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营养师项目构思建设方案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 w:history="1">
        <w:r>
          <w:rPr>
            <w:rFonts w:ascii="仿宋" w:eastAsia="仿宋" w:hAnsi="仿宋" w:cs="仿宋" w:hint="eastAsia"/>
            <w:lang w:eastAsia="zh-CN"/>
          </w:rPr>
          <w:t>序言</w:t>
        </w:r>
        <w:r>
          <w:tab/>
        </w:r>
        <w:r>
          <w:fldChar w:fldCharType="begin"/>
        </w:r>
        <w:r>
          <w:instrText xml:space="preserve"> PAGEREF _Toc2012 \h </w:instrText>
        </w:r>
        <w:r>
          <w:fldChar w:fldCharType="separate"/>
        </w:r>
        <w:r>
          <w:t>3</w:t>
        </w:r>
        <w:r>
          <w:fldChar w:fldCharType="end"/>
        </w:r>
      </w:hyperlink>
    </w:p>
    <w:p>
      <w:pPr>
        <w:pStyle w:val="TOC1"/>
        <w:tabs>
          <w:tab w:val="right" w:leader="dot" w:pos="8306"/>
        </w:tabs>
      </w:pPr>
      <w:hyperlink w:anchor="_Toc13990" w:history="1">
        <w:r>
          <w:rPr>
            <w:rFonts w:ascii="仿宋" w:eastAsia="仿宋" w:hAnsi="仿宋" w:cs="仿宋" w:hint="eastAsia"/>
            <w:lang w:eastAsia="zh-CN"/>
          </w:rPr>
          <w:t>一、背景、必要性分析</w:t>
        </w:r>
        <w:r>
          <w:tab/>
        </w:r>
        <w:r>
          <w:fldChar w:fldCharType="begin"/>
        </w:r>
        <w:r>
          <w:instrText xml:space="preserve"> PAGEREF _Toc13990 \h </w:instrText>
        </w:r>
        <w:r>
          <w:fldChar w:fldCharType="separate"/>
        </w:r>
        <w:r>
          <w:t>3</w:t>
        </w:r>
        <w:r>
          <w:fldChar w:fldCharType="end"/>
        </w:r>
      </w:hyperlink>
    </w:p>
    <w:p>
      <w:pPr>
        <w:pStyle w:val="TOC2"/>
        <w:tabs>
          <w:tab w:val="right" w:leader="dot" w:pos="8306"/>
        </w:tabs>
      </w:pPr>
      <w:hyperlink w:anchor="_Toc27409" w:history="1">
        <w:r>
          <w:rPr>
            <w:rFonts w:ascii="仿宋" w:eastAsia="仿宋" w:hAnsi="仿宋" w:cs="仿宋" w:hint="eastAsia"/>
            <w:lang w:eastAsia="zh-CN"/>
          </w:rPr>
          <w:t>(一)、项目建设背景</w:t>
        </w:r>
        <w:r>
          <w:tab/>
        </w:r>
        <w:r>
          <w:fldChar w:fldCharType="begin"/>
        </w:r>
        <w:r>
          <w:instrText xml:space="preserve"> PAGEREF _Toc27409 \h </w:instrText>
        </w:r>
        <w:r>
          <w:fldChar w:fldCharType="separate"/>
        </w:r>
        <w:r>
          <w:t>3</w:t>
        </w:r>
        <w:r>
          <w:fldChar w:fldCharType="end"/>
        </w:r>
      </w:hyperlink>
    </w:p>
    <w:p>
      <w:pPr>
        <w:pStyle w:val="TOC2"/>
        <w:tabs>
          <w:tab w:val="right" w:leader="dot" w:pos="8306"/>
        </w:tabs>
      </w:pPr>
      <w:hyperlink w:anchor="_Toc19173" w:history="1">
        <w:r>
          <w:rPr>
            <w:rFonts w:ascii="仿宋" w:eastAsia="仿宋" w:hAnsi="仿宋" w:cs="仿宋" w:hint="eastAsia"/>
            <w:lang w:eastAsia="zh-CN"/>
          </w:rPr>
          <w:t>(二)、必要性分析</w:t>
        </w:r>
        <w:r>
          <w:tab/>
        </w:r>
        <w:r>
          <w:fldChar w:fldCharType="begin"/>
        </w:r>
        <w:r>
          <w:instrText xml:space="preserve"> PAGEREF _Toc19173 \h </w:instrText>
        </w:r>
        <w:r>
          <w:fldChar w:fldCharType="separate"/>
        </w:r>
        <w:r>
          <w:t>4</w:t>
        </w:r>
        <w:r>
          <w:fldChar w:fldCharType="end"/>
        </w:r>
      </w:hyperlink>
    </w:p>
    <w:p>
      <w:pPr>
        <w:pStyle w:val="TOC2"/>
        <w:tabs>
          <w:tab w:val="right" w:leader="dot" w:pos="8306"/>
        </w:tabs>
      </w:pPr>
      <w:hyperlink w:anchor="_Toc13788" w:history="1">
        <w:r>
          <w:rPr>
            <w:rFonts w:ascii="仿宋" w:eastAsia="仿宋" w:hAnsi="仿宋" w:cs="仿宋" w:hint="eastAsia"/>
            <w:lang w:eastAsia="zh-CN"/>
          </w:rPr>
          <w:t>(三)、项目建设有利条件</w:t>
        </w:r>
        <w:r>
          <w:tab/>
        </w:r>
        <w:r>
          <w:fldChar w:fldCharType="begin"/>
        </w:r>
        <w:r>
          <w:instrText xml:space="preserve"> PAGEREF _Toc13788 \h </w:instrText>
        </w:r>
        <w:r>
          <w:fldChar w:fldCharType="separate"/>
        </w:r>
        <w:r>
          <w:t>5</w:t>
        </w:r>
        <w:r>
          <w:fldChar w:fldCharType="end"/>
        </w:r>
      </w:hyperlink>
    </w:p>
    <w:p>
      <w:pPr>
        <w:pStyle w:val="TOC1"/>
        <w:tabs>
          <w:tab w:val="right" w:leader="dot" w:pos="8306"/>
        </w:tabs>
      </w:pPr>
      <w:hyperlink w:anchor="_Toc4241" w:history="1">
        <w:r>
          <w:rPr>
            <w:rFonts w:ascii="仿宋" w:eastAsia="仿宋" w:hAnsi="仿宋" w:cs="仿宋" w:hint="eastAsia"/>
            <w:lang w:eastAsia="zh-CN"/>
          </w:rPr>
          <w:t>二、社会影响分析</w:t>
        </w:r>
        <w:r>
          <w:tab/>
        </w:r>
        <w:r>
          <w:fldChar w:fldCharType="begin"/>
        </w:r>
        <w:r>
          <w:instrText xml:space="preserve"> PAGEREF _Toc4241 \h </w:instrText>
        </w:r>
        <w:r>
          <w:fldChar w:fldCharType="separate"/>
        </w:r>
        <w:r>
          <w:t>7</w:t>
        </w:r>
        <w:r>
          <w:fldChar w:fldCharType="end"/>
        </w:r>
      </w:hyperlink>
    </w:p>
    <w:p>
      <w:pPr>
        <w:pStyle w:val="TOC2"/>
        <w:tabs>
          <w:tab w:val="right" w:leader="dot" w:pos="8306"/>
        </w:tabs>
      </w:pPr>
      <w:hyperlink w:anchor="_Toc15573" w:history="1">
        <w:r>
          <w:rPr>
            <w:rFonts w:ascii="仿宋" w:eastAsia="仿宋" w:hAnsi="仿宋" w:cs="仿宋" w:hint="eastAsia"/>
            <w:lang w:eastAsia="zh-CN"/>
          </w:rPr>
          <w:t>(一)、社会影响效果分析</w:t>
        </w:r>
        <w:r>
          <w:tab/>
        </w:r>
        <w:r>
          <w:fldChar w:fldCharType="begin"/>
        </w:r>
        <w:r>
          <w:instrText xml:space="preserve"> PAGEREF _Toc15573 \h </w:instrText>
        </w:r>
        <w:r>
          <w:fldChar w:fldCharType="separate"/>
        </w:r>
        <w:r>
          <w:t>7</w:t>
        </w:r>
        <w:r>
          <w:fldChar w:fldCharType="end"/>
        </w:r>
      </w:hyperlink>
    </w:p>
    <w:p>
      <w:pPr>
        <w:pStyle w:val="TOC2"/>
        <w:tabs>
          <w:tab w:val="right" w:leader="dot" w:pos="8306"/>
        </w:tabs>
      </w:pPr>
      <w:hyperlink w:anchor="_Toc5459" w:history="1">
        <w:r>
          <w:rPr>
            <w:rFonts w:ascii="仿宋" w:eastAsia="仿宋" w:hAnsi="仿宋" w:cs="仿宋" w:hint="eastAsia"/>
            <w:lang w:eastAsia="zh-CN"/>
          </w:rPr>
          <w:t>(二)、社会适应性分析</w:t>
        </w:r>
        <w:r>
          <w:tab/>
        </w:r>
        <w:r>
          <w:fldChar w:fldCharType="begin"/>
        </w:r>
        <w:r>
          <w:instrText xml:space="preserve"> PAGEREF _Toc5459 \h </w:instrText>
        </w:r>
        <w:r>
          <w:fldChar w:fldCharType="separate"/>
        </w:r>
        <w:r>
          <w:t>9</w:t>
        </w:r>
        <w:r>
          <w:fldChar w:fldCharType="end"/>
        </w:r>
      </w:hyperlink>
    </w:p>
    <w:p>
      <w:pPr>
        <w:pStyle w:val="TOC2"/>
        <w:tabs>
          <w:tab w:val="right" w:leader="dot" w:pos="8306"/>
        </w:tabs>
      </w:pPr>
      <w:hyperlink w:anchor="_Toc31913" w:history="1">
        <w:r>
          <w:rPr>
            <w:rFonts w:ascii="仿宋" w:eastAsia="仿宋" w:hAnsi="仿宋" w:cs="仿宋" w:hint="eastAsia"/>
            <w:lang w:eastAsia="zh-CN"/>
          </w:rPr>
          <w:t>(三)、社会风险及对策分析</w:t>
        </w:r>
        <w:r>
          <w:tab/>
        </w:r>
        <w:r>
          <w:fldChar w:fldCharType="begin"/>
        </w:r>
        <w:r>
          <w:instrText xml:space="preserve"> PAGEREF _Toc31913 \h </w:instrText>
        </w:r>
        <w:r>
          <w:fldChar w:fldCharType="separate"/>
        </w:r>
        <w:r>
          <w:t>11</w:t>
        </w:r>
        <w:r>
          <w:fldChar w:fldCharType="end"/>
        </w:r>
      </w:hyperlink>
    </w:p>
    <w:p>
      <w:pPr>
        <w:pStyle w:val="TOC1"/>
        <w:tabs>
          <w:tab w:val="right" w:leader="dot" w:pos="8306"/>
        </w:tabs>
      </w:pPr>
      <w:hyperlink w:anchor="_Toc6692" w:history="1">
        <w:r>
          <w:rPr>
            <w:rFonts w:ascii="仿宋" w:eastAsia="仿宋" w:hAnsi="仿宋" w:cs="仿宋" w:hint="eastAsia"/>
            <w:lang w:eastAsia="zh-CN"/>
          </w:rPr>
          <w:t>三、发展规划、产业政策和行业准入分析</w:t>
        </w:r>
        <w:r>
          <w:tab/>
        </w:r>
        <w:r>
          <w:fldChar w:fldCharType="begin"/>
        </w:r>
        <w:r>
          <w:instrText xml:space="preserve"> PAGEREF _Toc6692 \h </w:instrText>
        </w:r>
        <w:r>
          <w:fldChar w:fldCharType="separate"/>
        </w:r>
        <w:r>
          <w:t>14</w:t>
        </w:r>
        <w:r>
          <w:fldChar w:fldCharType="end"/>
        </w:r>
      </w:hyperlink>
    </w:p>
    <w:p>
      <w:pPr>
        <w:pStyle w:val="TOC2"/>
        <w:tabs>
          <w:tab w:val="right" w:leader="dot" w:pos="8306"/>
        </w:tabs>
      </w:pPr>
      <w:hyperlink w:anchor="_Toc5482" w:history="1">
        <w:r>
          <w:rPr>
            <w:rFonts w:ascii="仿宋" w:eastAsia="仿宋" w:hAnsi="仿宋" w:cs="仿宋" w:hint="eastAsia"/>
            <w:lang w:eastAsia="zh-CN"/>
          </w:rPr>
          <w:t>(一)、发展规划分析</w:t>
        </w:r>
        <w:r>
          <w:tab/>
        </w:r>
        <w:r>
          <w:fldChar w:fldCharType="begin"/>
        </w:r>
        <w:r>
          <w:instrText xml:space="preserve"> PAGEREF _Toc5482 \h </w:instrText>
        </w:r>
        <w:r>
          <w:fldChar w:fldCharType="separate"/>
        </w:r>
        <w:r>
          <w:t>14</w:t>
        </w:r>
        <w:r>
          <w:fldChar w:fldCharType="end"/>
        </w:r>
      </w:hyperlink>
    </w:p>
    <w:p>
      <w:pPr>
        <w:pStyle w:val="TOC2"/>
        <w:tabs>
          <w:tab w:val="right" w:leader="dot" w:pos="8306"/>
        </w:tabs>
      </w:pPr>
      <w:hyperlink w:anchor="_Toc32229" w:history="1">
        <w:r>
          <w:rPr>
            <w:rFonts w:ascii="仿宋" w:eastAsia="仿宋" w:hAnsi="仿宋" w:cs="仿宋" w:hint="eastAsia"/>
            <w:lang w:eastAsia="zh-CN"/>
          </w:rPr>
          <w:t>(二)、产业政策分析</w:t>
        </w:r>
        <w:r>
          <w:tab/>
        </w:r>
        <w:r>
          <w:fldChar w:fldCharType="begin"/>
        </w:r>
        <w:r>
          <w:instrText xml:space="preserve"> PAGEREF _Toc32229 \h </w:instrText>
        </w:r>
        <w:r>
          <w:fldChar w:fldCharType="separate"/>
        </w:r>
        <w:r>
          <w:t>16</w:t>
        </w:r>
        <w:r>
          <w:fldChar w:fldCharType="end"/>
        </w:r>
      </w:hyperlink>
    </w:p>
    <w:p>
      <w:pPr>
        <w:pStyle w:val="TOC2"/>
        <w:tabs>
          <w:tab w:val="right" w:leader="dot" w:pos="8306"/>
        </w:tabs>
      </w:pPr>
      <w:hyperlink w:anchor="_Toc30017" w:history="1">
        <w:r>
          <w:rPr>
            <w:rFonts w:ascii="仿宋" w:eastAsia="仿宋" w:hAnsi="仿宋" w:cs="仿宋" w:hint="eastAsia"/>
            <w:lang w:eastAsia="zh-CN"/>
          </w:rPr>
          <w:t>(三)、行业准入分析</w:t>
        </w:r>
        <w:r>
          <w:tab/>
        </w:r>
        <w:r>
          <w:fldChar w:fldCharType="begin"/>
        </w:r>
        <w:r>
          <w:instrText xml:space="preserve"> PAGEREF _Toc30017 \h </w:instrText>
        </w:r>
        <w:r>
          <w:fldChar w:fldCharType="separate"/>
        </w:r>
        <w:r>
          <w:t>17</w:t>
        </w:r>
        <w:r>
          <w:fldChar w:fldCharType="end"/>
        </w:r>
      </w:hyperlink>
    </w:p>
    <w:p>
      <w:pPr>
        <w:pStyle w:val="TOC1"/>
        <w:tabs>
          <w:tab w:val="right" w:leader="dot" w:pos="8306"/>
        </w:tabs>
      </w:pPr>
      <w:hyperlink w:anchor="_Toc32185" w:history="1">
        <w:r>
          <w:rPr>
            <w:rFonts w:ascii="仿宋" w:eastAsia="仿宋" w:hAnsi="仿宋" w:cs="仿宋" w:hint="eastAsia"/>
            <w:lang w:eastAsia="zh-CN"/>
          </w:rPr>
          <w:t>四、资源开发及综合利用分析</w:t>
        </w:r>
        <w:r>
          <w:tab/>
        </w:r>
        <w:r>
          <w:fldChar w:fldCharType="begin"/>
        </w:r>
        <w:r>
          <w:instrText xml:space="preserve"> PAGEREF _Toc32185 \h </w:instrText>
        </w:r>
        <w:r>
          <w:fldChar w:fldCharType="separate"/>
        </w:r>
        <w:r>
          <w:t>19</w:t>
        </w:r>
        <w:r>
          <w:fldChar w:fldCharType="end"/>
        </w:r>
      </w:hyperlink>
    </w:p>
    <w:p>
      <w:pPr>
        <w:pStyle w:val="TOC2"/>
        <w:tabs>
          <w:tab w:val="right" w:leader="dot" w:pos="8306"/>
        </w:tabs>
      </w:pPr>
      <w:hyperlink w:anchor="_Toc21975" w:history="1">
        <w:r>
          <w:rPr>
            <w:rFonts w:ascii="仿宋" w:eastAsia="仿宋" w:hAnsi="仿宋" w:cs="仿宋" w:hint="eastAsia"/>
            <w:lang w:eastAsia="zh-CN"/>
          </w:rPr>
          <w:t>(一)、资源开发方案</w:t>
        </w:r>
        <w:r>
          <w:tab/>
        </w:r>
        <w:r>
          <w:fldChar w:fldCharType="begin"/>
        </w:r>
        <w:r>
          <w:instrText xml:space="preserve"> PAGEREF _Toc21975 \h </w:instrText>
        </w:r>
        <w:r>
          <w:fldChar w:fldCharType="separate"/>
        </w:r>
        <w:r>
          <w:t>19</w:t>
        </w:r>
        <w:r>
          <w:fldChar w:fldCharType="end"/>
        </w:r>
      </w:hyperlink>
    </w:p>
    <w:p>
      <w:pPr>
        <w:pStyle w:val="TOC2"/>
        <w:tabs>
          <w:tab w:val="right" w:leader="dot" w:pos="8306"/>
        </w:tabs>
      </w:pPr>
      <w:hyperlink w:anchor="_Toc344" w:history="1">
        <w:r>
          <w:rPr>
            <w:rFonts w:ascii="仿宋" w:eastAsia="仿宋" w:hAnsi="仿宋" w:cs="仿宋" w:hint="eastAsia"/>
            <w:lang w:eastAsia="zh-CN"/>
          </w:rPr>
          <w:t>(二)、资源利用方案</w:t>
        </w:r>
        <w:r>
          <w:tab/>
        </w:r>
        <w:r>
          <w:fldChar w:fldCharType="begin"/>
        </w:r>
        <w:r>
          <w:instrText xml:space="preserve"> PAGEREF _Toc344 \h </w:instrText>
        </w:r>
        <w:r>
          <w:fldChar w:fldCharType="separate"/>
        </w:r>
        <w:r>
          <w:t>20</w:t>
        </w:r>
        <w:r>
          <w:fldChar w:fldCharType="end"/>
        </w:r>
      </w:hyperlink>
    </w:p>
    <w:p>
      <w:pPr>
        <w:pStyle w:val="TOC2"/>
        <w:tabs>
          <w:tab w:val="right" w:leader="dot" w:pos="8306"/>
        </w:tabs>
      </w:pPr>
      <w:hyperlink w:anchor="_Toc2550" w:history="1">
        <w:r>
          <w:rPr>
            <w:rFonts w:ascii="仿宋" w:eastAsia="仿宋" w:hAnsi="仿宋" w:cs="仿宋" w:hint="eastAsia"/>
            <w:lang w:eastAsia="zh-CN"/>
          </w:rPr>
          <w:t>(三)、资源节约措施</w:t>
        </w:r>
        <w:r>
          <w:tab/>
        </w:r>
        <w:r>
          <w:fldChar w:fldCharType="begin"/>
        </w:r>
        <w:r>
          <w:instrText xml:space="preserve"> PAGEREF _Toc2550 \h </w:instrText>
        </w:r>
        <w:r>
          <w:fldChar w:fldCharType="separate"/>
        </w:r>
        <w:r>
          <w:t>21</w:t>
        </w:r>
        <w:r>
          <w:fldChar w:fldCharType="end"/>
        </w:r>
      </w:hyperlink>
    </w:p>
    <w:p>
      <w:pPr>
        <w:pStyle w:val="TOC1"/>
        <w:tabs>
          <w:tab w:val="right" w:leader="dot" w:pos="8306"/>
        </w:tabs>
      </w:pPr>
      <w:hyperlink w:anchor="_Toc6823" w:history="1">
        <w:r>
          <w:rPr>
            <w:rFonts w:ascii="仿宋" w:eastAsia="仿宋" w:hAnsi="仿宋" w:cs="仿宋" w:hint="eastAsia"/>
            <w:lang w:eastAsia="zh-CN"/>
          </w:rPr>
          <w:t>五、财务管理与成本控制</w:t>
        </w:r>
        <w:r>
          <w:tab/>
        </w:r>
        <w:r>
          <w:fldChar w:fldCharType="begin"/>
        </w:r>
        <w:r>
          <w:instrText xml:space="preserve"> PAGEREF _Toc6823 \h </w:instrText>
        </w:r>
        <w:r>
          <w:fldChar w:fldCharType="separate"/>
        </w:r>
        <w:r>
          <w:t>22</w:t>
        </w:r>
        <w:r>
          <w:fldChar w:fldCharType="end"/>
        </w:r>
      </w:hyperlink>
    </w:p>
    <w:p>
      <w:pPr>
        <w:pStyle w:val="TOC2"/>
        <w:tabs>
          <w:tab w:val="right" w:leader="dot" w:pos="8306"/>
        </w:tabs>
      </w:pPr>
      <w:hyperlink w:anchor="_Toc17705" w:history="1">
        <w:r>
          <w:rPr>
            <w:rFonts w:ascii="仿宋" w:eastAsia="仿宋" w:hAnsi="仿宋" w:cs="仿宋" w:hint="eastAsia"/>
            <w:lang w:eastAsia="zh-CN"/>
          </w:rPr>
          <w:t>(一)、财务管理体系建设</w:t>
        </w:r>
        <w:r>
          <w:tab/>
        </w:r>
        <w:r>
          <w:fldChar w:fldCharType="begin"/>
        </w:r>
        <w:r>
          <w:instrText xml:space="preserve"> PAGEREF _Toc17705 \h </w:instrText>
        </w:r>
        <w:r>
          <w:fldChar w:fldCharType="separate"/>
        </w:r>
        <w:r>
          <w:t>22</w:t>
        </w:r>
        <w:r>
          <w:fldChar w:fldCharType="end"/>
        </w:r>
      </w:hyperlink>
    </w:p>
    <w:p>
      <w:pPr>
        <w:pStyle w:val="TOC2"/>
        <w:tabs>
          <w:tab w:val="right" w:leader="dot" w:pos="8306"/>
        </w:tabs>
      </w:pPr>
      <w:hyperlink w:anchor="_Toc23381" w:history="1">
        <w:r>
          <w:rPr>
            <w:rFonts w:ascii="仿宋" w:eastAsia="仿宋" w:hAnsi="仿宋" w:cs="仿宋" w:hint="eastAsia"/>
            <w:lang w:eastAsia="zh-CN"/>
          </w:rPr>
          <w:t>(二)、成本控制措施</w:t>
        </w:r>
        <w:r>
          <w:tab/>
        </w:r>
        <w:r>
          <w:fldChar w:fldCharType="begin"/>
        </w:r>
        <w:r>
          <w:instrText xml:space="preserve"> PAGEREF _Toc23381 \h </w:instrText>
        </w:r>
        <w:r>
          <w:fldChar w:fldCharType="separate"/>
        </w:r>
        <w:r>
          <w:t>23</w:t>
        </w:r>
        <w:r>
          <w:fldChar w:fldCharType="end"/>
        </w:r>
      </w:hyperlink>
    </w:p>
    <w:p>
      <w:pPr>
        <w:pStyle w:val="TOC1"/>
        <w:tabs>
          <w:tab w:val="right" w:leader="dot" w:pos="8306"/>
        </w:tabs>
      </w:pPr>
      <w:hyperlink w:anchor="_Toc5479" w:history="1">
        <w:r>
          <w:rPr>
            <w:rFonts w:ascii="仿宋" w:eastAsia="仿宋" w:hAnsi="仿宋" w:cs="仿宋" w:hint="eastAsia"/>
            <w:lang w:eastAsia="zh-CN"/>
          </w:rPr>
          <w:t>六、项目监理与质量保证</w:t>
        </w:r>
        <w:r>
          <w:tab/>
        </w:r>
        <w:r>
          <w:fldChar w:fldCharType="begin"/>
        </w:r>
        <w:r>
          <w:instrText xml:space="preserve"> PAGEREF _Toc5479 \h </w:instrText>
        </w:r>
        <w:r>
          <w:fldChar w:fldCharType="separate"/>
        </w:r>
        <w:r>
          <w:t>25</w:t>
        </w:r>
        <w:r>
          <w:fldChar w:fldCharType="end"/>
        </w:r>
      </w:hyperlink>
    </w:p>
    <w:p>
      <w:pPr>
        <w:pStyle w:val="TOC2"/>
        <w:tabs>
          <w:tab w:val="right" w:leader="dot" w:pos="8306"/>
        </w:tabs>
      </w:pPr>
      <w:hyperlink w:anchor="_Toc30819" w:history="1">
        <w:r>
          <w:rPr>
            <w:rFonts w:ascii="仿宋" w:eastAsia="仿宋" w:hAnsi="仿宋" w:cs="仿宋" w:hint="eastAsia"/>
            <w:lang w:eastAsia="zh-CN"/>
          </w:rPr>
          <w:t>(一)、监理体系构建</w:t>
        </w:r>
        <w:r>
          <w:tab/>
        </w:r>
        <w:r>
          <w:fldChar w:fldCharType="begin"/>
        </w:r>
        <w:r>
          <w:instrText xml:space="preserve"> PAGEREF _Toc30819 \h </w:instrText>
        </w:r>
        <w:r>
          <w:fldChar w:fldCharType="separate"/>
        </w:r>
        <w:r>
          <w:t>25</w:t>
        </w:r>
        <w:r>
          <w:fldChar w:fldCharType="end"/>
        </w:r>
      </w:hyperlink>
    </w:p>
    <w:p>
      <w:pPr>
        <w:pStyle w:val="TOC2"/>
        <w:tabs>
          <w:tab w:val="right" w:leader="dot" w:pos="8306"/>
        </w:tabs>
      </w:pPr>
      <w:hyperlink w:anchor="_Toc18187" w:history="1">
        <w:r>
          <w:rPr>
            <w:rFonts w:ascii="仿宋" w:eastAsia="仿宋" w:hAnsi="仿宋" w:cs="仿宋" w:hint="eastAsia"/>
            <w:lang w:eastAsia="zh-CN"/>
          </w:rPr>
          <w:t>(二)、质量保证体系实施</w:t>
        </w:r>
        <w:r>
          <w:tab/>
        </w:r>
        <w:r>
          <w:fldChar w:fldCharType="begin"/>
        </w:r>
        <w:r>
          <w:instrText xml:space="preserve"> PAGEREF _Toc18187 \h </w:instrText>
        </w:r>
        <w:r>
          <w:fldChar w:fldCharType="separate"/>
        </w:r>
        <w:r>
          <w:t>25</w:t>
        </w:r>
        <w:r>
          <w:fldChar w:fldCharType="end"/>
        </w:r>
      </w:hyperlink>
    </w:p>
    <w:p>
      <w:pPr>
        <w:pStyle w:val="TOC2"/>
        <w:tabs>
          <w:tab w:val="right" w:leader="dot" w:pos="8306"/>
        </w:tabs>
      </w:pPr>
      <w:hyperlink w:anchor="_Toc12971" w:history="1">
        <w:r>
          <w:rPr>
            <w:rFonts w:ascii="仿宋" w:eastAsia="仿宋" w:hAnsi="仿宋" w:cs="仿宋" w:hint="eastAsia"/>
            <w:lang w:eastAsia="zh-CN"/>
          </w:rPr>
          <w:t>(三)、监理与质量控制流程</w:t>
        </w:r>
        <w:r>
          <w:tab/>
        </w:r>
        <w:r>
          <w:fldChar w:fldCharType="begin"/>
        </w:r>
        <w:r>
          <w:instrText xml:space="preserve"> PAGEREF _Toc12971 \h </w:instrText>
        </w:r>
        <w:r>
          <w:fldChar w:fldCharType="separate"/>
        </w:r>
        <w:r>
          <w:t>26</w:t>
        </w:r>
        <w:r>
          <w:fldChar w:fldCharType="end"/>
        </w:r>
      </w:hyperlink>
    </w:p>
    <w:p>
      <w:pPr>
        <w:pStyle w:val="TOC1"/>
        <w:tabs>
          <w:tab w:val="right" w:leader="dot" w:pos="8306"/>
        </w:tabs>
      </w:pPr>
      <w:hyperlink w:anchor="_Toc28078" w:history="1">
        <w:r>
          <w:rPr>
            <w:rFonts w:ascii="仿宋" w:eastAsia="仿宋" w:hAnsi="仿宋" w:cs="仿宋" w:hint="eastAsia"/>
            <w:lang w:eastAsia="zh-CN"/>
          </w:rPr>
          <w:t>七、经济效益与社会效益优化</w:t>
        </w:r>
        <w:r>
          <w:tab/>
        </w:r>
        <w:r>
          <w:fldChar w:fldCharType="begin"/>
        </w:r>
        <w:r>
          <w:instrText xml:space="preserve"> PAGEREF _Toc28078 \h </w:instrText>
        </w:r>
        <w:r>
          <w:fldChar w:fldCharType="separate"/>
        </w:r>
        <w:r>
          <w:t>27</w:t>
        </w:r>
        <w:r>
          <w:fldChar w:fldCharType="end"/>
        </w:r>
      </w:hyperlink>
    </w:p>
    <w:p>
      <w:pPr>
        <w:pStyle w:val="TOC2"/>
        <w:tabs>
          <w:tab w:val="right" w:leader="dot" w:pos="8306"/>
        </w:tabs>
      </w:pPr>
      <w:hyperlink w:anchor="_Toc29931" w:history="1">
        <w:r>
          <w:rPr>
            <w:rFonts w:ascii="仿宋" w:eastAsia="仿宋" w:hAnsi="仿宋" w:cs="仿宋" w:hint="eastAsia"/>
            <w:lang w:eastAsia="zh-CN"/>
          </w:rPr>
          <w:t>(一)、经济效益提升策略</w:t>
        </w:r>
        <w:r>
          <w:tab/>
        </w:r>
        <w:r>
          <w:fldChar w:fldCharType="begin"/>
        </w:r>
        <w:r>
          <w:instrText xml:space="preserve"> PAGEREF _Toc29931 \h </w:instrText>
        </w:r>
        <w:r>
          <w:fldChar w:fldCharType="separate"/>
        </w:r>
        <w:r>
          <w:t>27</w:t>
        </w:r>
        <w:r>
          <w:fldChar w:fldCharType="end"/>
        </w:r>
      </w:hyperlink>
    </w:p>
    <w:p>
      <w:pPr>
        <w:pStyle w:val="TOC2"/>
        <w:tabs>
          <w:tab w:val="right" w:leader="dot" w:pos="8306"/>
        </w:tabs>
      </w:pPr>
      <w:hyperlink w:anchor="_Toc24727" w:history="1">
        <w:r>
          <w:rPr>
            <w:rFonts w:ascii="仿宋" w:eastAsia="仿宋" w:hAnsi="仿宋" w:cs="仿宋" w:hint="eastAsia"/>
            <w:lang w:eastAsia="zh-CN"/>
          </w:rPr>
          <w:t>(二)、社会效益增强方案</w:t>
        </w:r>
        <w:r>
          <w:tab/>
        </w:r>
        <w:r>
          <w:fldChar w:fldCharType="begin"/>
        </w:r>
        <w:r>
          <w:instrText xml:space="preserve"> PAGEREF _Toc24727 \h </w:instrText>
        </w:r>
        <w:r>
          <w:fldChar w:fldCharType="separate"/>
        </w:r>
        <w:r>
          <w:t>28</w:t>
        </w:r>
        <w:r>
          <w:fldChar w:fldCharType="end"/>
        </w:r>
      </w:hyperlink>
    </w:p>
    <w:p>
      <w:pPr>
        <w:pStyle w:val="TOC1"/>
        <w:tabs>
          <w:tab w:val="right" w:leader="dot" w:pos="8306"/>
        </w:tabs>
      </w:pPr>
      <w:hyperlink w:anchor="_Toc23261" w:history="1">
        <w:r>
          <w:rPr>
            <w:rFonts w:ascii="仿宋" w:eastAsia="仿宋" w:hAnsi="仿宋" w:cs="仿宋" w:hint="eastAsia"/>
            <w:lang w:eastAsia="zh-CN"/>
          </w:rPr>
          <w:t>八、安全与应急管理</w:t>
        </w:r>
        <w:r>
          <w:tab/>
        </w:r>
        <w:r>
          <w:fldChar w:fldCharType="begin"/>
        </w:r>
        <w:r>
          <w:instrText xml:space="preserve"> PAGEREF _Toc23261 \h </w:instrText>
        </w:r>
        <w:r>
          <w:fldChar w:fldCharType="separate"/>
        </w:r>
        <w:r>
          <w:t>29</w:t>
        </w:r>
        <w:r>
          <w:fldChar w:fldCharType="end"/>
        </w:r>
      </w:hyperlink>
    </w:p>
    <w:p>
      <w:pPr>
        <w:pStyle w:val="TOC2"/>
        <w:tabs>
          <w:tab w:val="right" w:leader="dot" w:pos="8306"/>
        </w:tabs>
      </w:pPr>
      <w:hyperlink w:anchor="_Toc12251" w:history="1">
        <w:r>
          <w:rPr>
            <w:rFonts w:ascii="仿宋" w:eastAsia="仿宋" w:hAnsi="仿宋" w:cs="仿宋" w:hint="eastAsia"/>
            <w:lang w:eastAsia="zh-CN"/>
          </w:rPr>
          <w:t>(一)、安全生产管理</w:t>
        </w:r>
        <w:r>
          <w:tab/>
        </w:r>
        <w:r>
          <w:fldChar w:fldCharType="begin"/>
        </w:r>
        <w:r>
          <w:instrText xml:space="preserve"> PAGEREF _Toc12251 \h </w:instrText>
        </w:r>
        <w:r>
          <w:fldChar w:fldCharType="separate"/>
        </w:r>
        <w:r>
          <w:t>29</w:t>
        </w:r>
        <w:r>
          <w:fldChar w:fldCharType="end"/>
        </w:r>
      </w:hyperlink>
    </w:p>
    <w:p>
      <w:pPr>
        <w:pStyle w:val="TOC2"/>
        <w:tabs>
          <w:tab w:val="right" w:leader="dot" w:pos="8306"/>
        </w:tabs>
      </w:pPr>
      <w:hyperlink w:anchor="_Toc12900" w:history="1">
        <w:r>
          <w:rPr>
            <w:rFonts w:ascii="仿宋" w:eastAsia="仿宋" w:hAnsi="仿宋" w:cs="仿宋" w:hint="eastAsia"/>
            <w:lang w:eastAsia="zh-CN"/>
          </w:rPr>
          <w:t>(二)、应急预案与响应</w:t>
        </w:r>
        <w:r>
          <w:tab/>
        </w:r>
        <w:r>
          <w:fldChar w:fldCharType="begin"/>
        </w:r>
        <w:r>
          <w:instrText xml:space="preserve"> PAGEREF _Toc12900 \h </w:instrText>
        </w:r>
        <w:r>
          <w:fldChar w:fldCharType="separate"/>
        </w:r>
        <w:r>
          <w:t>30</w:t>
        </w:r>
        <w:r>
          <w:fldChar w:fldCharType="end"/>
        </w:r>
      </w:hyperlink>
    </w:p>
    <w:p>
      <w:pPr>
        <w:pStyle w:val="TOC1"/>
        <w:tabs>
          <w:tab w:val="right" w:leader="dot" w:pos="8306"/>
        </w:tabs>
      </w:pPr>
      <w:hyperlink w:anchor="_Toc32620" w:history="1">
        <w:r>
          <w:rPr>
            <w:rFonts w:ascii="仿宋" w:eastAsia="仿宋" w:hAnsi="仿宋" w:cs="仿宋" w:hint="eastAsia"/>
            <w:lang w:eastAsia="zh-CN"/>
          </w:rPr>
          <w:t>九、土地利用与规划方案</w:t>
        </w:r>
        <w:r>
          <w:tab/>
        </w:r>
        <w:r>
          <w:fldChar w:fldCharType="begin"/>
        </w:r>
        <w:r>
          <w:instrText xml:space="preserve"> PAGEREF _Toc32620 \h </w:instrText>
        </w:r>
        <w:r>
          <w:fldChar w:fldCharType="separate"/>
        </w:r>
        <w:r>
          <w:t>32</w:t>
        </w:r>
        <w:r>
          <w:fldChar w:fldCharType="end"/>
        </w:r>
      </w:hyperlink>
    </w:p>
    <w:p>
      <w:pPr>
        <w:pStyle w:val="TOC2"/>
        <w:tabs>
          <w:tab w:val="right" w:leader="dot" w:pos="8306"/>
        </w:tabs>
      </w:pPr>
      <w:hyperlink w:anchor="_Toc20188" w:history="1">
        <w:r>
          <w:rPr>
            <w:rFonts w:ascii="仿宋" w:eastAsia="仿宋" w:hAnsi="仿宋" w:cs="仿宋" w:hint="eastAsia"/>
            <w:lang w:eastAsia="zh-CN"/>
          </w:rPr>
          <w:t>(一)、项目用地情况分析</w:t>
        </w:r>
        <w:r>
          <w:tab/>
        </w:r>
        <w:r>
          <w:fldChar w:fldCharType="begin"/>
        </w:r>
        <w:r>
          <w:instrText xml:space="preserve"> PAGEREF _Toc20188 \h </w:instrText>
        </w:r>
        <w:r>
          <w:fldChar w:fldCharType="separate"/>
        </w:r>
        <w:r>
          <w:t>32</w:t>
        </w:r>
        <w:r>
          <w:fldChar w:fldCharType="end"/>
        </w:r>
      </w:hyperlink>
    </w:p>
    <w:p>
      <w:pPr>
        <w:pStyle w:val="TOC2"/>
        <w:tabs>
          <w:tab w:val="right" w:leader="dot" w:pos="8306"/>
        </w:tabs>
      </w:pPr>
      <w:hyperlink w:anchor="_Toc24482" w:history="1">
        <w:r>
          <w:rPr>
            <w:rFonts w:ascii="仿宋" w:eastAsia="仿宋" w:hAnsi="仿宋" w:cs="仿宋" w:hint="eastAsia"/>
            <w:lang w:eastAsia="zh-CN"/>
          </w:rPr>
          <w:t>(二)、土地利用规划方案</w:t>
        </w:r>
        <w:r>
          <w:tab/>
        </w:r>
        <w:r>
          <w:fldChar w:fldCharType="begin"/>
        </w:r>
        <w:r>
          <w:instrText xml:space="preserve"> PAGEREF _Toc24482 \h </w:instrText>
        </w:r>
        <w:r>
          <w:fldChar w:fldCharType="separate"/>
        </w:r>
        <w:r>
          <w:t>33</w:t>
        </w:r>
        <w:r>
          <w:fldChar w:fldCharType="end"/>
        </w:r>
      </w:hyperlink>
    </w:p>
    <w:p>
      <w:pPr>
        <w:pStyle w:val="TOC1"/>
        <w:tabs>
          <w:tab w:val="right" w:leader="dot" w:pos="8306"/>
        </w:tabs>
      </w:pPr>
      <w:hyperlink w:anchor="_Toc2049" w:history="1">
        <w:r>
          <w:rPr>
            <w:rFonts w:ascii="仿宋" w:eastAsia="仿宋" w:hAnsi="仿宋" w:cs="仿宋" w:hint="eastAsia"/>
            <w:lang w:eastAsia="zh-CN"/>
          </w:rPr>
          <w:t>十、客户关系管理与市场拓展</w:t>
        </w:r>
        <w:r>
          <w:tab/>
        </w:r>
        <w:r>
          <w:fldChar w:fldCharType="begin"/>
        </w:r>
        <w:r>
          <w:instrText xml:space="preserve"> PAGEREF _Toc2049 \h </w:instrText>
        </w:r>
        <w:r>
          <w:fldChar w:fldCharType="separate"/>
        </w:r>
        <w:r>
          <w:t>34</w:t>
        </w:r>
        <w:r>
          <w:fldChar w:fldCharType="end"/>
        </w:r>
      </w:hyperlink>
    </w:p>
    <w:p>
      <w:pPr>
        <w:pStyle w:val="TOC2"/>
        <w:tabs>
          <w:tab w:val="right" w:leader="dot" w:pos="8306"/>
        </w:tabs>
      </w:pPr>
      <w:hyperlink w:anchor="_Toc14081" w:history="1">
        <w:r>
          <w:rPr>
            <w:rFonts w:ascii="仿宋" w:eastAsia="仿宋" w:hAnsi="仿宋" w:cs="仿宋" w:hint="eastAsia"/>
            <w:lang w:eastAsia="zh-CN"/>
          </w:rPr>
          <w:t>(一)、客户关系管理策略</w:t>
        </w:r>
        <w:r>
          <w:tab/>
        </w:r>
        <w:r>
          <w:fldChar w:fldCharType="begin"/>
        </w:r>
        <w:r>
          <w:instrText xml:space="preserve"> PAGEREF _Toc14081 \h </w:instrText>
        </w:r>
        <w:r>
          <w:fldChar w:fldCharType="separate"/>
        </w:r>
        <w:r>
          <w:t>34</w:t>
        </w:r>
        <w:r>
          <w:fldChar w:fldCharType="end"/>
        </w:r>
      </w:hyperlink>
    </w:p>
    <w:p>
      <w:pPr>
        <w:pStyle w:val="TOC2"/>
        <w:tabs>
          <w:tab w:val="right" w:leader="dot" w:pos="8306"/>
        </w:tabs>
      </w:pPr>
      <w:hyperlink w:anchor="_Toc18709" w:history="1">
        <w:r>
          <w:rPr>
            <w:rFonts w:ascii="仿宋" w:eastAsia="仿宋" w:hAnsi="仿宋" w:cs="仿宋" w:hint="eastAsia"/>
            <w:lang w:eastAsia="zh-CN"/>
          </w:rPr>
          <w:t>(二)、市场拓展方案</w:t>
        </w:r>
        <w:r>
          <w:tab/>
        </w:r>
        <w:r>
          <w:fldChar w:fldCharType="begin"/>
        </w:r>
        <w:r>
          <w:instrText xml:space="preserve"> PAGEREF _Toc18709 \h </w:instrText>
        </w:r>
        <w:r>
          <w:fldChar w:fldCharType="separate"/>
        </w:r>
        <w:r>
          <w:t>35</w:t>
        </w:r>
        <w:r>
          <w:fldChar w:fldCharType="end"/>
        </w:r>
      </w:hyperlink>
    </w:p>
    <w:p>
      <w:pPr>
        <w:pStyle w:val="TOC1"/>
        <w:tabs>
          <w:tab w:val="right" w:leader="dot" w:pos="8306"/>
        </w:tabs>
      </w:pPr>
      <w:hyperlink w:anchor="_Toc12112" w:history="1">
        <w:r>
          <w:rPr>
            <w:rFonts w:ascii="仿宋" w:eastAsia="仿宋" w:hAnsi="仿宋" w:cs="仿宋" w:hint="eastAsia"/>
            <w:lang w:eastAsia="zh-CN"/>
          </w:rPr>
          <w:t>十一、项目质量与标准</w:t>
        </w:r>
        <w:r>
          <w:tab/>
        </w:r>
        <w:r>
          <w:fldChar w:fldCharType="begin"/>
        </w:r>
        <w:r>
          <w:instrText xml:space="preserve"> PAGEREF _Toc12112 \h </w:instrText>
        </w:r>
        <w:r>
          <w:fldChar w:fldCharType="separate"/>
        </w:r>
        <w:r>
          <w:t>36</w:t>
        </w:r>
        <w:r>
          <w:fldChar w:fldCharType="end"/>
        </w:r>
      </w:hyperlink>
    </w:p>
    <w:p>
      <w:pPr>
        <w:pStyle w:val="TOC2"/>
        <w:tabs>
          <w:tab w:val="right" w:leader="dot" w:pos="8306"/>
        </w:tabs>
      </w:pPr>
      <w:hyperlink w:anchor="_Toc31272" w:history="1">
        <w:r>
          <w:rPr>
            <w:rFonts w:ascii="仿宋" w:eastAsia="仿宋" w:hAnsi="仿宋" w:cs="仿宋" w:hint="eastAsia"/>
            <w:lang w:eastAsia="zh-CN"/>
          </w:rPr>
          <w:t>(一)、质量保障体系</w:t>
        </w:r>
        <w:r>
          <w:tab/>
        </w:r>
        <w:r>
          <w:fldChar w:fldCharType="begin"/>
        </w:r>
        <w:r>
          <w:instrText xml:space="preserve"> PAGEREF _Toc31272 \h </w:instrText>
        </w:r>
        <w:r>
          <w:fldChar w:fldCharType="separate"/>
        </w:r>
        <w:r>
          <w:t>36</w:t>
        </w:r>
        <w:r>
          <w:fldChar w:fldCharType="end"/>
        </w:r>
      </w:hyperlink>
    </w:p>
    <w:p>
      <w:pPr>
        <w:pStyle w:val="TOC2"/>
        <w:tabs>
          <w:tab w:val="right" w:leader="dot" w:pos="8306"/>
        </w:tabs>
      </w:pPr>
      <w:hyperlink w:anchor="_Toc26681" w:history="1">
        <w:r>
          <w:rPr>
            <w:rFonts w:ascii="仿宋" w:eastAsia="仿宋" w:hAnsi="仿宋" w:cs="仿宋" w:hint="eastAsia"/>
            <w:lang w:eastAsia="zh-CN"/>
          </w:rPr>
          <w:t>(二)、标准化作业流程</w:t>
        </w:r>
        <w:r>
          <w:tab/>
        </w:r>
        <w:r>
          <w:fldChar w:fldCharType="begin"/>
        </w:r>
        <w:r>
          <w:instrText xml:space="preserve"> PAGEREF _Toc26681 \h </w:instrText>
        </w:r>
        <w:r>
          <w:fldChar w:fldCharType="separate"/>
        </w:r>
        <w:r>
          <w:t>38</w:t>
        </w:r>
        <w:r>
          <w:fldChar w:fldCharType="end"/>
        </w:r>
      </w:hyperlink>
    </w:p>
    <w:p>
      <w:pPr>
        <w:pStyle w:val="TOC2"/>
        <w:tabs>
          <w:tab w:val="right" w:leader="dot" w:pos="8306"/>
        </w:tabs>
      </w:pPr>
      <w:hyperlink w:anchor="_Toc7342" w:history="1">
        <w:r>
          <w:rPr>
            <w:rFonts w:ascii="仿宋" w:eastAsia="仿宋" w:hAnsi="仿宋" w:cs="仿宋" w:hint="eastAsia"/>
            <w:lang w:eastAsia="zh-CN"/>
          </w:rPr>
          <w:t>(三)、质量监控与评估</w:t>
        </w:r>
        <w:r>
          <w:tab/>
        </w:r>
        <w:r>
          <w:fldChar w:fldCharType="begin"/>
        </w:r>
        <w:r>
          <w:instrText xml:space="preserve"> PAGEREF _Toc7342 \h </w:instrText>
        </w:r>
        <w:r>
          <w:fldChar w:fldCharType="separate"/>
        </w:r>
        <w:r>
          <w:t>39</w:t>
        </w:r>
        <w:r>
          <w:fldChar w:fldCharType="end"/>
        </w:r>
      </w:hyperlink>
    </w:p>
    <w:p>
      <w:pPr>
        <w:pStyle w:val="TOC2"/>
        <w:tabs>
          <w:tab w:val="right" w:leader="dot" w:pos="8306"/>
        </w:tabs>
      </w:pPr>
      <w:hyperlink w:anchor="_Toc1027" w:history="1">
        <w:r>
          <w:rPr>
            <w:rFonts w:ascii="仿宋" w:eastAsia="仿宋" w:hAnsi="仿宋" w:cs="仿宋" w:hint="eastAsia"/>
            <w:lang w:eastAsia="zh-CN"/>
          </w:rPr>
          <w:t>(四)、质量改进计划</w:t>
        </w:r>
        <w:r>
          <w:tab/>
        </w:r>
        <w:r>
          <w:fldChar w:fldCharType="begin"/>
        </w:r>
        <w:r>
          <w:instrText xml:space="preserve"> PAGEREF _Toc1027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08" w:history="1">
        <w:r>
          <w:rPr>
            <w:rFonts w:ascii="仿宋" w:eastAsia="仿宋" w:hAnsi="仿宋" w:cs="仿宋" w:hint="eastAsia"/>
            <w:lang w:eastAsia="zh-CN"/>
          </w:rPr>
          <w:t>十二、环境保护与绿色发展</w:t>
        </w:r>
        <w:r>
          <w:tab/>
        </w:r>
        <w:r>
          <w:fldChar w:fldCharType="begin"/>
        </w:r>
        <w:r>
          <w:instrText xml:space="preserve"> PAGEREF _Toc32208 \h </w:instrText>
        </w:r>
        <w:r>
          <w:fldChar w:fldCharType="separate"/>
        </w:r>
        <w:r>
          <w:t>42</w:t>
        </w:r>
        <w:r>
          <w:fldChar w:fldCharType="end"/>
        </w:r>
      </w:hyperlink>
    </w:p>
    <w:p>
      <w:pPr>
        <w:pStyle w:val="TOC2"/>
        <w:tabs>
          <w:tab w:val="right" w:leader="dot" w:pos="8306"/>
        </w:tabs>
      </w:pPr>
      <w:hyperlink w:anchor="_Toc1847" w:history="1">
        <w:r>
          <w:rPr>
            <w:rFonts w:ascii="仿宋" w:eastAsia="仿宋" w:hAnsi="仿宋" w:cs="仿宋" w:hint="eastAsia"/>
            <w:lang w:eastAsia="zh-CN"/>
          </w:rPr>
          <w:t>(一)、环境保护措施</w:t>
        </w:r>
        <w:r>
          <w:tab/>
        </w:r>
        <w:r>
          <w:fldChar w:fldCharType="begin"/>
        </w:r>
        <w:r>
          <w:instrText xml:space="preserve"> PAGEREF _Toc1847 \h </w:instrText>
        </w:r>
        <w:r>
          <w:fldChar w:fldCharType="separate"/>
        </w:r>
        <w:r>
          <w:t>42</w:t>
        </w:r>
        <w:r>
          <w:fldChar w:fldCharType="end"/>
        </w:r>
      </w:hyperlink>
    </w:p>
    <w:p>
      <w:pPr>
        <w:pStyle w:val="TOC2"/>
        <w:tabs>
          <w:tab w:val="right" w:leader="dot" w:pos="8306"/>
        </w:tabs>
      </w:pPr>
      <w:hyperlink w:anchor="_Toc13325" w:history="1">
        <w:r>
          <w:rPr>
            <w:rFonts w:ascii="仿宋" w:eastAsia="仿宋" w:hAnsi="仿宋" w:cs="仿宋" w:hint="eastAsia"/>
            <w:lang w:eastAsia="zh-CN"/>
          </w:rPr>
          <w:t>(二)、绿色发展与可持续发展策略</w:t>
        </w:r>
        <w:r>
          <w:tab/>
        </w:r>
        <w:r>
          <w:fldChar w:fldCharType="begin"/>
        </w:r>
        <w:r>
          <w:instrText xml:space="preserve"> PAGEREF _Toc13325 \h </w:instrText>
        </w:r>
        <w:r>
          <w:fldChar w:fldCharType="separate"/>
        </w:r>
        <w:r>
          <w:t>43</w:t>
        </w:r>
        <w:r>
          <w:fldChar w:fldCharType="end"/>
        </w:r>
      </w:hyperlink>
    </w:p>
    <w:p>
      <w:pPr>
        <w:pStyle w:val="TOC1"/>
        <w:tabs>
          <w:tab w:val="right" w:leader="dot" w:pos="8306"/>
        </w:tabs>
      </w:pPr>
      <w:hyperlink w:anchor="_Toc2587" w:history="1">
        <w:r>
          <w:rPr>
            <w:rFonts w:ascii="仿宋" w:eastAsia="仿宋" w:hAnsi="仿宋" w:cs="仿宋" w:hint="eastAsia"/>
            <w:lang w:eastAsia="zh-CN"/>
          </w:rPr>
          <w:t>十三、人力资源管理与开发</w:t>
        </w:r>
        <w:r>
          <w:tab/>
        </w:r>
        <w:r>
          <w:fldChar w:fldCharType="begin"/>
        </w:r>
        <w:r>
          <w:instrText xml:space="preserve"> PAGEREF _Toc2587 \h </w:instrText>
        </w:r>
        <w:r>
          <w:fldChar w:fldCharType="separate"/>
        </w:r>
        <w:r>
          <w:t>45</w:t>
        </w:r>
        <w:r>
          <w:fldChar w:fldCharType="end"/>
        </w:r>
      </w:hyperlink>
    </w:p>
    <w:p>
      <w:pPr>
        <w:pStyle w:val="TOC2"/>
        <w:tabs>
          <w:tab w:val="right" w:leader="dot" w:pos="8306"/>
        </w:tabs>
      </w:pPr>
      <w:hyperlink w:anchor="_Toc2862" w:history="1">
        <w:r>
          <w:rPr>
            <w:rFonts w:ascii="仿宋" w:eastAsia="仿宋" w:hAnsi="仿宋" w:cs="仿宋" w:hint="eastAsia"/>
            <w:lang w:eastAsia="zh-CN"/>
          </w:rPr>
          <w:t>(一)、人力资源规划</w:t>
        </w:r>
        <w:r>
          <w:tab/>
        </w:r>
        <w:r>
          <w:fldChar w:fldCharType="begin"/>
        </w:r>
        <w:r>
          <w:instrText xml:space="preserve"> PAGEREF _Toc2862 \h </w:instrText>
        </w:r>
        <w:r>
          <w:fldChar w:fldCharType="separate"/>
        </w:r>
        <w:r>
          <w:t>45</w:t>
        </w:r>
        <w:r>
          <w:fldChar w:fldCharType="end"/>
        </w:r>
      </w:hyperlink>
    </w:p>
    <w:p>
      <w:pPr>
        <w:pStyle w:val="TOC2"/>
        <w:tabs>
          <w:tab w:val="right" w:leader="dot" w:pos="8306"/>
        </w:tabs>
      </w:pPr>
      <w:hyperlink w:anchor="_Toc29555" w:history="1">
        <w:r>
          <w:rPr>
            <w:rFonts w:ascii="仿宋" w:eastAsia="仿宋" w:hAnsi="仿宋" w:cs="仿宋" w:hint="eastAsia"/>
            <w:lang w:eastAsia="zh-CN"/>
          </w:rPr>
          <w:t>(二)、人力资源开发与培训</w:t>
        </w:r>
        <w:r>
          <w:tab/>
        </w:r>
        <w:r>
          <w:fldChar w:fldCharType="begin"/>
        </w:r>
        <w:r>
          <w:instrText xml:space="preserve"> PAGEREF _Toc29555 \h </w:instrText>
        </w:r>
        <w:r>
          <w:fldChar w:fldCharType="separate"/>
        </w:r>
        <w:r>
          <w:t>47</w:t>
        </w:r>
        <w:r>
          <w:fldChar w:fldCharType="end"/>
        </w:r>
      </w:hyperlink>
    </w:p>
    <w:p>
      <w:pPr>
        <w:pStyle w:val="TOC1"/>
        <w:tabs>
          <w:tab w:val="right" w:leader="dot" w:pos="8306"/>
        </w:tabs>
      </w:pPr>
      <w:hyperlink w:anchor="_Toc22683" w:history="1">
        <w:r>
          <w:rPr>
            <w:rFonts w:ascii="仿宋" w:eastAsia="仿宋" w:hAnsi="仿宋" w:cs="仿宋" w:hint="eastAsia"/>
            <w:lang w:eastAsia="zh-CN"/>
          </w:rPr>
          <w:t>十四、知识产权管理与保护</w:t>
        </w:r>
        <w:r>
          <w:tab/>
        </w:r>
        <w:r>
          <w:fldChar w:fldCharType="begin"/>
        </w:r>
        <w:r>
          <w:instrText xml:space="preserve"> PAGEREF _Toc22683 \h </w:instrText>
        </w:r>
        <w:r>
          <w:fldChar w:fldCharType="separate"/>
        </w:r>
        <w:r>
          <w:t>49</w:t>
        </w:r>
        <w:r>
          <w:fldChar w:fldCharType="end"/>
        </w:r>
      </w:hyperlink>
    </w:p>
    <w:p>
      <w:pPr>
        <w:pStyle w:val="TOC2"/>
        <w:tabs>
          <w:tab w:val="right" w:leader="dot" w:pos="8306"/>
        </w:tabs>
      </w:pPr>
      <w:hyperlink w:anchor="_Toc28140" w:history="1">
        <w:r>
          <w:rPr>
            <w:rFonts w:ascii="仿宋" w:eastAsia="仿宋" w:hAnsi="仿宋" w:cs="仿宋" w:hint="eastAsia"/>
            <w:lang w:eastAsia="zh-CN"/>
          </w:rPr>
          <w:t>(一)、知识产权管理体系建设</w:t>
        </w:r>
        <w:r>
          <w:tab/>
        </w:r>
        <w:r>
          <w:fldChar w:fldCharType="begin"/>
        </w:r>
        <w:r>
          <w:instrText xml:space="preserve"> PAGEREF _Toc28140 \h </w:instrText>
        </w:r>
        <w:r>
          <w:fldChar w:fldCharType="separate"/>
        </w:r>
        <w:r>
          <w:t>49</w:t>
        </w:r>
        <w:r>
          <w:fldChar w:fldCharType="end"/>
        </w:r>
      </w:hyperlink>
    </w:p>
    <w:p>
      <w:pPr>
        <w:pStyle w:val="TOC2"/>
        <w:tabs>
          <w:tab w:val="right" w:leader="dot" w:pos="8306"/>
        </w:tabs>
      </w:pPr>
      <w:hyperlink w:anchor="_Toc17296" w:history="1">
        <w:r>
          <w:rPr>
            <w:rFonts w:ascii="仿宋" w:eastAsia="仿宋" w:hAnsi="仿宋" w:cs="仿宋" w:hint="eastAsia"/>
            <w:lang w:eastAsia="zh-CN"/>
          </w:rPr>
          <w:t>(二)、知识产权保护措施</w:t>
        </w:r>
        <w:r>
          <w:tab/>
        </w:r>
        <w:r>
          <w:fldChar w:fldCharType="begin"/>
        </w:r>
        <w:r>
          <w:instrText xml:space="preserve"> PAGEREF _Toc17296 \h </w:instrText>
        </w:r>
        <w:r>
          <w:fldChar w:fldCharType="separate"/>
        </w:r>
        <w:r>
          <w:t>50</w:t>
        </w:r>
        <w:r>
          <w:fldChar w:fldCharType="end"/>
        </w:r>
      </w:hyperlink>
    </w:p>
    <w:p>
      <w:pPr>
        <w:pStyle w:val="TOC1"/>
        <w:tabs>
          <w:tab w:val="right" w:leader="dot" w:pos="8306"/>
        </w:tabs>
      </w:pPr>
      <w:hyperlink w:anchor="_Toc5645" w:history="1">
        <w:r>
          <w:rPr>
            <w:rFonts w:ascii="仿宋" w:eastAsia="仿宋" w:hAnsi="仿宋" w:cs="仿宋" w:hint="eastAsia"/>
            <w:lang w:eastAsia="zh-CN"/>
          </w:rPr>
          <w:t>十五、产业协同与集群发展</w:t>
        </w:r>
        <w:r>
          <w:tab/>
        </w:r>
        <w:r>
          <w:fldChar w:fldCharType="begin"/>
        </w:r>
        <w:r>
          <w:instrText xml:space="preserve"> PAGEREF _Toc5645 \h </w:instrText>
        </w:r>
        <w:r>
          <w:fldChar w:fldCharType="separate"/>
        </w:r>
        <w:r>
          <w:t>51</w:t>
        </w:r>
        <w:r>
          <w:fldChar w:fldCharType="end"/>
        </w:r>
      </w:hyperlink>
    </w:p>
    <w:p>
      <w:pPr>
        <w:pStyle w:val="TOC2"/>
        <w:tabs>
          <w:tab w:val="right" w:leader="dot" w:pos="8306"/>
        </w:tabs>
      </w:pPr>
      <w:hyperlink w:anchor="_Toc10183" w:history="1">
        <w:r>
          <w:rPr>
            <w:rFonts w:ascii="仿宋" w:eastAsia="仿宋" w:hAnsi="仿宋" w:cs="仿宋" w:hint="eastAsia"/>
            <w:lang w:eastAsia="zh-CN"/>
          </w:rPr>
          <w:t>(一)、产业协同机制建设</w:t>
        </w:r>
        <w:r>
          <w:tab/>
        </w:r>
        <w:r>
          <w:fldChar w:fldCharType="begin"/>
        </w:r>
        <w:r>
          <w:instrText xml:space="preserve"> PAGEREF _Toc10183 \h </w:instrText>
        </w:r>
        <w:r>
          <w:fldChar w:fldCharType="separate"/>
        </w:r>
        <w:r>
          <w:t>51</w:t>
        </w:r>
        <w:r>
          <w:fldChar w:fldCharType="end"/>
        </w:r>
      </w:hyperlink>
    </w:p>
    <w:p>
      <w:pPr>
        <w:pStyle w:val="TOC2"/>
        <w:tabs>
          <w:tab w:val="right" w:leader="dot" w:pos="8306"/>
        </w:tabs>
      </w:pPr>
      <w:hyperlink w:anchor="_Toc3253" w:history="1">
        <w:r>
          <w:rPr>
            <w:rFonts w:ascii="仿宋" w:eastAsia="仿宋" w:hAnsi="仿宋" w:cs="仿宋" w:hint="eastAsia"/>
            <w:lang w:eastAsia="zh-CN"/>
          </w:rPr>
          <w:t>(二)、产业集群培育与发展</w:t>
        </w:r>
        <w:r>
          <w:tab/>
        </w:r>
        <w:r>
          <w:fldChar w:fldCharType="begin"/>
        </w:r>
        <w:r>
          <w:instrText xml:space="preserve"> PAGEREF _Toc3253 \h </w:instrText>
        </w:r>
        <w:r>
          <w:fldChar w:fldCharType="separate"/>
        </w:r>
        <w:r>
          <w:t>53</w:t>
        </w:r>
        <w:r>
          <w:fldChar w:fldCharType="end"/>
        </w:r>
      </w:hyperlink>
    </w:p>
    <w:p>
      <w:pPr>
        <w:pStyle w:val="TOC1"/>
        <w:tabs>
          <w:tab w:val="right" w:leader="dot" w:pos="8306"/>
        </w:tabs>
      </w:pPr>
      <w:hyperlink w:anchor="_Toc11913" w:history="1">
        <w:r>
          <w:rPr>
            <w:rFonts w:ascii="仿宋" w:eastAsia="仿宋" w:hAnsi="仿宋" w:cs="仿宋" w:hint="eastAsia"/>
            <w:lang w:eastAsia="zh-CN"/>
          </w:rPr>
          <w:t>十六、企业合规与伦理</w:t>
        </w:r>
        <w:r>
          <w:tab/>
        </w:r>
        <w:r>
          <w:fldChar w:fldCharType="begin"/>
        </w:r>
        <w:r>
          <w:instrText xml:space="preserve"> PAGEREF _Toc11913 \h </w:instrText>
        </w:r>
        <w:r>
          <w:fldChar w:fldCharType="separate"/>
        </w:r>
        <w:r>
          <w:t>53</w:t>
        </w:r>
        <w:r>
          <w:fldChar w:fldCharType="end"/>
        </w:r>
      </w:hyperlink>
    </w:p>
    <w:p>
      <w:pPr>
        <w:pStyle w:val="TOC2"/>
        <w:tabs>
          <w:tab w:val="right" w:leader="dot" w:pos="8306"/>
        </w:tabs>
      </w:pPr>
      <w:hyperlink w:anchor="_Toc14946" w:history="1">
        <w:r>
          <w:rPr>
            <w:rFonts w:ascii="仿宋" w:eastAsia="仿宋" w:hAnsi="仿宋" w:cs="仿宋" w:hint="eastAsia"/>
            <w:lang w:eastAsia="zh-CN"/>
          </w:rPr>
          <w:t>(一)、合规政策与程序</w:t>
        </w:r>
        <w:r>
          <w:tab/>
        </w:r>
        <w:r>
          <w:fldChar w:fldCharType="begin"/>
        </w:r>
        <w:r>
          <w:instrText xml:space="preserve"> PAGEREF _Toc14946 \h </w:instrText>
        </w:r>
        <w:r>
          <w:fldChar w:fldCharType="separate"/>
        </w:r>
        <w:r>
          <w:t>53</w:t>
        </w:r>
        <w:r>
          <w:fldChar w:fldCharType="end"/>
        </w:r>
      </w:hyperlink>
    </w:p>
    <w:p>
      <w:pPr>
        <w:pStyle w:val="TOC2"/>
        <w:tabs>
          <w:tab w:val="right" w:leader="dot" w:pos="8306"/>
        </w:tabs>
      </w:pPr>
      <w:hyperlink w:anchor="_Toc22861" w:history="1">
        <w:r>
          <w:rPr>
            <w:rFonts w:ascii="仿宋" w:eastAsia="仿宋" w:hAnsi="仿宋" w:cs="仿宋" w:hint="eastAsia"/>
            <w:lang w:eastAsia="zh-CN"/>
          </w:rPr>
          <w:t>(二)、伦理规范与培训</w:t>
        </w:r>
        <w:r>
          <w:tab/>
        </w:r>
        <w:r>
          <w:fldChar w:fldCharType="begin"/>
        </w:r>
        <w:r>
          <w:instrText xml:space="preserve"> PAGEREF _Toc22861 \h </w:instrText>
        </w:r>
        <w:r>
          <w:fldChar w:fldCharType="separate"/>
        </w:r>
        <w:r>
          <w:t>55</w:t>
        </w:r>
        <w:r>
          <w:fldChar w:fldCharType="end"/>
        </w:r>
      </w:hyperlink>
    </w:p>
    <w:p>
      <w:pPr>
        <w:pStyle w:val="TOC2"/>
        <w:tabs>
          <w:tab w:val="right" w:leader="dot" w:pos="8306"/>
        </w:tabs>
      </w:pPr>
      <w:hyperlink w:anchor="_Toc12758" w:history="1">
        <w:r>
          <w:rPr>
            <w:rFonts w:ascii="仿宋" w:eastAsia="仿宋" w:hAnsi="仿宋" w:cs="仿宋" w:hint="eastAsia"/>
            <w:lang w:eastAsia="zh-CN"/>
          </w:rPr>
          <w:t>(三)、合规风险评估</w:t>
        </w:r>
        <w:r>
          <w:tab/>
        </w:r>
        <w:r>
          <w:fldChar w:fldCharType="begin"/>
        </w:r>
        <w:r>
          <w:instrText xml:space="preserve"> PAGEREF _Toc12758 \h </w:instrText>
        </w:r>
        <w:r>
          <w:fldChar w:fldCharType="separate"/>
        </w:r>
        <w:r>
          <w:t>55</w:t>
        </w:r>
        <w:r>
          <w:fldChar w:fldCharType="end"/>
        </w:r>
      </w:hyperlink>
    </w:p>
    <w:p>
      <w:pPr>
        <w:pStyle w:val="TOC2"/>
        <w:tabs>
          <w:tab w:val="right" w:leader="dot" w:pos="8306"/>
        </w:tabs>
      </w:pPr>
      <w:hyperlink w:anchor="_Toc21070" w:history="1">
        <w:r>
          <w:rPr>
            <w:rFonts w:ascii="仿宋" w:eastAsia="仿宋" w:hAnsi="仿宋" w:cs="仿宋" w:hint="eastAsia"/>
            <w:lang w:eastAsia="zh-CN"/>
          </w:rPr>
          <w:t>(四)、合规监督与执行</w:t>
        </w:r>
        <w:r>
          <w:tab/>
        </w:r>
        <w:r>
          <w:fldChar w:fldCharType="begin"/>
        </w:r>
        <w:r>
          <w:instrText xml:space="preserve"> PAGEREF _Toc21070 \h </w:instrText>
        </w:r>
        <w:r>
          <w:fldChar w:fldCharType="separate"/>
        </w:r>
        <w:r>
          <w:t>57</w:t>
        </w:r>
        <w:r>
          <w:fldChar w:fldCharType="end"/>
        </w:r>
      </w:hyperlink>
    </w:p>
    <w:p>
      <w:pPr>
        <w:pStyle w:val="TOC1"/>
        <w:tabs>
          <w:tab w:val="right" w:leader="dot" w:pos="8306"/>
        </w:tabs>
      </w:pPr>
      <w:hyperlink w:anchor="_Toc21726" w:history="1">
        <w:r>
          <w:rPr>
            <w:rFonts w:ascii="仿宋" w:eastAsia="仿宋" w:hAnsi="仿宋" w:cs="仿宋" w:hint="eastAsia"/>
            <w:lang w:eastAsia="zh-CN"/>
          </w:rPr>
          <w:t>十七、设施与设备管理</w:t>
        </w:r>
        <w:r>
          <w:tab/>
        </w:r>
        <w:r>
          <w:fldChar w:fldCharType="begin"/>
        </w:r>
        <w:r>
          <w:instrText xml:space="preserve"> PAGEREF _Toc21726 \h </w:instrText>
        </w:r>
        <w:r>
          <w:fldChar w:fldCharType="separate"/>
        </w:r>
        <w:r>
          <w:t>57</w:t>
        </w:r>
        <w:r>
          <w:fldChar w:fldCharType="end"/>
        </w:r>
      </w:hyperlink>
    </w:p>
    <w:p>
      <w:pPr>
        <w:pStyle w:val="TOC2"/>
        <w:tabs>
          <w:tab w:val="right" w:leader="dot" w:pos="8306"/>
        </w:tabs>
      </w:pPr>
      <w:hyperlink w:anchor="_Toc15032" w:history="1">
        <w:r>
          <w:rPr>
            <w:rFonts w:ascii="仿宋" w:eastAsia="仿宋" w:hAnsi="仿宋" w:cs="仿宋" w:hint="eastAsia"/>
            <w:lang w:eastAsia="zh-CN"/>
          </w:rPr>
          <w:t>(一)、设施规划与配置</w:t>
        </w:r>
        <w:r>
          <w:tab/>
        </w:r>
        <w:r>
          <w:fldChar w:fldCharType="begin"/>
        </w:r>
        <w:r>
          <w:instrText xml:space="preserve"> PAGEREF _Toc15032 \h </w:instrText>
        </w:r>
        <w:r>
          <w:fldChar w:fldCharType="separate"/>
        </w:r>
        <w:r>
          <w:t>57</w:t>
        </w:r>
        <w:r>
          <w:fldChar w:fldCharType="end"/>
        </w:r>
      </w:hyperlink>
    </w:p>
    <w:p>
      <w:pPr>
        <w:pStyle w:val="TOC2"/>
        <w:tabs>
          <w:tab w:val="right" w:leader="dot" w:pos="8306"/>
        </w:tabs>
      </w:pPr>
      <w:hyperlink w:anchor="_Toc13373" w:history="1">
        <w:r>
          <w:rPr>
            <w:rFonts w:ascii="仿宋" w:eastAsia="仿宋" w:hAnsi="仿宋" w:cs="仿宋" w:hint="eastAsia"/>
            <w:lang w:eastAsia="zh-CN"/>
          </w:rPr>
          <w:t>(二)、设备采购与维护管理</w:t>
        </w:r>
        <w:r>
          <w:tab/>
        </w:r>
        <w:r>
          <w:fldChar w:fldCharType="begin"/>
        </w:r>
        <w:r>
          <w:instrText xml:space="preserve"> PAGEREF _Toc13373 \h </w:instrText>
        </w:r>
        <w:r>
          <w:fldChar w:fldCharType="separate"/>
        </w:r>
        <w:r>
          <w:t>58</w:t>
        </w:r>
        <w:r>
          <w:fldChar w:fldCharType="end"/>
        </w:r>
      </w:hyperlink>
    </w:p>
    <w:p>
      <w:pPr>
        <w:pStyle w:val="TOC2"/>
        <w:tabs>
          <w:tab w:val="right" w:leader="dot" w:pos="8306"/>
        </w:tabs>
      </w:pPr>
      <w:hyperlink w:anchor="_Toc11104" w:history="1">
        <w:r>
          <w:rPr>
            <w:rFonts w:ascii="仿宋" w:eastAsia="仿宋" w:hAnsi="仿宋" w:cs="仿宋" w:hint="eastAsia"/>
            <w:lang w:eastAsia="zh-CN"/>
          </w:rPr>
          <w:t>(三)、设施设备升级策略</w:t>
        </w:r>
        <w:r>
          <w:tab/>
        </w:r>
        <w:r>
          <w:fldChar w:fldCharType="begin"/>
        </w:r>
        <w:r>
          <w:instrText xml:space="preserve"> PAGEREF _Toc11104 \h </w:instrText>
        </w:r>
        <w:r>
          <w:fldChar w:fldCharType="separate"/>
        </w:r>
        <w:r>
          <w:t>59</w:t>
        </w:r>
        <w:r>
          <w:fldChar w:fldCharType="end"/>
        </w:r>
      </w:hyperlink>
    </w:p>
    <w:p>
      <w:pPr>
        <w:pStyle w:val="TOC1"/>
        <w:tabs>
          <w:tab w:val="right" w:leader="dot" w:pos="8306"/>
        </w:tabs>
      </w:pPr>
      <w:hyperlink w:anchor="_Toc11281" w:history="1">
        <w:r>
          <w:rPr>
            <w:rFonts w:ascii="仿宋" w:eastAsia="仿宋" w:hAnsi="仿宋" w:cs="仿宋" w:hint="eastAsia"/>
            <w:lang w:eastAsia="zh-CN"/>
          </w:rPr>
          <w:t>十八、创新驱动与持续发展</w:t>
        </w:r>
        <w:r>
          <w:tab/>
        </w:r>
        <w:r>
          <w:fldChar w:fldCharType="begin"/>
        </w:r>
        <w:r>
          <w:instrText xml:space="preserve"> PAGEREF _Toc11281 \h </w:instrText>
        </w:r>
        <w:r>
          <w:fldChar w:fldCharType="separate"/>
        </w:r>
        <w:r>
          <w:t>60</w:t>
        </w:r>
        <w:r>
          <w:fldChar w:fldCharType="end"/>
        </w:r>
      </w:hyperlink>
    </w:p>
    <w:p>
      <w:pPr>
        <w:pStyle w:val="TOC2"/>
        <w:tabs>
          <w:tab w:val="right" w:leader="dot" w:pos="8306"/>
        </w:tabs>
      </w:pPr>
      <w:hyperlink w:anchor="_Toc1061" w:history="1">
        <w:r>
          <w:rPr>
            <w:rFonts w:ascii="仿宋" w:eastAsia="仿宋" w:hAnsi="仿宋" w:cs="仿宋" w:hint="eastAsia"/>
            <w:lang w:eastAsia="zh-CN"/>
          </w:rPr>
          <w:t>(一)、创新驱动战略实施</w:t>
        </w:r>
        <w:r>
          <w:tab/>
        </w:r>
        <w:r>
          <w:fldChar w:fldCharType="begin"/>
        </w:r>
        <w:r>
          <w:instrText xml:space="preserve"> PAGEREF _Toc1061 \h </w:instrText>
        </w:r>
        <w:r>
          <w:fldChar w:fldCharType="separate"/>
        </w:r>
        <w:r>
          <w:t>60</w:t>
        </w:r>
        <w:r>
          <w:fldChar w:fldCharType="end"/>
        </w:r>
      </w:hyperlink>
    </w:p>
    <w:p>
      <w:pPr>
        <w:pStyle w:val="TOC2"/>
        <w:tabs>
          <w:tab w:val="right" w:leader="dot" w:pos="8306"/>
        </w:tabs>
      </w:pPr>
      <w:hyperlink w:anchor="_Toc2082" w:history="1">
        <w:r>
          <w:rPr>
            <w:rFonts w:ascii="仿宋" w:eastAsia="仿宋" w:hAnsi="仿宋" w:cs="仿宋" w:hint="eastAsia"/>
            <w:lang w:eastAsia="zh-CN"/>
          </w:rPr>
          <w:t>(二)、持续发展路径探索</w:t>
        </w:r>
        <w:r>
          <w:tab/>
        </w:r>
        <w:r>
          <w:fldChar w:fldCharType="begin"/>
        </w:r>
        <w:r>
          <w:instrText xml:space="preserve"> PAGEREF _Toc2082 \h </w:instrText>
        </w:r>
        <w:r>
          <w:fldChar w:fldCharType="separate"/>
        </w:r>
        <w:r>
          <w:t>61</w:t>
        </w:r>
        <w:r>
          <w:fldChar w:fldCharType="end"/>
        </w:r>
      </w:hyperlink>
    </w:p>
    <w:p>
      <w:pPr>
        <w:pStyle w:val="TOC1"/>
        <w:tabs>
          <w:tab w:val="right" w:leader="dot" w:pos="8306"/>
        </w:tabs>
      </w:pPr>
      <w:hyperlink w:anchor="_Toc18283" w:history="1">
        <w:r>
          <w:rPr>
            <w:rFonts w:ascii="仿宋" w:eastAsia="仿宋" w:hAnsi="仿宋" w:cs="仿宋" w:hint="eastAsia"/>
            <w:lang w:eastAsia="zh-CN"/>
          </w:rPr>
          <w:t>十九、合作与交流机制建立</w:t>
        </w:r>
        <w:r>
          <w:tab/>
        </w:r>
        <w:r>
          <w:fldChar w:fldCharType="begin"/>
        </w:r>
        <w:r>
          <w:instrText xml:space="preserve"> PAGEREF _Toc18283 \h </w:instrText>
        </w:r>
        <w:r>
          <w:fldChar w:fldCharType="separate"/>
        </w:r>
        <w:r>
          <w:t>65</w:t>
        </w:r>
        <w:r>
          <w:fldChar w:fldCharType="end"/>
        </w:r>
      </w:hyperlink>
    </w:p>
    <w:p>
      <w:pPr>
        <w:pStyle w:val="TOC2"/>
        <w:tabs>
          <w:tab w:val="right" w:leader="dot" w:pos="8306"/>
        </w:tabs>
      </w:pPr>
      <w:hyperlink w:anchor="_Toc6148" w:history="1">
        <w:r>
          <w:rPr>
            <w:rFonts w:ascii="仿宋" w:eastAsia="仿宋" w:hAnsi="仿宋" w:cs="仿宋" w:hint="eastAsia"/>
            <w:lang w:eastAsia="zh-CN"/>
          </w:rPr>
          <w:t>(一)、合作伙伴选择与合作方式</w:t>
        </w:r>
        <w:r>
          <w:tab/>
        </w:r>
        <w:r>
          <w:fldChar w:fldCharType="begin"/>
        </w:r>
        <w:r>
          <w:instrText xml:space="preserve"> PAGEREF _Toc6148 \h </w:instrText>
        </w:r>
        <w:r>
          <w:fldChar w:fldCharType="separate"/>
        </w:r>
        <w:r>
          <w:t>65</w:t>
        </w:r>
        <w:r>
          <w:fldChar w:fldCharType="end"/>
        </w:r>
      </w:hyperlink>
    </w:p>
    <w:p>
      <w:pPr>
        <w:pStyle w:val="TOC2"/>
        <w:tabs>
          <w:tab w:val="right" w:leader="dot" w:pos="8306"/>
        </w:tabs>
      </w:pPr>
      <w:hyperlink w:anchor="_Toc27211" w:history="1">
        <w:r>
          <w:rPr>
            <w:rFonts w:ascii="仿宋" w:eastAsia="仿宋" w:hAnsi="仿宋" w:cs="仿宋" w:hint="eastAsia"/>
            <w:lang w:eastAsia="zh-CN"/>
          </w:rPr>
          <w:t>(二)、交流与合作平台搭建</w:t>
        </w:r>
        <w:r>
          <w:tab/>
        </w:r>
        <w:r>
          <w:fldChar w:fldCharType="begin"/>
        </w:r>
        <w:r>
          <w:instrText xml:space="preserve"> PAGEREF _Toc27211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40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营养师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营养师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17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在全球经济快速发展和科技日新月异的今天，市场对创新技术和环保解决方案的需求日益增长。营养师项目恰好聚焦于这一趋势，提供涵盖人工智能、大数据分析和可持续能源等领域的高效、先进产品和服务。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营养师项目在其专注的领域内，特别是在人工智能和数据科学方面，有望推动显著的技术革新。项目的研发活动不仅有望孕育出改变行业运作方式的新技术，还可能在长远中影响整个技术生态系统。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营养师项目还致力于提升当地居民的技能和就业能力，通过与当地教育机构合作提供培训和教育机会，从而提高社区整体的生活水平和社会福祉。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营养师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78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营养师项目的建设和发展得益于一系列有利条件，这些条件涵盖了技术优势、市场潜力、政策支持、人力资源、基础设施以及投资和合作伙伴的支持，共同构成了项目成功的坚实基础。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营养师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营养师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24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557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营养师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营养师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营养师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营养师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营养师项目的社会影响是全面而深远的。从提供就业机会和提升公共服务，到促进社会结构和劳动市场的多元化，再到推动社会责任和伦理标准的提高，项目对于提升社区的经济、文化和社会福祉有着重要作用。通过这些正面影响，营养师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45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为了融入当地社区，营养师项目需深入理解当地的文化特色和社会习俗。例如，项目在设计广告和市场推广活动时，应考虑使用当地语言和符合地方文化的表达方式。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191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为了确保营养师项目的成功并最大限度地减轻潜在的社会风险，详细的风险分析和具体的应对策略至关重要。以下是针对项目可能面临的具体社会风险及相应对策的分析：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风险描述：营养师项目可能遭遇社区抵制，尤其如果社区成员认为项目会破坏他们的生活环境或忽略他们的意见。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https://d.book118.com/685323334240011110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67EA1"/>
    <w:rsid w:val="05E67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5323334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2024-02-04T11:27:00Z</dcterms:created>
  <dcterms:modified xsi:type="dcterms:W3CDTF">2024-02-04T11:27:58Z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FC9D42A7DFD74F3CBB803BD6544F1488_11</vt:lpwstr>
  </property>
  <property fmtid="{D5CDD505-2E9C-101B-9397-08002B2CF9AE}" pid="3" name="KSOProductBuildVer">
    <vt:lpwstr>2052-12.1.0.16250</vt:lpwstr>
  </property>
</Properties>
</file>