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2984"/>
        </w:tabs>
      </w:pPr>
      <w:r>
        <w:t>目</w:t>
        <w:tab/>
        <w:t>录</w:t>
      </w:r>
    </w:p>
    <w:p>
      <w:pPr>
        <w:pStyle w:val="BodyText"/>
        <w:rPr>
          <w:b/>
          <w:sz w:val="54"/>
        </w:rPr>
      </w:pPr>
    </w:p>
    <w:p>
      <w:pPr>
        <w:pStyle w:val="BodyText"/>
        <w:spacing w:before="12"/>
        <w:rPr>
          <w:b/>
          <w:sz w:val="55"/>
        </w:rPr>
      </w:pPr>
    </w:p>
    <w:p>
      <w:pPr>
        <w:pStyle w:val="BodyText"/>
        <w:tabs>
          <w:tab w:val="left" w:pos="2026"/>
          <w:tab w:val="left" w:pos="6527"/>
          <w:tab w:val="left" w:pos="11028"/>
        </w:tabs>
        <w:ind w:right="398"/>
        <w:jc w:val="center"/>
      </w:pPr>
      <w:r>
        <w:t>第一章</w:t>
        <w:tab/>
        <w:t>—————————</w:t>
        <w:tab/>
        <w:t>项目基本情况</w:t>
        <w:tab/>
        <w:t>第</w:t>
      </w:r>
      <w:r>
        <w:rPr>
          <w:spacing w:val="-110"/>
        </w:rPr>
        <w:t xml:space="preserve"> </w:t>
      </w:r>
      <w:r>
        <w:t>1</w:t>
      </w:r>
      <w:r>
        <w:rPr>
          <w:spacing w:val="-116"/>
        </w:rPr>
        <w:t xml:space="preserve"> </w:t>
      </w:r>
      <w:r>
        <w:t>页</w:t>
      </w:r>
    </w:p>
    <w:p>
      <w:pPr>
        <w:pStyle w:val="BodyText"/>
        <w:spacing w:before="12"/>
        <w:rPr>
          <w:sz w:val="33"/>
        </w:rPr>
      </w:pPr>
    </w:p>
    <w:p>
      <w:pPr>
        <w:pStyle w:val="ListParagraph"/>
        <w:numPr>
          <w:ilvl w:val="0"/>
          <w:numId w:val="4"/>
        </w:numPr>
        <w:tabs>
          <w:tab w:val="left" w:pos="790"/>
          <w:tab w:val="left" w:pos="791"/>
        </w:tabs>
        <w:spacing w:before="0" w:after="0" w:line="240" w:lineRule="auto"/>
        <w:ind w:left="790" w:right="0" w:hanging="631"/>
        <w:jc w:val="left"/>
        <w:rPr>
          <w:sz w:val="45"/>
        </w:rPr>
      </w:pPr>
      <w:r>
        <w:rPr>
          <w:sz w:val="45"/>
        </w:rPr>
        <w:t>项目名称</w:t>
      </w:r>
    </w:p>
    <w:p>
      <w:pPr>
        <w:pStyle w:val="ListParagraph"/>
        <w:numPr>
          <w:ilvl w:val="0"/>
          <w:numId w:val="4"/>
        </w:numPr>
        <w:tabs>
          <w:tab w:val="left" w:pos="790"/>
          <w:tab w:val="left" w:pos="791"/>
        </w:tabs>
        <w:spacing w:before="359" w:after="0" w:line="240" w:lineRule="auto"/>
        <w:ind w:left="790" w:right="0" w:hanging="631"/>
        <w:jc w:val="left"/>
        <w:rPr>
          <w:sz w:val="45"/>
        </w:rPr>
      </w:pPr>
      <w:r>
        <w:rPr>
          <w:sz w:val="45"/>
        </w:rPr>
        <w:t>项目建设地点</w:t>
      </w:r>
    </w:p>
    <w:p>
      <w:pPr>
        <w:pStyle w:val="ListParagraph"/>
        <w:numPr>
          <w:ilvl w:val="0"/>
          <w:numId w:val="4"/>
        </w:numPr>
        <w:tabs>
          <w:tab w:val="left" w:pos="790"/>
          <w:tab w:val="left" w:pos="791"/>
        </w:tabs>
        <w:spacing w:before="360" w:after="0" w:line="240" w:lineRule="auto"/>
        <w:ind w:left="790" w:right="0" w:hanging="631"/>
        <w:jc w:val="left"/>
        <w:rPr>
          <w:sz w:val="45"/>
        </w:rPr>
      </w:pPr>
      <w:r>
        <w:rPr>
          <w:sz w:val="45"/>
        </w:rPr>
        <w:t>项目建设单位</w:t>
      </w:r>
    </w:p>
    <w:p>
      <w:pPr>
        <w:pStyle w:val="ListParagraph"/>
        <w:numPr>
          <w:ilvl w:val="0"/>
          <w:numId w:val="4"/>
        </w:numPr>
        <w:tabs>
          <w:tab w:val="left" w:pos="790"/>
          <w:tab w:val="left" w:pos="791"/>
        </w:tabs>
        <w:spacing w:before="360" w:after="0" w:line="240" w:lineRule="auto"/>
        <w:ind w:left="790" w:right="0" w:hanging="631"/>
        <w:jc w:val="left"/>
        <w:rPr>
          <w:sz w:val="45"/>
        </w:rPr>
      </w:pPr>
      <w:r>
        <w:rPr>
          <w:sz w:val="45"/>
        </w:rPr>
        <w:t>项目服务方式、时间、诊疗科目和床位设置</w:t>
      </w:r>
    </w:p>
    <w:p>
      <w:pPr>
        <w:pStyle w:val="ListParagraph"/>
        <w:numPr>
          <w:ilvl w:val="0"/>
          <w:numId w:val="4"/>
        </w:numPr>
        <w:tabs>
          <w:tab w:val="left" w:pos="790"/>
          <w:tab w:val="left" w:pos="791"/>
        </w:tabs>
        <w:spacing w:before="360" w:after="0" w:line="240" w:lineRule="auto"/>
        <w:ind w:left="790" w:right="0" w:hanging="631"/>
        <w:jc w:val="left"/>
        <w:rPr>
          <w:sz w:val="45"/>
        </w:rPr>
      </w:pPr>
      <w:r>
        <w:rPr>
          <w:sz w:val="45"/>
        </w:rPr>
        <w:t>项目组织机构与人员配备</w:t>
      </w:r>
    </w:p>
    <w:p>
      <w:pPr>
        <w:pStyle w:val="ListParagraph"/>
        <w:numPr>
          <w:ilvl w:val="0"/>
          <w:numId w:val="4"/>
        </w:numPr>
        <w:tabs>
          <w:tab w:val="left" w:pos="790"/>
          <w:tab w:val="left" w:pos="791"/>
        </w:tabs>
        <w:spacing w:before="359" w:after="0" w:line="240" w:lineRule="auto"/>
        <w:ind w:left="790" w:right="0" w:hanging="631"/>
        <w:jc w:val="left"/>
        <w:rPr>
          <w:sz w:val="45"/>
        </w:rPr>
      </w:pPr>
      <w:r>
        <w:rPr>
          <w:sz w:val="45"/>
        </w:rPr>
        <w:t>拟设医院与服务半径区域其他医疗机构的关系与影响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2500"/>
          <w:tab w:val="left" w:pos="6551"/>
          <w:tab w:val="left" w:pos="11052"/>
          <w:tab w:val="left" w:pos="11952"/>
        </w:tabs>
        <w:spacing w:before="215"/>
        <w:ind w:left="160"/>
      </w:pPr>
      <w:r>
        <w:t>第二章</w:t>
        <w:tab/>
        <w:t>————————</w:t>
        <w:tab/>
        <w:t>项目可行性研究</w:t>
        <w:tab/>
        <w:t>第</w:t>
        <w:tab/>
        <w:t>页</w:t>
      </w:r>
    </w:p>
    <w:p>
      <w:pPr>
        <w:pStyle w:val="BodyText"/>
        <w:spacing w:before="12"/>
        <w:rPr>
          <w:sz w:val="33"/>
        </w:rPr>
      </w:pPr>
    </w:p>
    <w:p>
      <w:pPr>
        <w:pStyle w:val="ListParagraph"/>
        <w:numPr>
          <w:ilvl w:val="0"/>
          <w:numId w:val="4"/>
        </w:numPr>
        <w:tabs>
          <w:tab w:val="left" w:pos="790"/>
          <w:tab w:val="left" w:pos="791"/>
        </w:tabs>
        <w:spacing w:before="0" w:after="0" w:line="240" w:lineRule="auto"/>
        <w:ind w:left="790" w:right="0" w:hanging="631"/>
        <w:jc w:val="left"/>
        <w:rPr>
          <w:sz w:val="45"/>
        </w:rPr>
      </w:pPr>
      <w:r>
        <w:rPr>
          <w:sz w:val="45"/>
        </w:rPr>
        <w:t>中医治疗优势探讨</w:t>
      </w:r>
    </w:p>
    <w:p>
      <w:pPr>
        <w:pStyle w:val="ListParagraph"/>
        <w:numPr>
          <w:ilvl w:val="0"/>
          <w:numId w:val="4"/>
        </w:numPr>
        <w:tabs>
          <w:tab w:val="left" w:pos="790"/>
          <w:tab w:val="left" w:pos="791"/>
        </w:tabs>
        <w:spacing w:before="360" w:after="0" w:line="240" w:lineRule="auto"/>
        <w:ind w:left="790" w:right="0" w:hanging="631"/>
        <w:jc w:val="left"/>
        <w:rPr>
          <w:sz w:val="45"/>
        </w:rPr>
      </w:pPr>
      <w:r>
        <w:rPr>
          <w:sz w:val="45"/>
        </w:rPr>
        <w:t>生物电治疗特点与优势</w:t>
      </w:r>
    </w:p>
    <w:p>
      <w:pPr>
        <w:pStyle w:val="ListParagraph"/>
        <w:numPr>
          <w:ilvl w:val="0"/>
          <w:numId w:val="4"/>
        </w:numPr>
        <w:tabs>
          <w:tab w:val="left" w:pos="790"/>
          <w:tab w:val="left" w:pos="791"/>
        </w:tabs>
        <w:spacing w:before="360" w:after="0" w:line="240" w:lineRule="auto"/>
        <w:ind w:left="790" w:right="0" w:hanging="631"/>
        <w:jc w:val="left"/>
        <w:rPr>
          <w:sz w:val="45"/>
        </w:rPr>
      </w:pPr>
      <w:r>
        <w:rPr>
          <w:sz w:val="45"/>
        </w:rPr>
        <w:t>康复训练治疗的优势分析</w:t>
      </w:r>
    </w:p>
    <w:p>
      <w:pPr>
        <w:pStyle w:val="BodyText"/>
        <w:spacing w:before="9"/>
        <w:rPr>
          <w:sz w:val="36"/>
        </w:rPr>
      </w:pPr>
    </w:p>
    <w:p>
      <w:pPr>
        <w:pStyle w:val="BodyText"/>
        <w:tabs>
          <w:tab w:val="left" w:pos="2050"/>
          <w:tab w:val="left" w:pos="5201"/>
          <w:tab w:val="left" w:pos="6551"/>
          <w:tab w:val="left" w:pos="11052"/>
          <w:tab w:val="left" w:pos="11952"/>
        </w:tabs>
        <w:spacing w:line="468" w:lineRule="auto"/>
        <w:ind w:left="160" w:right="694"/>
      </w:pPr>
      <w:r>
        <w:t>第三章</w:t>
        <w:tab/>
        <w:t>—————————</w:t>
        <w:tab/>
        <w:t>项目背景分析</w:t>
        <w:tab/>
        <w:t>第</w:t>
        <w:tab/>
      </w:r>
      <w:r>
        <w:rPr>
          <w:spacing w:val="-17"/>
        </w:rPr>
        <w:t>页</w:t>
      </w:r>
      <w:r>
        <w:t>第四章</w:t>
        <w:tab/>
        <w:t>——————</w:t>
        <w:tab/>
        <w:t>项目投资的必要性与可行性</w:t>
        <w:tab/>
        <w:t>第</w:t>
        <w:tab/>
      </w:r>
      <w:r>
        <w:rPr>
          <w:spacing w:val="-17"/>
        </w:rPr>
        <w:t>页</w:t>
      </w:r>
    </w:p>
    <w:p>
      <w:pPr>
        <w:pStyle w:val="ListParagraph"/>
        <w:numPr>
          <w:ilvl w:val="1"/>
          <w:numId w:val="4"/>
        </w:numPr>
        <w:tabs>
          <w:tab w:val="left" w:pos="1420"/>
          <w:tab w:val="left" w:pos="1421"/>
        </w:tabs>
        <w:spacing w:before="0" w:after="0" w:line="463" w:lineRule="exact"/>
        <w:ind w:left="1420" w:right="0" w:hanging="631"/>
        <w:jc w:val="left"/>
        <w:rPr>
          <w:sz w:val="45"/>
        </w:rPr>
      </w:pPr>
      <w:r>
        <w:rPr>
          <w:sz w:val="45"/>
        </w:rPr>
        <w:t>满足康复医疗市场的需要，促进健康意识的提高</w:t>
      </w:r>
    </w:p>
    <w:p>
      <w:pPr>
        <w:pStyle w:val="ListParagraph"/>
        <w:numPr>
          <w:ilvl w:val="1"/>
          <w:numId w:val="4"/>
        </w:numPr>
        <w:tabs>
          <w:tab w:val="left" w:pos="1420"/>
          <w:tab w:val="left" w:pos="1421"/>
        </w:tabs>
        <w:spacing w:before="360" w:after="0" w:line="240" w:lineRule="auto"/>
        <w:ind w:left="1420" w:right="0" w:hanging="631"/>
        <w:jc w:val="left"/>
        <w:rPr>
          <w:sz w:val="45"/>
        </w:rPr>
      </w:pPr>
      <w:r>
        <w:rPr>
          <w:sz w:val="45"/>
        </w:rPr>
        <w:t>支付能力大大提高，健康支出的比重逐渐增大</w:t>
      </w:r>
    </w:p>
    <w:p>
      <w:pPr>
        <w:pStyle w:val="ListParagraph"/>
        <w:numPr>
          <w:ilvl w:val="1"/>
          <w:numId w:val="4"/>
        </w:numPr>
        <w:tabs>
          <w:tab w:val="left" w:pos="1420"/>
          <w:tab w:val="left" w:pos="1421"/>
        </w:tabs>
        <w:spacing w:before="360" w:after="0" w:line="240" w:lineRule="auto"/>
        <w:ind w:left="1420" w:right="0" w:hanging="631"/>
        <w:jc w:val="left"/>
        <w:rPr>
          <w:sz w:val="45"/>
        </w:rPr>
      </w:pPr>
      <w:r>
        <w:rPr>
          <w:sz w:val="45"/>
        </w:rPr>
        <w:t>各种疾病变化升级，亚健康状态愈演愈烈</w:t>
      </w:r>
    </w:p>
    <w:p>
      <w:pPr>
        <w:pStyle w:val="BodyText"/>
        <w:spacing w:before="10"/>
        <w:rPr>
          <w:sz w:val="36"/>
        </w:rPr>
      </w:pPr>
    </w:p>
    <w:p>
      <w:pPr>
        <w:pStyle w:val="BodyText"/>
        <w:tabs>
          <w:tab w:val="left" w:pos="2050"/>
          <w:tab w:val="left" w:pos="6551"/>
          <w:tab w:val="left" w:pos="11052"/>
          <w:tab w:val="left" w:pos="11952"/>
        </w:tabs>
        <w:ind w:left="160"/>
      </w:pPr>
      <w:r>
        <w:t>第五章</w:t>
        <w:tab/>
        <w:t>—————————</w:t>
        <w:tab/>
        <w:t>项目建设方案</w:t>
        <w:tab/>
        <w:t>第</w:t>
        <w:tab/>
        <w:t>页</w:t>
      </w:r>
    </w:p>
    <w:p>
      <w:pPr>
        <w:pStyle w:val="BodyText"/>
        <w:spacing w:before="12"/>
        <w:rPr>
          <w:sz w:val="33"/>
        </w:rPr>
      </w:pPr>
    </w:p>
    <w:p>
      <w:pPr>
        <w:pStyle w:val="ListParagraph"/>
        <w:numPr>
          <w:ilvl w:val="1"/>
          <w:numId w:val="4"/>
        </w:numPr>
        <w:tabs>
          <w:tab w:val="left" w:pos="1420"/>
          <w:tab w:val="left" w:pos="1421"/>
        </w:tabs>
        <w:spacing w:before="0" w:after="0" w:line="240" w:lineRule="auto"/>
        <w:ind w:left="1420" w:right="0" w:hanging="631"/>
        <w:jc w:val="left"/>
        <w:rPr>
          <w:sz w:val="45"/>
        </w:rPr>
      </w:pPr>
      <w:r>
        <w:rPr>
          <w:sz w:val="45"/>
        </w:rPr>
        <w:t>院址选择建设规模</w:t>
      </w:r>
    </w:p>
    <w:p>
      <w:pPr>
        <w:pStyle w:val="ListParagraph"/>
        <w:numPr>
          <w:ilvl w:val="1"/>
          <w:numId w:val="4"/>
        </w:numPr>
        <w:tabs>
          <w:tab w:val="left" w:pos="1420"/>
          <w:tab w:val="left" w:pos="1421"/>
        </w:tabs>
        <w:spacing w:before="360" w:after="0" w:line="240" w:lineRule="auto"/>
        <w:ind w:left="1420" w:right="0" w:hanging="631"/>
        <w:jc w:val="left"/>
        <w:rPr>
          <w:sz w:val="45"/>
        </w:rPr>
      </w:pPr>
      <w:r>
        <w:rPr>
          <w:sz w:val="45"/>
        </w:rPr>
        <w:t>诊疗科目</w:t>
      </w:r>
    </w:p>
    <w:p>
      <w:pPr>
        <w:spacing w:after="0" w:line="240" w:lineRule="auto"/>
        <w:jc w:val="left"/>
        <w:rPr>
          <w:sz w:val="45"/>
        </w:rPr>
        <w:sectPr>
          <w:headerReference w:type="default" r:id="rId4"/>
          <w:footerReference w:type="default" r:id="rId5"/>
          <w:type w:val="continuous"/>
          <w:pgSz w:w="17860" w:h="25260"/>
          <w:pgMar w:top="1800" w:right="2220" w:bottom="2060" w:left="2540" w:header="1031" w:footer="1865"/>
          <w:cols w:space="708"/>
        </w:sectPr>
      </w:pPr>
    </w:p>
    <w:p>
      <w:pPr>
        <w:pStyle w:val="BodyText"/>
        <w:spacing w:before="9"/>
        <w:rPr>
          <w:sz w:val="13"/>
        </w:rPr>
      </w:pP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56"/>
        <w:gridCol w:w="901"/>
        <w:gridCol w:w="763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"/>
          <w:jc w:val="left"/>
        </w:trPr>
        <w:tc>
          <w:tcPr>
            <w:tcW w:w="10456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val="left" w:pos="1309"/>
                <w:tab w:val="left" w:pos="1310"/>
              </w:tabs>
              <w:spacing w:before="0" w:after="0" w:line="531" w:lineRule="exact"/>
              <w:ind w:left="1309" w:right="0" w:hanging="631"/>
              <w:jc w:val="left"/>
              <w:rPr>
                <w:sz w:val="45"/>
              </w:rPr>
            </w:pPr>
            <w:r>
              <w:rPr>
                <w:sz w:val="45"/>
              </w:rPr>
              <w:t>医疗组织架构</w:t>
            </w:r>
          </w:p>
        </w:tc>
        <w:tc>
          <w:tcPr>
            <w:tcW w:w="1664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0456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val="left" w:pos="1309"/>
                <w:tab w:val="left" w:pos="1310"/>
              </w:tabs>
              <w:spacing w:before="172" w:after="0" w:line="240" w:lineRule="auto"/>
              <w:ind w:left="1309" w:right="0" w:hanging="631"/>
              <w:jc w:val="left"/>
              <w:rPr>
                <w:sz w:val="45"/>
              </w:rPr>
            </w:pPr>
            <w:r>
              <w:rPr>
                <w:sz w:val="45"/>
              </w:rPr>
              <w:t>人员聘任与培训</w:t>
            </w:r>
          </w:p>
        </w:tc>
        <w:tc>
          <w:tcPr>
            <w:tcW w:w="166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70"/>
          <w:jc w:val="left"/>
        </w:trPr>
        <w:tc>
          <w:tcPr>
            <w:tcW w:w="10456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val="left" w:pos="1309"/>
                <w:tab w:val="left" w:pos="1310"/>
              </w:tabs>
              <w:spacing w:before="172" w:after="0" w:line="240" w:lineRule="auto"/>
              <w:ind w:left="1309" w:right="0" w:hanging="631"/>
              <w:jc w:val="left"/>
              <w:rPr>
                <w:sz w:val="45"/>
              </w:rPr>
            </w:pPr>
            <w:r>
              <w:rPr>
                <w:sz w:val="45"/>
              </w:rPr>
              <w:t>依托第二医院大背景，实现资源共享</w:t>
            </w:r>
          </w:p>
          <w:p>
            <w:pPr>
              <w:pStyle w:val="TableParagraph"/>
              <w:spacing w:before="10"/>
              <w:rPr>
                <w:sz w:val="36"/>
              </w:rPr>
            </w:pPr>
          </w:p>
          <w:p>
            <w:pPr>
              <w:pStyle w:val="TableParagraph"/>
              <w:tabs>
                <w:tab w:val="left" w:pos="1939"/>
                <w:tab w:val="left" w:pos="6217"/>
              </w:tabs>
              <w:ind w:left="50"/>
              <w:rPr>
                <w:sz w:val="45"/>
              </w:rPr>
            </w:pPr>
            <w:r>
              <w:rPr>
                <w:sz w:val="45"/>
              </w:rPr>
              <w:t>第六章</w:t>
              <w:tab/>
              <w:t>————————</w:t>
              <w:tab/>
              <w:t>项目实施进度安排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sz w:val="44"/>
              </w:rPr>
            </w:pPr>
          </w:p>
          <w:p>
            <w:pPr>
              <w:pStyle w:val="TableParagraph"/>
              <w:spacing w:before="3"/>
              <w:rPr>
                <w:sz w:val="51"/>
              </w:rPr>
            </w:pPr>
          </w:p>
          <w:p>
            <w:pPr>
              <w:pStyle w:val="TableParagraph"/>
              <w:ind w:right="187"/>
              <w:jc w:val="right"/>
              <w:rPr>
                <w:sz w:val="45"/>
              </w:rPr>
            </w:pPr>
            <w:r>
              <w:rPr>
                <w:sz w:val="45"/>
              </w:rPr>
              <w:t>第</w:t>
            </w:r>
          </w:p>
        </w:tc>
        <w:tc>
          <w:tcPr>
            <w:tcW w:w="763" w:type="dxa"/>
          </w:tcPr>
          <w:p>
            <w:pPr>
              <w:pStyle w:val="TableParagraph"/>
              <w:rPr>
                <w:sz w:val="44"/>
              </w:rPr>
            </w:pPr>
          </w:p>
          <w:p>
            <w:pPr>
              <w:pStyle w:val="TableParagraph"/>
              <w:spacing w:before="3"/>
              <w:rPr>
                <w:sz w:val="51"/>
              </w:rPr>
            </w:pPr>
          </w:p>
          <w:p>
            <w:pPr>
              <w:pStyle w:val="TableParagraph"/>
              <w:ind w:right="50"/>
              <w:jc w:val="right"/>
              <w:rPr>
                <w:sz w:val="45"/>
              </w:rPr>
            </w:pPr>
            <w:r>
              <w:rPr>
                <w:sz w:val="45"/>
              </w:rPr>
              <w:t>页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23"/>
          <w:jc w:val="left"/>
        </w:trPr>
        <w:tc>
          <w:tcPr>
            <w:tcW w:w="10456" w:type="dxa"/>
          </w:tcPr>
          <w:p>
            <w:pPr>
              <w:pStyle w:val="TableParagraph"/>
              <w:tabs>
                <w:tab w:val="left" w:pos="2166"/>
                <w:tab w:val="left" w:pos="6217"/>
              </w:tabs>
              <w:spacing w:before="273"/>
              <w:ind w:left="50"/>
              <w:rPr>
                <w:sz w:val="45"/>
              </w:rPr>
            </w:pPr>
            <w:r>
              <w:rPr>
                <w:sz w:val="45"/>
              </w:rPr>
              <w:t>第七章</w:t>
              <w:tab/>
              <w:t>———————</w:t>
              <w:tab/>
              <w:t>市场营销与推广方式</w:t>
            </w:r>
          </w:p>
        </w:tc>
        <w:tc>
          <w:tcPr>
            <w:tcW w:w="901" w:type="dxa"/>
          </w:tcPr>
          <w:p>
            <w:pPr>
              <w:pStyle w:val="TableParagraph"/>
              <w:spacing w:before="273"/>
              <w:ind w:right="187"/>
              <w:jc w:val="right"/>
              <w:rPr>
                <w:sz w:val="45"/>
              </w:rPr>
            </w:pPr>
            <w:r>
              <w:rPr>
                <w:sz w:val="45"/>
              </w:rPr>
              <w:t>第</w:t>
            </w:r>
          </w:p>
        </w:tc>
        <w:tc>
          <w:tcPr>
            <w:tcW w:w="763" w:type="dxa"/>
          </w:tcPr>
          <w:p>
            <w:pPr>
              <w:pStyle w:val="TableParagraph"/>
              <w:spacing w:before="273"/>
              <w:ind w:right="50"/>
              <w:jc w:val="right"/>
              <w:rPr>
                <w:sz w:val="45"/>
              </w:rPr>
            </w:pPr>
            <w:r>
              <w:rPr>
                <w:sz w:val="45"/>
              </w:rPr>
              <w:t>页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23"/>
          <w:jc w:val="left"/>
        </w:trPr>
        <w:tc>
          <w:tcPr>
            <w:tcW w:w="10456" w:type="dxa"/>
          </w:tcPr>
          <w:p>
            <w:pPr>
              <w:pStyle w:val="TableParagraph"/>
              <w:tabs>
                <w:tab w:val="left" w:pos="2166"/>
                <w:tab w:val="left" w:pos="6217"/>
              </w:tabs>
              <w:spacing w:before="273"/>
              <w:ind w:left="50"/>
              <w:rPr>
                <w:sz w:val="45"/>
              </w:rPr>
            </w:pPr>
            <w:r>
              <w:rPr>
                <w:sz w:val="45"/>
              </w:rPr>
              <w:t>第八章</w:t>
              <w:tab/>
              <w:t>———————</w:t>
              <w:tab/>
              <w:t>投资估算</w:t>
            </w:r>
          </w:p>
        </w:tc>
        <w:tc>
          <w:tcPr>
            <w:tcW w:w="901" w:type="dxa"/>
          </w:tcPr>
          <w:p>
            <w:pPr>
              <w:pStyle w:val="TableParagraph"/>
              <w:spacing w:before="273"/>
              <w:ind w:right="187"/>
              <w:jc w:val="right"/>
              <w:rPr>
                <w:sz w:val="45"/>
              </w:rPr>
            </w:pPr>
            <w:r>
              <w:rPr>
                <w:sz w:val="45"/>
              </w:rPr>
              <w:t>第</w:t>
            </w:r>
          </w:p>
        </w:tc>
        <w:tc>
          <w:tcPr>
            <w:tcW w:w="763" w:type="dxa"/>
          </w:tcPr>
          <w:p>
            <w:pPr>
              <w:pStyle w:val="TableParagraph"/>
              <w:spacing w:before="273"/>
              <w:ind w:right="50"/>
              <w:jc w:val="right"/>
              <w:rPr>
                <w:sz w:val="45"/>
              </w:rPr>
            </w:pPr>
            <w:r>
              <w:rPr>
                <w:sz w:val="45"/>
              </w:rPr>
              <w:t>页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1"/>
          <w:jc w:val="left"/>
        </w:trPr>
        <w:tc>
          <w:tcPr>
            <w:tcW w:w="10456" w:type="dxa"/>
          </w:tcPr>
          <w:p>
            <w:pPr>
              <w:pStyle w:val="TableParagraph"/>
              <w:tabs>
                <w:tab w:val="left" w:pos="1939"/>
                <w:tab w:val="left" w:pos="6217"/>
              </w:tabs>
              <w:spacing w:before="274"/>
              <w:ind w:left="50"/>
              <w:rPr>
                <w:sz w:val="45"/>
              </w:rPr>
            </w:pPr>
            <w:r>
              <w:rPr>
                <w:sz w:val="45"/>
              </w:rPr>
              <w:t>第九章</w:t>
              <w:tab/>
              <w:t>———————</w:t>
              <w:tab/>
              <w:t>项目效益评价</w:t>
            </w:r>
          </w:p>
        </w:tc>
        <w:tc>
          <w:tcPr>
            <w:tcW w:w="901" w:type="dxa"/>
          </w:tcPr>
          <w:p>
            <w:pPr>
              <w:pStyle w:val="TableParagraph"/>
              <w:spacing w:before="274"/>
              <w:ind w:right="187"/>
              <w:jc w:val="right"/>
              <w:rPr>
                <w:sz w:val="45"/>
              </w:rPr>
            </w:pPr>
            <w:r>
              <w:rPr>
                <w:sz w:val="45"/>
              </w:rPr>
              <w:t>第</w:t>
            </w:r>
          </w:p>
        </w:tc>
        <w:tc>
          <w:tcPr>
            <w:tcW w:w="763" w:type="dxa"/>
          </w:tcPr>
          <w:p>
            <w:pPr>
              <w:pStyle w:val="TableParagraph"/>
              <w:spacing w:before="274"/>
              <w:ind w:right="50"/>
              <w:jc w:val="right"/>
              <w:rPr>
                <w:sz w:val="45"/>
              </w:rPr>
            </w:pPr>
            <w:r>
              <w:rPr>
                <w:sz w:val="45"/>
              </w:rPr>
              <w:t>页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23"/>
          <w:jc w:val="left"/>
        </w:trPr>
        <w:tc>
          <w:tcPr>
            <w:tcW w:w="10456" w:type="dxa"/>
          </w:tcPr>
          <w:p>
            <w:pPr>
              <w:pStyle w:val="TableParagraph"/>
              <w:tabs>
                <w:tab w:val="left" w:pos="1939"/>
                <w:tab w:val="left" w:pos="5914"/>
              </w:tabs>
              <w:spacing w:line="888" w:lineRule="exact"/>
              <w:ind w:left="50"/>
              <w:rPr>
                <w:sz w:val="45"/>
              </w:rPr>
            </w:pPr>
            <w:r>
              <w:rPr>
                <w:sz w:val="45"/>
              </w:rPr>
              <w:t>第十章</w:t>
              <w:tab/>
            </w:r>
            <w:r>
              <w:rPr>
                <w:b/>
                <w:position w:val="18"/>
                <w:sz w:val="66"/>
              </w:rPr>
              <w:t>—————</w:t>
              <w:tab/>
            </w:r>
            <w:r>
              <w:rPr>
                <w:sz w:val="45"/>
              </w:rPr>
              <w:t>风险分析与风险对策</w:t>
            </w:r>
          </w:p>
        </w:tc>
        <w:tc>
          <w:tcPr>
            <w:tcW w:w="901" w:type="dxa"/>
          </w:tcPr>
          <w:p>
            <w:pPr>
              <w:pStyle w:val="TableParagraph"/>
              <w:spacing w:before="311"/>
              <w:ind w:left="187"/>
              <w:rPr>
                <w:sz w:val="45"/>
              </w:rPr>
            </w:pPr>
            <w:r>
              <w:rPr>
                <w:sz w:val="45"/>
              </w:rPr>
              <w:t>第</w:t>
            </w:r>
          </w:p>
        </w:tc>
        <w:tc>
          <w:tcPr>
            <w:tcW w:w="763" w:type="dxa"/>
          </w:tcPr>
          <w:p>
            <w:pPr>
              <w:pStyle w:val="TableParagraph"/>
              <w:spacing w:before="311"/>
              <w:ind w:right="124"/>
              <w:jc w:val="right"/>
              <w:rPr>
                <w:sz w:val="45"/>
              </w:rPr>
            </w:pPr>
            <w:r>
              <w:rPr>
                <w:sz w:val="45"/>
              </w:rPr>
              <w:t>页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10456" w:type="dxa"/>
          </w:tcPr>
          <w:p>
            <w:pPr>
              <w:pStyle w:val="TableParagraph"/>
              <w:tabs>
                <w:tab w:val="left" w:pos="5767"/>
              </w:tabs>
              <w:spacing w:before="235" w:line="493" w:lineRule="exact"/>
              <w:ind w:left="50"/>
              <w:rPr>
                <w:sz w:val="45"/>
              </w:rPr>
            </w:pPr>
            <w:r>
              <w:rPr>
                <w:sz w:val="45"/>
              </w:rPr>
              <w:t>第十一</w:t>
            </w:r>
            <w:r>
              <w:rPr>
                <w:spacing w:val="89"/>
                <w:sz w:val="45"/>
              </w:rPr>
              <w:t>章</w:t>
            </w:r>
            <w:r>
              <w:rPr>
                <w:sz w:val="45"/>
              </w:rPr>
              <w:t>———————</w:t>
              <w:tab/>
              <w:t>可行性研究结论</w:t>
            </w:r>
          </w:p>
        </w:tc>
        <w:tc>
          <w:tcPr>
            <w:tcW w:w="901" w:type="dxa"/>
          </w:tcPr>
          <w:p>
            <w:pPr>
              <w:pStyle w:val="TableParagraph"/>
              <w:spacing w:before="235" w:line="493" w:lineRule="exact"/>
              <w:ind w:right="187"/>
              <w:jc w:val="right"/>
              <w:rPr>
                <w:sz w:val="45"/>
              </w:rPr>
            </w:pPr>
            <w:r>
              <w:rPr>
                <w:sz w:val="45"/>
              </w:rPr>
              <w:t>第</w:t>
            </w:r>
          </w:p>
        </w:tc>
        <w:tc>
          <w:tcPr>
            <w:tcW w:w="763" w:type="dxa"/>
          </w:tcPr>
          <w:p>
            <w:pPr>
              <w:pStyle w:val="TableParagraph"/>
              <w:spacing w:before="235" w:line="493" w:lineRule="exact"/>
              <w:ind w:right="50"/>
              <w:jc w:val="right"/>
              <w:rPr>
                <w:sz w:val="45"/>
              </w:rPr>
            </w:pPr>
            <w:r>
              <w:rPr>
                <w:sz w:val="45"/>
              </w:rPr>
              <w:t>页</w:t>
            </w:r>
          </w:p>
        </w:tc>
      </w:tr>
    </w:tbl>
    <w:p>
      <w:pPr>
        <w:spacing w:after="0" w:line="493" w:lineRule="exact"/>
        <w:jc w:val="right"/>
        <w:rPr>
          <w:sz w:val="45"/>
        </w:rPr>
        <w:sectPr>
          <w:headerReference w:type="default" r:id="rId6"/>
          <w:footerReference w:type="default" r:id="rId7"/>
          <w:pgSz w:w="17860" w:h="25260"/>
          <w:pgMar w:top="1800" w:right="2220" w:bottom="2060" w:left="2540" w:header="1031" w:footer="1865"/>
          <w:pgNumType w:start="2"/>
          <w:cols w:space="708"/>
        </w:sectPr>
      </w:pPr>
    </w:p>
    <w:p>
      <w:pPr>
        <w:pStyle w:val="BodyText"/>
        <w:rPr>
          <w:sz w:val="16"/>
        </w:rPr>
      </w:pPr>
    </w:p>
    <w:p>
      <w:pPr>
        <w:pStyle w:val="Heading1"/>
        <w:tabs>
          <w:tab w:val="left" w:pos="2710"/>
        </w:tabs>
        <w:ind w:right="329"/>
        <w:jc w:val="center"/>
      </w:pPr>
      <w:r>
        <w:t>第一章</w:t>
        <w:tab/>
        <w:t>项目基本情况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9"/>
        </w:rPr>
      </w:pPr>
    </w:p>
    <w:p>
      <w:pPr>
        <w:pStyle w:val="BodyText"/>
        <w:spacing w:before="37"/>
        <w:ind w:left="160"/>
      </w:pPr>
      <w:r>
        <w:t>一、项目名称</w:t>
      </w:r>
    </w:p>
    <w:p>
      <w:pPr>
        <w:pStyle w:val="BodyText"/>
        <w:spacing w:before="5"/>
        <w:rPr>
          <w:sz w:val="35"/>
        </w:rPr>
      </w:pPr>
    </w:p>
    <w:p>
      <w:pPr>
        <w:pStyle w:val="BodyText"/>
        <w:spacing w:line="429" w:lineRule="auto"/>
        <w:ind w:left="160" w:right="2925"/>
      </w:pPr>
      <w:r>
        <w:t>XX</w:t>
      </w:r>
      <w:r>
        <w:rPr>
          <w:spacing w:val="-13"/>
        </w:rPr>
        <w:t xml:space="preserve"> 医院中医科、康复科、理疗科综合康复治疗中心</w:t>
      </w:r>
      <w:r>
        <w:t>二、项目建设地点</w:t>
      </w:r>
    </w:p>
    <w:p>
      <w:pPr>
        <w:pStyle w:val="BodyText"/>
        <w:spacing w:line="572" w:lineRule="exact"/>
        <w:ind w:left="160"/>
      </w:pPr>
      <w:r>
        <w:t>位于地址</w:t>
      </w:r>
    </w:p>
    <w:p>
      <w:pPr>
        <w:pStyle w:val="BodyText"/>
        <w:spacing w:before="5"/>
        <w:rPr>
          <w:sz w:val="35"/>
        </w:rPr>
      </w:pPr>
    </w:p>
    <w:p>
      <w:pPr>
        <w:pStyle w:val="BodyText"/>
        <w:spacing w:line="429" w:lineRule="auto"/>
        <w:ind w:left="160" w:right="9336"/>
      </w:pPr>
      <w:r>
        <w:rPr>
          <w:spacing w:val="-3"/>
        </w:rPr>
        <w:t>三、项目建设单位</w:t>
      </w:r>
      <w:r>
        <w:t>XXX</w:t>
      </w:r>
      <w:r>
        <w:rPr>
          <w:spacing w:val="-74"/>
        </w:rPr>
        <w:t xml:space="preserve"> 市 </w:t>
      </w:r>
      <w:r>
        <w:t>XX</w:t>
      </w:r>
      <w:r>
        <w:rPr>
          <w:spacing w:val="-40"/>
        </w:rPr>
        <w:t xml:space="preserve"> 医院</w:t>
      </w:r>
    </w:p>
    <w:p>
      <w:pPr>
        <w:pStyle w:val="BodyText"/>
        <w:spacing w:line="572" w:lineRule="exact"/>
        <w:ind w:left="160"/>
      </w:pPr>
      <w:r>
        <w:t>四、项目服务方式、时间、诊疗科目和床位设置</w:t>
      </w:r>
    </w:p>
    <w:p>
      <w:pPr>
        <w:pStyle w:val="BodyText"/>
        <w:spacing w:before="5"/>
        <w:rPr>
          <w:sz w:val="35"/>
        </w:rPr>
      </w:pPr>
    </w:p>
    <w:p>
      <w:pPr>
        <w:pStyle w:val="BodyText"/>
        <w:ind w:left="160"/>
      </w:pPr>
      <w:r>
        <w:t>（一）服务方式：</w:t>
      </w:r>
    </w:p>
    <w:p>
      <w:pPr>
        <w:pStyle w:val="BodyText"/>
        <w:spacing w:before="359" w:line="388" w:lineRule="auto"/>
        <w:ind w:left="160" w:right="110" w:firstLine="899"/>
      </w:pPr>
      <w:r>
        <w:t>1、中医科：中医、中药、按摩、推拿、针灸、拔罐、烤电、牵引、正骨等项目。</w:t>
      </w:r>
    </w:p>
    <w:p>
      <w:pPr>
        <w:pStyle w:val="BodyText"/>
        <w:spacing w:before="5" w:line="388" w:lineRule="auto"/>
        <w:ind w:left="160" w:right="560" w:firstLine="899"/>
      </w:pPr>
      <w:r>
        <w:t>2、康复科：针对脑血栓后遗症、脑出血后遗症、外伤后遗症患者提供专业的康复训练</w:t>
      </w:r>
    </w:p>
    <w:p>
      <w:pPr>
        <w:pStyle w:val="BodyText"/>
        <w:spacing w:before="4" w:line="388" w:lineRule="auto"/>
        <w:ind w:left="160" w:right="336" w:firstLine="899"/>
      </w:pPr>
      <w:r>
        <w:t>3、理疗科：运用生物电治疗仪，调理前列腺、腰间盘、痛风、肩周炎、面瘫、糖尿病等疾病，运用生物电、特殊手法、特效高效用药三者有机结合，通过生物电采用特殊手法将高效药物快速渗透到病变组织深层，激活细胞通经活络，排风、排寒、排湿。</w:t>
      </w:r>
    </w:p>
    <w:p>
      <w:pPr>
        <w:pStyle w:val="BodyText"/>
        <w:spacing w:before="10" w:line="388" w:lineRule="auto"/>
        <w:ind w:left="160" w:right="475"/>
      </w:pPr>
      <w:r>
        <w:t>（二）</w:t>
      </w:r>
      <w:r>
        <w:rPr>
          <w:spacing w:val="-7"/>
        </w:rPr>
        <w:t xml:space="preserve">服务时间：早 </w:t>
      </w:r>
      <w:r>
        <w:t>7:30——18:30</w:t>
      </w:r>
      <w:r>
        <w:rPr>
          <w:spacing w:val="-12"/>
        </w:rPr>
        <w:t xml:space="preserve">，提供 </w:t>
      </w:r>
      <w:r>
        <w:t>12</w:t>
      </w:r>
      <w:r>
        <w:rPr>
          <w:spacing w:val="-10"/>
        </w:rPr>
        <w:t xml:space="preserve"> 小时固定接诊诊</w:t>
      </w:r>
      <w:r>
        <w:t>服务；根据患者需求提供预约时间服务。</w:t>
      </w:r>
    </w:p>
    <w:p>
      <w:pPr>
        <w:pStyle w:val="BodyText"/>
        <w:spacing w:before="4"/>
        <w:ind w:left="160"/>
      </w:pPr>
      <w:r>
        <w:t>（三）诊疗科目：中医科、康复科、理疗科</w:t>
      </w:r>
    </w:p>
    <w:p>
      <w:pPr>
        <w:spacing w:after="0"/>
        <w:sectPr>
          <w:headerReference w:type="default" r:id="rId8"/>
          <w:footerReference w:type="default" r:id="rId9"/>
          <w:pgSz w:w="17860" w:h="25260"/>
          <w:pgMar w:top="1800" w:right="2220" w:bottom="2060" w:left="2540" w:header="1031" w:footer="1865"/>
          <w:pgNumType w:start="3"/>
          <w:cols w:space="708"/>
        </w:sect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37" w:line="388" w:lineRule="auto"/>
        <w:ind w:left="160" w:right="476"/>
      </w:pPr>
      <w:r>
        <w:t>（四）</w:t>
      </w:r>
      <w:r>
        <w:rPr>
          <w:spacing w:val="-9"/>
        </w:rPr>
        <w:t xml:space="preserve">床位设置：病房 </w:t>
      </w:r>
      <w:r>
        <w:t>14</w:t>
      </w:r>
      <w:r>
        <w:rPr>
          <w:spacing w:val="-25"/>
        </w:rPr>
        <w:t xml:space="preserve"> 间，床位 </w:t>
      </w:r>
      <w:r>
        <w:t>28，</w:t>
      </w:r>
      <w:r>
        <w:rPr>
          <w:spacing w:val="-10"/>
        </w:rPr>
        <w:t xml:space="preserve">多功能训练厅 </w:t>
      </w:r>
      <w:r>
        <w:t>35</w:t>
      </w:r>
      <w:r>
        <w:rPr>
          <w:spacing w:val="-32"/>
        </w:rPr>
        <w:t xml:space="preserve"> 平方</w:t>
      </w:r>
      <w:r>
        <w:t>米</w:t>
      </w:r>
    </w:p>
    <w:p>
      <w:pPr>
        <w:pStyle w:val="BodyText"/>
        <w:spacing w:before="98"/>
        <w:ind w:left="160"/>
      </w:pPr>
      <w:r>
        <w:t>五、项目组织机构与人员配备</w:t>
      </w:r>
    </w:p>
    <w:p>
      <w:pPr>
        <w:pStyle w:val="BodyText"/>
        <w:spacing w:before="4"/>
        <w:rPr>
          <w:sz w:val="35"/>
        </w:rPr>
      </w:pPr>
    </w:p>
    <w:p>
      <w:pPr>
        <w:pStyle w:val="BodyText"/>
        <w:spacing w:line="388" w:lineRule="auto"/>
        <w:ind w:left="160" w:right="336" w:firstLine="899"/>
        <w:jc w:val="both"/>
      </w:pPr>
      <w:r>
        <w:t>拟设定行政与医疗两部分设置，设院长一名负责全面统筹工作，医疗部长一名负责全部有关医疗方面的工作，包含医务人员的招聘、医务人员的培训、医疗纠纷的处理，医疗技术的更新与提高等方面。设行政部长一名负责除医疗之外的全部工作，包含行政、宣传、核算、人员、对外协作、招商引资、扩大服务等</w:t>
      </w:r>
    </w:p>
    <w:p>
      <w:pPr>
        <w:pStyle w:val="BodyText"/>
        <w:spacing w:before="11" w:line="388" w:lineRule="auto"/>
        <w:ind w:left="160" w:right="334" w:firstLine="899"/>
        <w:jc w:val="both"/>
      </w:pPr>
      <w:r>
        <w:rPr>
          <w:spacing w:val="-13"/>
        </w:rPr>
        <w:t xml:space="preserve">聘任专业技术人员 </w:t>
      </w:r>
      <w:r>
        <w:t>5</w:t>
      </w:r>
      <w:r>
        <w:rPr>
          <w:spacing w:val="-27"/>
        </w:rPr>
        <w:t xml:space="preserve"> 名，包括中医师 </w:t>
      </w:r>
      <w:r>
        <w:t>1</w:t>
      </w:r>
      <w:r>
        <w:rPr>
          <w:spacing w:val="-30"/>
        </w:rPr>
        <w:t xml:space="preserve"> 名、康复医师 </w:t>
      </w:r>
      <w:r>
        <w:t>1</w:t>
      </w:r>
      <w:r>
        <w:rPr>
          <w:spacing w:val="-44"/>
        </w:rPr>
        <w:t xml:space="preserve"> 名、</w:t>
      </w:r>
      <w:r>
        <w:rPr>
          <w:spacing w:val="-19"/>
        </w:rPr>
        <w:t xml:space="preserve">中医推拿师 </w:t>
      </w:r>
      <w:r>
        <w:t>1</w:t>
      </w:r>
      <w:r>
        <w:rPr>
          <w:spacing w:val="-11"/>
        </w:rPr>
        <w:t xml:space="preserve"> 名，护士</w:t>
      </w:r>
      <w:r>
        <w:t>2</w:t>
      </w:r>
      <w:r>
        <w:rPr>
          <w:spacing w:val="-7"/>
        </w:rPr>
        <w:t xml:space="preserve"> 名。聘任非专业技术人员</w:t>
      </w:r>
      <w:r>
        <w:t>5</w:t>
      </w:r>
      <w:r>
        <w:rPr>
          <w:spacing w:val="-20"/>
        </w:rPr>
        <w:t xml:space="preserve"> 名，生物电理疗操作室。并根据患者量调整人员结构。</w:t>
      </w:r>
    </w:p>
    <w:p>
      <w:pPr>
        <w:pStyle w:val="BodyText"/>
        <w:spacing w:before="100"/>
        <w:ind w:left="160"/>
      </w:pPr>
      <w:r>
        <w:t>六、拟设医院与服务半径区域其它医疗机构的关系与影响；</w:t>
      </w:r>
    </w:p>
    <w:p>
      <w:pPr>
        <w:pStyle w:val="BodyText"/>
        <w:spacing w:before="5"/>
        <w:rPr>
          <w:sz w:val="35"/>
        </w:rPr>
      </w:pPr>
    </w:p>
    <w:p>
      <w:pPr>
        <w:pStyle w:val="BodyText"/>
        <w:spacing w:line="388" w:lineRule="auto"/>
        <w:ind w:left="160" w:right="477" w:firstLine="719"/>
        <w:jc w:val="both"/>
      </w:pPr>
      <w:r>
        <w:t>本项目为是市第二医院分院特色专科设置，是市第二医院、</w:t>
      </w:r>
      <w:r>
        <w:rPr>
          <w:spacing w:val="-8"/>
        </w:rPr>
        <w:t>市第二医院分院等综合性医疗机构的有益补充，不存在相互干扰</w:t>
      </w:r>
      <w:r>
        <w:rPr>
          <w:spacing w:val="-13"/>
        </w:rPr>
        <w:t>与恶性竞争，可以在区域形成良好的合作与互补关系，能为区域</w:t>
      </w:r>
      <w:r>
        <w:t>的患者提供更优质和更全面的医疗服务。</w:t>
      </w:r>
    </w:p>
    <w:p>
      <w:pPr>
        <w:pStyle w:val="Heading1"/>
        <w:spacing w:before="101"/>
        <w:ind w:left="3040"/>
      </w:pPr>
      <w:r>
        <w:t>第二章 项目可行性研究</w:t>
      </w:r>
    </w:p>
    <w:p>
      <w:pPr>
        <w:pStyle w:val="BodyText"/>
        <w:spacing w:before="5"/>
        <w:rPr>
          <w:b/>
          <w:sz w:val="35"/>
        </w:rPr>
      </w:pPr>
    </w:p>
    <w:p>
      <w:pPr>
        <w:pStyle w:val="BodyText"/>
        <w:spacing w:before="1" w:line="388" w:lineRule="auto"/>
        <w:ind w:left="160" w:right="336" w:firstLine="899"/>
      </w:pPr>
      <w:r>
        <w:t>本项目的建设，是有效满足医疗市场的需要，可行性研究表明：该项目在业务发展方面拥有巨大的市场潜力，项目实施后， 能获得充分的市场开发基础。通过强大的医疗团队、新颖的治疗方法实施项目推动有序进行。</w:t>
      </w:r>
    </w:p>
    <w:p>
      <w:pPr>
        <w:spacing w:after="0" w:line="388" w:lineRule="auto"/>
        <w:sectPr>
          <w:headerReference w:type="default" r:id="rId10"/>
          <w:footerReference w:type="default" r:id="rId11"/>
          <w:pgSz w:w="17860" w:h="25260"/>
          <w:pgMar w:top="1800" w:right="2220" w:bottom="2060" w:left="2540" w:header="1031" w:footer="1865"/>
          <w:pgNumType w:start="4"/>
          <w:cols w:space="708"/>
        </w:sect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37"/>
        <w:ind w:left="1060"/>
      </w:pPr>
      <w:r>
        <w:t>一、中医治疗优势探讨</w:t>
      </w:r>
    </w:p>
    <w:p>
      <w:pPr>
        <w:pStyle w:val="BodyText"/>
        <w:spacing w:before="12"/>
        <w:rPr>
          <w:sz w:val="29"/>
        </w:rPr>
      </w:pPr>
      <w:r>
        <w:pict>
          <v:group id="_x0000_s1025" style="width:580pt;height:31.35pt;margin-top:21.15pt;margin-left:180pt;mso-position-horizontal-relative:page;mso-wrap-distance-left:0;mso-wrap-distance-right:0;position:absolute;z-index:-251658240" coordorigin="3600,423" coordsize="11600,62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600;height:620;left:3600;position:absolute;top:429" stroked="f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600;height:627;left:3600;position:absolute;top:42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>中医治疗、中医特色在中华上有几千年的历史，一直被老百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8" style="width:630.05pt;height:31.55pt;margin-top:67.95pt;margin-left:135pt;mso-position-horizontal-relative:page;mso-wrap-distance-left:0;mso-wrap-distance-right:0;position:absolute;z-index:-251657216" coordorigin="2700,1359" coordsize="12601,631">
            <v:shape id="_x0000_s1029" type="#_x0000_t75" style="width:12500;height:620;left:2700;position:absolute;top:1369" stroked="f">
              <v:imagedata r:id="rId13" o:title=""/>
            </v:shape>
            <v:shape id="_x0000_s1030" type="#_x0000_t202" style="width:12601;height:631;left:2700;position:absolute;top:135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姓认知、认可，广泛认为西医治标，中医可以治本。中医一般来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1" style="width:630.05pt;height:31.75pt;margin-top:114.75pt;margin-left:135pt;mso-position-horizontal-relative:page;mso-wrap-distance-left:0;mso-wrap-distance-right:0;position:absolute;z-index:-251656192" coordorigin="2700,2295" coordsize="12601,635">
            <v:shape id="_x0000_s1032" type="#_x0000_t75" style="width:12500;height:620;left:2700;position:absolute;top:2309" stroked="f">
              <v:imagedata r:id="rId14" o:title=""/>
            </v:shape>
            <v:shape id="_x0000_s1033" type="#_x0000_t202" style="width:12601;height:635;left:2700;position:absolute;top:229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说，是指用阴阳五行、脏腑、经络、病因病机、四诊八纲、辨证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4" style="width:625pt;height:31.95pt;margin-top:161.55pt;margin-left:135pt;mso-position-horizontal-relative:page;mso-wrap-distance-left:0;mso-wrap-distance-right:0;position:absolute;z-index:-251655168" coordorigin="2700,3231" coordsize="12500,639">
            <v:shape id="_x0000_s1035" type="#_x0000_t75" style="width:12500;height:620;left:2700;position:absolute;top:3249" stroked="f">
              <v:imagedata r:id="rId14" o:title=""/>
            </v:shape>
            <v:shape id="_x0000_s1036" type="#_x0000_t202" style="width:12500;height:639;left:2700;position:absolute;top:323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>论治、治则治法等基本理论去指导中医的医疗、教学和科研的特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7" style="width:625pt;height:32.15pt;margin-top:208.35pt;margin-left:135pt;mso-position-horizontal-relative:page;mso-wrap-distance-left:0;mso-wrap-distance-right:0;position:absolute;z-index:-251654144" coordorigin="2700,4167" coordsize="12500,643">
            <v:shape id="_x0000_s1038" type="#_x0000_t75" style="width:12500;height:640;left:2700;position:absolute;top:4169" stroked="f">
              <v:imagedata r:id="rId15" o:title=""/>
            </v:shape>
            <v:shape id="_x0000_s1039" type="#_x0000_t202" style="width:12500;height:643;left:2700;position:absolute;top:416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4"/>
                        <w:sz w:val="45"/>
                      </w:rPr>
                      <w:t>有的理论和方法。也有学者认为，中医特色主要指中医的阴阳五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0" style="width:630.05pt;height:31.3pt;margin-top:255.2pt;margin-left:135pt;mso-position-horizontal-relative:page;mso-wrap-distance-left:0;mso-wrap-distance-right:0;position:absolute;z-index:-251653120" coordorigin="2700,5104" coordsize="12601,626">
            <v:shape id="_x0000_s1041" type="#_x0000_t75" style="width:12500;height:620;left:2700;position:absolute;top:5109" stroked="f">
              <v:imagedata r:id="rId16" o:title=""/>
            </v:shape>
            <v:shape id="_x0000_s1042" type="#_x0000_t202" style="width:12601;height:626;left:2700;position:absolute;top:510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行、经络、脏象、整体观和辨证论治的理论，中药和中医的传统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3" style="width:634.25pt;height:31.5pt;margin-top:302pt;margin-left:135pt;mso-position-horizontal-relative:page;mso-wrap-distance-left:0;mso-wrap-distance-right:0;position:absolute;z-index:-251652096" coordorigin="2700,6040" coordsize="12685,630">
            <v:shape id="_x0000_s1044" type="#_x0000_t75" style="width:12500;height:620;left:2700;position:absolute;top:6049" stroked="f">
              <v:imagedata r:id="rId13" o:title=""/>
            </v:shape>
            <v:shape id="_x0000_s1045" type="#_x0000_t202" style="width:12685;height:630;left:2700;position:absolute;top:604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技法以及数千年来的治病经验</w:t>
                    </w:r>
                    <w:r>
                      <w:rPr>
                        <w:spacing w:val="-407"/>
                        <w:sz w:val="45"/>
                      </w:rPr>
                      <w:t>。</w:t>
                    </w:r>
                    <w:r>
                      <w:rPr>
                        <w:sz w:val="45"/>
                      </w:rPr>
                      <w:t>（</w:t>
                    </w:r>
                    <w:r>
                      <w:rPr>
                        <w:spacing w:val="-2"/>
                        <w:sz w:val="45"/>
                      </w:rPr>
                      <w:t>1</w:t>
                    </w:r>
                    <w:r>
                      <w:rPr>
                        <w:spacing w:val="-184"/>
                        <w:sz w:val="45"/>
                      </w:rPr>
                      <w:t>）</w:t>
                    </w:r>
                    <w:r>
                      <w:rPr>
                        <w:spacing w:val="-2"/>
                        <w:sz w:val="45"/>
                      </w:rPr>
                      <w:t>具有朴素的唯物辩证法思想，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6" style="width:634.5pt;height:31.7pt;margin-top:348.8pt;margin-left:135pt;mso-position-horizontal-relative:page;mso-wrap-distance-left:0;mso-wrap-distance-right:0;position:absolute;z-index:-251651072" coordorigin="2700,6976" coordsize="12690,634">
            <v:shape id="_x0000_s1047" type="#_x0000_t75" style="width:12500;height:620;left:2700;position:absolute;top:6989" stroked="f">
              <v:imagedata r:id="rId14" o:title=""/>
            </v:shape>
            <v:shape id="_x0000_s1048" type="#_x0000_t202" style="width:12690;height:634;left:2700;position:absolute;top:697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1"/>
                        <w:sz w:val="45"/>
                      </w:rPr>
                      <w:t>坚持整体、恒动、天人相应的观点，有它自身的生命观、疾病观、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9" style="width:625pt;height:31.9pt;margin-top:395.6pt;margin-left:135pt;mso-position-horizontal-relative:page;mso-wrap-distance-left:0;mso-wrap-distance-right:0;position:absolute;z-index:-251650048" coordorigin="2700,7912" coordsize="12500,638">
            <v:shape id="_x0000_s1050" type="#_x0000_t75" style="width:12500;height:620;left:2700;position:absolute;top:7929" stroked="f">
              <v:imagedata r:id="rId14" o:title=""/>
            </v:shape>
            <v:shape id="_x0000_s1051" type="#_x0000_t202" style="width:12500;height:638;left:2700;position:absolute;top:791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预防观、整体观、自然观、治疗观和辨证观等</w:t>
                    </w:r>
                    <w:r>
                      <w:rPr>
                        <w:spacing w:val="-338"/>
                        <w:sz w:val="45"/>
                      </w:rPr>
                      <w:t>。</w:t>
                    </w:r>
                    <w:r>
                      <w:rPr>
                        <w:sz w:val="45"/>
                      </w:rPr>
                      <w:t>（2）辨证论治的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2" style="width:634.45pt;height:32.1pt;margin-top:442.4pt;margin-left:135pt;mso-position-horizontal-relative:page;mso-wrap-distance-left:0;mso-wrap-distance-right:0;position:absolute;z-index:-251649024" coordorigin="2700,8848" coordsize="12689,642">
            <v:shape id="_x0000_s1053" type="#_x0000_t75" style="width:12500;height:640;left:2700;position:absolute;top:8849" stroked="f">
              <v:imagedata r:id="rId15" o:title=""/>
            </v:shape>
            <v:shape id="_x0000_s1054" type="#_x0000_t202" style="width:12689;height:642;left:2700;position:absolute;top:884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1"/>
                        <w:sz w:val="45"/>
                      </w:rPr>
                      <w:t>原则：具有一整套理、法、方、药的规律，充分体现了辨证思维。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5" style="width:625pt;height:31.3pt;margin-top:489.2pt;margin-left:135pt;mso-position-horizontal-relative:page;mso-wrap-distance-left:0;mso-wrap-distance-right:0;position:absolute;z-index:-251648000" coordorigin="2700,9784" coordsize="12500,626">
            <v:shape id="_x0000_s1056" type="#_x0000_t75" style="width:12500;height:620;left:2700;position:absolute;top:9789" stroked="f">
              <v:imagedata r:id="rId16" o:title=""/>
            </v:shape>
            <v:shape id="_x0000_s1057" type="#_x0000_t202" style="width:12500;height:626;left:2700;position:absolute;top:978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（3）有效的传统综合治疗方法，如针灸、按摩、气功、正骨、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8" style="width:625pt;height:31.5pt;margin-top:536.03pt;margin-left:135pt;mso-position-horizontal-relative:page;mso-wrap-distance-left:0;mso-wrap-distance-right:0;position:absolute;z-index:-251646976" coordorigin="2700,10721" coordsize="12500,630">
            <v:shape id="_x0000_s1059" type="#_x0000_t75" style="width:12500;height:620;left:2700;position:absolute;top:10729" stroked="f">
              <v:imagedata r:id="rId16" o:title=""/>
            </v:shape>
            <v:shape id="_x0000_s1060" type="#_x0000_t202" style="width:12500;height:630;left:2700;position:absolute;top:1072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汤药、食疗、熏洗、心理等治疗</w:t>
                    </w:r>
                    <w:r>
                      <w:rPr>
                        <w:spacing w:val="-338"/>
                        <w:sz w:val="45"/>
                      </w:rPr>
                      <w:t>。</w:t>
                    </w:r>
                    <w:r>
                      <w:rPr>
                        <w:sz w:val="45"/>
                      </w:rPr>
                      <w:t>（4）基础理论以阴阳五行为指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1" style="width:625pt;height:31.7pt;margin-top:582.83pt;margin-left:135pt;mso-position-horizontal-relative:page;mso-wrap-distance-left:0;mso-wrap-distance-right:0;position:absolute;z-index:-251645952" coordorigin="2700,11657" coordsize="12500,634">
            <v:shape id="_x0000_s1062" type="#_x0000_t75" style="width:12500;height:620;left:2700;position:absolute;top:11669" stroked="f">
              <v:imagedata r:id="rId14" o:title=""/>
            </v:shape>
            <v:shape id="_x0000_s1063" type="#_x0000_t202" style="width:12500;height:634;left:2700;position:absolute;top:1165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3"/>
                        <w:sz w:val="45"/>
                      </w:rPr>
                      <w:t>导思想，以脏象经络为核心，包括运气学说等容的一整套完整的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4" style="width:114pt;height:31.9pt;margin-top:629.63pt;margin-left:135pt;mso-position-horizontal-relative:page;mso-wrap-distance-left:0;mso-wrap-distance-right:0;position:absolute;z-index:-251644928" coordorigin="2700,12593" coordsize="2280,638">
            <v:shape id="_x0000_s1065" type="#_x0000_t75" style="width:2280;height:620;left:2700;position:absolute;top:12609" stroked="f">
              <v:imagedata r:id="rId17" o:title=""/>
            </v:shape>
            <v:shape id="_x0000_s1066" type="#_x0000_t202" style="width:2280;height:638;left:2700;position:absolute;top:1259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理论体系。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7" style="width:630.05pt;height:32.1pt;margin-top:676.43pt;margin-left:135pt;mso-position-horizontal-relative:page;mso-wrap-distance-left:0;mso-wrap-distance-right:0;position:absolute;z-index:-251643904" coordorigin="2700,13529" coordsize="12601,642">
            <v:shape id="_x0000_s1068" type="#_x0000_t75" style="width:12500;height:640;left:2700;position:absolute;top:13529" stroked="f">
              <v:imagedata r:id="rId15" o:title=""/>
            </v:shape>
            <v:shape id="_x0000_s1069" type="#_x0000_t202" style="width:12601;height:642;left:2700;position:absolute;top:1352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中医治疗的优势，所谓“优势”是指优于一般，长于众者，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0" style="width:630.05pt;height:31.3pt;margin-top:723.23pt;margin-left:135pt;mso-position-horizontal-relative:page;mso-wrap-distance-left:0;mso-wrap-distance-right:0;position:absolute;z-index:-251642880" coordorigin="2700,14465" coordsize="12601,626">
            <v:shape id="_x0000_s1071" type="#_x0000_t75" style="width:12500;height:620;left:2700;position:absolute;top:14469" stroked="f">
              <v:imagedata r:id="rId16" o:title=""/>
            </v:shape>
            <v:shape id="_x0000_s1072" type="#_x0000_t202" style="width:12601;height:626;left:2700;position:absolute;top:1446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且其势盛。优势对于某一事物来说，并不一定是永久的。这一时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3" style="width:625pt;height:31.5pt;margin-top:770.03pt;margin-left:135pt;mso-position-horizontal-relative:page;mso-wrap-distance-left:0;mso-wrap-distance-right:0;position:absolute;z-index:-251641856" coordorigin="2700,15401" coordsize="12500,630">
            <v:shape id="_x0000_s1074" type="#_x0000_t75" style="width:12500;height:620;left:2700;position:absolute;top:15409" stroked="f">
              <v:imagedata r:id="rId16" o:title=""/>
            </v:shape>
            <v:shape id="_x0000_s1075" type="#_x0000_t202" style="width:12500;height:630;left:2700;position:absolute;top:1540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8"/>
                        <w:sz w:val="45"/>
                      </w:rPr>
                      <w:t>期的劣势到彼一时期可能会成为优势，而这一时期优势，到彼一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6" style="width:625pt;height:31.65pt;margin-top:816.87pt;margin-left:135pt;mso-position-horizontal-relative:page;mso-wrap-distance-left:0;mso-wrap-distance-right:0;position:absolute;z-index:-251640832" coordorigin="2700,16337" coordsize="12500,633">
            <v:shape id="_x0000_s1077" type="#_x0000_t75" style="width:12500;height:620;left:2700;position:absolute;top:16349" stroked="f">
              <v:imagedata r:id="rId13" o:title=""/>
            </v:shape>
            <v:shape id="_x0000_s1078" type="#_x0000_t202" style="width:12500;height:633;left:2700;position:absolute;top:1633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1"/>
                        <w:sz w:val="45"/>
                      </w:rPr>
                      <w:t>时期也可能就成为劣势。在同一时期，发挥其时代的优势自然对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9" style="width:294pt;height:31.85pt;margin-top:863.67pt;margin-left:135pt;mso-position-horizontal-relative:page;mso-wrap-distance-left:0;mso-wrap-distance-right:0;position:absolute;z-index:-251639808" coordorigin="2700,17273" coordsize="5880,637">
            <v:shape id="_x0000_s1080" type="#_x0000_t75" style="width:5880;height:620;left:2700;position:absolute;top:17289" stroked="f">
              <v:imagedata r:id="rId18" o:title=""/>
            </v:shape>
            <v:shape id="_x0000_s1081" type="#_x0000_t202" style="width:5880;height:637;left:2700;position:absolute;top:1727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事物本身是一大促进和发展。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2" style="width:625pt;height:32.05pt;margin-top:910.47pt;margin-left:135pt;mso-position-horizontal-relative:page;mso-wrap-distance-left:0;mso-wrap-distance-right:0;position:absolute;z-index:-251638784" coordorigin="2700,18209" coordsize="12500,641">
            <v:shape id="_x0000_s1083" type="#_x0000_t75" style="width:12500;height:640;left:2700;position:absolute;top:18209" stroked="f">
              <v:imagedata r:id="rId15" o:title=""/>
            </v:shape>
            <v:shape id="_x0000_s1084" type="#_x0000_t202" style="width:12500;height:641;left:2700;position:absolute;top:1820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8"/>
                        <w:sz w:val="45"/>
                      </w:rPr>
                      <w:t>中医学的优势既不能由中医学本身来衡量，也不应单靠西医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5" style="width:630.05pt;height:31.25pt;margin-top:957.27pt;margin-left:135pt;mso-position-horizontal-relative:page;mso-wrap-distance-left:0;mso-wrap-distance-right:0;position:absolute;z-index:-251637760" coordorigin="2700,19145" coordsize="12601,625">
            <v:shape id="_x0000_s1086" type="#_x0000_t75" style="width:12500;height:620;left:2700;position:absolute;top:19149" stroked="f">
              <v:imagedata r:id="rId16" o:title=""/>
            </v:shape>
            <v:shape id="_x0000_s1087" type="#_x0000_t202" style="width:12601;height:625;left:2700;position:absolute;top:1914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或其他医学学派来衡量。客观的标准必须具有客观性和时代性，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9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9"/>
          <w:footerReference w:type="default" r:id="rId20"/>
          <w:pgSz w:w="17860" w:h="25260"/>
          <w:pgMar w:top="1800" w:right="2220" w:bottom="2060" w:left="2540" w:header="1031" w:footer="1865"/>
          <w:pgNumType w:start="5"/>
          <w:cols w:space="708"/>
        </w:sectPr>
      </w:pPr>
    </w:p>
    <w:p>
      <w:pPr>
        <w:pStyle w:val="BodyText"/>
        <w:spacing w:before="9" w:after="1"/>
        <w:rPr>
          <w:sz w:val="16"/>
        </w:r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088" style="width:625pt;height:32pt;mso-position-horizontal-relative:char;mso-position-vertical-relative:line" coordorigin="0,0" coordsize="12500,640">
            <v:shape id="_x0000_s1089" type="#_x0000_t75" style="width:12500;height:640;position:absolute" stroked="f">
              <v:imagedata r:id="rId15" o:title=""/>
            </v:shape>
            <v:shape id="_x0000_s1090" type="#_x0000_t202" style="width:12500;height:640;position:absolute" filled="f" stroked="f">
              <v:textbox inset="0,0,0,0">
                <w:txbxContent>
                  <w:p>
                    <w:pPr>
                      <w:spacing w:before="0" w:line="51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pacing w:val="-12"/>
                        <w:sz w:val="45"/>
                      </w:rPr>
                      <w:t>应该从医学科学整体、从科学技术整体以及从现今的发展水平和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sz w:val="19"/>
        </w:rPr>
      </w:pPr>
      <w:r>
        <w:pict>
          <v:group id="_x0000_s1091" style="width:625pt;height:31pt;margin-top:14.5pt;margin-left:135pt;mso-position-horizontal-relative:page;mso-wrap-distance-left:0;mso-wrap-distance-right:0;position:absolute;z-index:-251636736" coordorigin="2700,290" coordsize="12500,620">
            <v:shape id="_x0000_s1092" type="#_x0000_t75" style="width:12500;height:620;left:2700;position:absolute;top:290" stroked="f">
              <v:imagedata r:id="rId16" o:title=""/>
            </v:shape>
            <v:shape id="_x0000_s1093" type="#_x0000_t202" style="width:12500;height:620;left:2700;position:absolute;top:290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pacing w:val="-12"/>
                        <w:sz w:val="45"/>
                      </w:rPr>
                      <w:t>趋势来衡量。中医的优势应指那些经临床实践证明有效、经现代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4" style="width:625pt;height:31pt;margin-top:61.5pt;margin-left:135pt;mso-position-horizontal-relative:page;mso-wrap-distance-left:0;mso-wrap-distance-right:0;position:absolute;z-index:-251635712" coordorigin="2700,1230" coordsize="12500,620">
            <v:shape id="_x0000_s1095" type="#_x0000_t75" style="width:12500;height:620;left:2700;position:absolute;top:1230" stroked="f">
              <v:imagedata r:id="rId13" o:title=""/>
            </v:shape>
            <v:shape id="_x0000_s1096" type="#_x0000_t202" style="width:12500;height:620;left:2700;position:absolute;top:1230" filled="f" stroked="f">
              <v:textbox inset="0,0,0,0">
                <w:txbxContent>
                  <w:p>
                    <w:pPr>
                      <w:spacing w:before="0" w:line="5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pacing w:val="-10"/>
                        <w:sz w:val="45"/>
                      </w:rPr>
                      <w:t>科学技术证明符合科学，且优于其他医学的理论和方法。在当代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7" style="width:625pt;height:31pt;margin-top:108.5pt;margin-left:135pt;mso-position-horizontal-relative:page;mso-wrap-distance-left:0;mso-wrap-distance-right:0;position:absolute;z-index:-251634688" coordorigin="2700,2170" coordsize="12500,620">
            <v:shape id="_x0000_s1098" type="#_x0000_t75" style="width:12500;height:620;left:2700;position:absolute;top:2170" stroked="f">
              <v:imagedata r:id="rId14" o:title=""/>
            </v:shape>
            <v:shape id="_x0000_s1099" type="#_x0000_t202" style="width:12500;height:620;left:2700;position:absolute;top:2170" filled="f" stroked="f">
              <v:textbox inset="0,0,0,0">
                <w:txbxContent>
                  <w:p>
                    <w:pPr>
                      <w:spacing w:before="0" w:line="4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pacing w:val="-11"/>
                        <w:sz w:val="45"/>
                      </w:rPr>
                      <w:t>医学科学发展的战略图景中，它代表了可能比其他医学的理论和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0" style="width:625pt;height:31.1pt;margin-top:155.44pt;margin-left:135pt;mso-position-horizontal-relative:page;mso-wrap-distance-left:0;mso-wrap-distance-right:0;position:absolute;z-index:-251633664" coordorigin="2700,3109" coordsize="12500,622">
            <v:shape id="_x0000_s1101" type="#_x0000_t75" style="width:12500;height:620;left:2700;position:absolute;top:3110" stroked="f">
              <v:imagedata r:id="rId14" o:title=""/>
            </v:shape>
            <v:shape id="_x0000_s1102" type="#_x0000_t202" style="width:12500;height:622;left:2700;position:absolute;top:3108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pacing w:val="-9"/>
                        <w:sz w:val="45"/>
                      </w:rPr>
                      <w:t>方法更加符合医学发展的趋势和方向，具有较高的科学价值和一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3" style="width:625pt;height:32pt;margin-top:201.5pt;margin-left:135pt;mso-position-horizontal-relative:page;mso-wrap-distance-left:0;mso-wrap-distance-right:0;position:absolute;z-index:-251632640" coordorigin="2700,4030" coordsize="12500,640">
            <v:shape id="_x0000_s1104" type="#_x0000_t75" style="width:12500;height:640;left:2700;position:absolute;top:4030" stroked="f">
              <v:imagedata r:id="rId15" o:title=""/>
            </v:shape>
            <v:shape id="_x0000_s1105" type="#_x0000_t202" style="width:12500;height:640;left:2700;position:absolute;top:4030" filled="f" stroked="f">
              <v:textbox inset="0,0,0,0">
                <w:txbxContent>
                  <w:p>
                    <w:pPr>
                      <w:spacing w:before="0" w:line="511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45"/>
                      </w:rPr>
                    </w:pPr>
                    <w:r>
                      <w:rPr>
                        <w:rFonts w:ascii="幼圆" w:eastAsia="幼圆" w:hAnsi="幼圆" w:hint="eastAsia"/>
                        <w:spacing w:val="-12"/>
                        <w:sz w:val="45"/>
                      </w:rPr>
                      <w:t>定的指导意义。“发挥中医优势”的提法对于医学科学的未来发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6" style="width:497pt;height:31pt;margin-top:248.5pt;margin-left:135pt;mso-position-horizontal-relative:page;mso-wrap-distance-left:0;mso-wrap-distance-right:0;position:absolute;z-index:-251631616" coordorigin="2700,4970" coordsize="9940,620">
            <v:shape id="_x0000_s1107" type="#_x0000_t75" style="width:9940;height:620;left:2700;position:absolute;top:4970" stroked="f">
              <v:imagedata r:id="rId21" o:title=""/>
            </v:shape>
            <v:shape id="_x0000_s1108" type="#_x0000_t202" style="width:9940;height:620;left:2700;position:absolute;top:4970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z w:val="45"/>
                      </w:rPr>
                      <w:t>展能起到一定的带头作用、推动作用和开拓作用。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9" style="width:625pt;height:31pt;margin-top:295.5pt;margin-left:135pt;mso-position-horizontal-relative:page;mso-wrap-distance-left:0;mso-wrap-distance-right:0;position:absolute;z-index:-251630592" coordorigin="2700,5910" coordsize="12500,620">
            <v:shape id="_x0000_s1110" type="#_x0000_t75" style="width:12500;height:620;left:2700;position:absolute;top:5910" stroked="f">
              <v:imagedata r:id="rId13" o:title=""/>
            </v:shape>
            <v:shape id="_x0000_s1111" type="#_x0000_t202" style="width:12500;height:620;left:2700;position:absolute;top:5910" filled="f" stroked="f">
              <v:textbox inset="0,0,0,0">
                <w:txbxContent>
                  <w:p>
                    <w:pPr>
                      <w:spacing w:before="0" w:line="504" w:lineRule="exact"/>
                      <w:ind w:left="925" w:right="0" w:firstLine="0"/>
                      <w:jc w:val="left"/>
                      <w:rPr>
                        <w:rFonts w:ascii="幼圆" w:eastAsia="幼圆" w:hAnsi="幼圆" w:hint="eastAsia"/>
                        <w:sz w:val="45"/>
                      </w:rPr>
                    </w:pPr>
                    <w:r>
                      <w:rPr>
                        <w:rFonts w:ascii="幼圆" w:eastAsia="幼圆" w:hAnsi="幼圆" w:hint="eastAsia"/>
                        <w:sz w:val="45"/>
                      </w:rPr>
                      <w:t>近十多年来，“发挥中医优势”的提法被广大中医药界接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2" style="width:625pt;height:31pt;margin-top:342.5pt;margin-left:135pt;mso-position-horizontal-relative:page;mso-wrap-distance-left:0;mso-wrap-distance-right:0;position:absolute;z-index:-251629568" coordorigin="2700,6850" coordsize="12500,620">
            <v:shape id="_x0000_s1113" type="#_x0000_t75" style="width:12500;height:620;left:2700;position:absolute;top:6850" stroked="f">
              <v:imagedata r:id="rId14" o:title=""/>
            </v:shape>
            <v:shape id="_x0000_s1114" type="#_x0000_t202" style="width:12500;height:620;left:2700;position:absolute;top:6850" filled="f" stroked="f">
              <v:textbox inset="0,0,0,0">
                <w:txbxContent>
                  <w:p>
                    <w:pPr>
                      <w:spacing w:before="0" w:line="500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45"/>
                      </w:rPr>
                    </w:pPr>
                    <w:r>
                      <w:rPr>
                        <w:rFonts w:ascii="幼圆" w:eastAsia="幼圆" w:hAnsi="幼圆" w:hint="eastAsia"/>
                        <w:spacing w:val="-12"/>
                        <w:sz w:val="45"/>
                      </w:rPr>
                      <w:t>受，认为比“发扬中医特色”的提法更富于时代的色彩。提出优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5" style="width:625pt;height:31.05pt;margin-top:389.49pt;margin-left:135pt;mso-position-horizontal-relative:page;mso-wrap-distance-left:0;mso-wrap-distance-right:0;position:absolute;z-index:-251628544" coordorigin="2700,7790" coordsize="12500,621">
            <v:shape id="_x0000_s1116" type="#_x0000_t75" style="width:12500;height:620;left:2700;position:absolute;top:7790" stroked="f">
              <v:imagedata r:id="rId14" o:title=""/>
            </v:shape>
            <v:shape id="_x0000_s1117" type="#_x0000_t202" style="width:12500;height:621;left:2700;position:absolute;top:7789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pacing w:val="-6"/>
                        <w:sz w:val="45"/>
                      </w:rPr>
                      <w:t>势观点的目的是研究如何发展扬长避短的理论和方法。能否发挥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8" style="width:625pt;height:32pt;margin-top:435.5pt;margin-left:135pt;mso-position-horizontal-relative:page;mso-wrap-distance-left:0;mso-wrap-distance-right:0;position:absolute;z-index:-251627520" coordorigin="2700,8710" coordsize="12500,640">
            <v:shape id="_x0000_s1119" type="#_x0000_t75" style="width:12500;height:640;left:2700;position:absolute;top:8710" stroked="f">
              <v:imagedata r:id="rId15" o:title=""/>
            </v:shape>
            <v:shape id="_x0000_s1120" type="#_x0000_t202" style="width:12500;height:640;left:2700;position:absolute;top:8710" filled="f" stroked="f">
              <v:textbox inset="0,0,0,0">
                <w:txbxContent>
                  <w:p>
                    <w:pPr>
                      <w:spacing w:before="0" w:line="512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pacing w:val="-12"/>
                        <w:sz w:val="45"/>
                      </w:rPr>
                      <w:t>自己的优势，是一切具有社会属性的实体生存发展的前提。著名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1" style="width:630.05pt;height:31pt;margin-top:482.5pt;margin-left:135pt;mso-position-horizontal-relative:page;mso-wrap-distance-left:0;mso-wrap-distance-right:0;position:absolute;z-index:-251626496" coordorigin="2700,9650" coordsize="12601,620">
            <v:shape id="_x0000_s1122" type="#_x0000_t75" style="width:12500;height:620;left:2700;position:absolute;top:9650" stroked="f">
              <v:imagedata r:id="rId16" o:title=""/>
            </v:shape>
            <v:shape id="_x0000_s1123" type="#_x0000_t202" style="width:12601;height:620;left:2700;position:absolute;top:9650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z w:val="45"/>
                      </w:rPr>
                      <w:t>中医学家邓铁涛教授曾指出，新技术革命，既是挑战又是机遇。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4" style="width:625pt;height:31pt;margin-top:529.5pt;margin-left:135pt;mso-position-horizontal-relative:page;mso-wrap-distance-left:0;mso-wrap-distance-right:0;position:absolute;z-index:-251625472" coordorigin="2700,10590" coordsize="12500,620">
            <v:shape id="_x0000_s1125" type="#_x0000_t75" style="width:12500;height:620;left:2700;position:absolute;top:10590" stroked="f">
              <v:imagedata r:id="rId16" o:title=""/>
            </v:shape>
            <v:shape id="_x0000_s1126" type="#_x0000_t202" style="width:12500;height:620;left:2700;position:absolute;top:10590" filled="f" stroked="f">
              <v:textbox inset="0,0,0,0">
                <w:txbxContent>
                  <w:p>
                    <w:pPr>
                      <w:spacing w:before="0" w:line="50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pacing w:val="-9"/>
                        <w:sz w:val="45"/>
                      </w:rPr>
                      <w:t>有人说中医的优势越来越少了，但事实并非如此，如治疗钩端螺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7" style="width:630.05pt;height:31pt;margin-top:576.5pt;margin-left:135pt;mso-position-horizontal-relative:page;mso-wrap-distance-left:0;mso-wrap-distance-right:0;position:absolute;z-index:-251624448" coordorigin="2700,11530" coordsize="12601,620">
            <v:shape id="_x0000_s1128" type="#_x0000_t75" style="width:12500;height:620;left:2700;position:absolute;top:11530" stroked="f">
              <v:imagedata r:id="rId14" o:title=""/>
            </v:shape>
            <v:shape id="_x0000_s1129" type="#_x0000_t202" style="width:12601;height:620;left:2700;position:absolute;top:11530" filled="f" stroked="f">
              <v:textbox inset="0,0,0,0">
                <w:txbxContent>
                  <w:p>
                    <w:pPr>
                      <w:spacing w:before="0" w:line="50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z w:val="45"/>
                      </w:rPr>
                      <w:t>旋体病、出血热，过去中医学中没有这些病名，但如今用中医方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0" style="width:625pt;height:31pt;margin-top:623.5pt;margin-left:135pt;mso-position-horizontal-relative:page;mso-wrap-distance-left:0;mso-wrap-distance-right:0;position:absolute;z-index:-251623424" coordorigin="2700,12470" coordsize="12500,620">
            <v:shape id="_x0000_s1131" type="#_x0000_t75" style="width:12500;height:620;left:2700;position:absolute;top:12470" stroked="f">
              <v:imagedata r:id="rId14" o:title=""/>
            </v:shape>
            <v:shape id="_x0000_s1132" type="#_x0000_t202" style="width:12500;height:620;left:2700;position:absolute;top:12470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pacing w:val="-13"/>
                        <w:sz w:val="45"/>
                      </w:rPr>
                      <w:t>法治疗取得较好疗效。对皮炎、红斑狼疮全世界都以激素为主治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3" style="width:634.25pt;height:32pt;margin-top:669.5pt;margin-left:135pt;mso-position-horizontal-relative:page;mso-wrap-distance-left:0;mso-wrap-distance-right:0;position:absolute;z-index:-251622400" coordorigin="2700,13390" coordsize="12685,640">
            <v:shape id="_x0000_s1134" type="#_x0000_t75" style="width:12500;height:640;left:2700;position:absolute;top:13390" stroked="f">
              <v:imagedata r:id="rId15" o:title=""/>
            </v:shape>
            <v:shape id="_x0000_s1135" type="#_x0000_t202" style="width:12685;height:640;left:2700;position:absolute;top:13390" filled="f" stroked="f">
              <v:textbox inset="0,0,0,0">
                <w:txbxContent>
                  <w:p>
                    <w:pPr>
                      <w:spacing w:before="0" w:line="512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pacing w:val="-21"/>
                        <w:sz w:val="45"/>
                      </w:rPr>
                      <w:t>疗，而中医治疗不用激素，有些还能根治。从中医对急慢性肝炎、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6" style="width:625pt;height:31pt;margin-top:716.5pt;margin-left:135pt;mso-position-horizontal-relative:page;mso-wrap-distance-left:0;mso-wrap-distance-right:0;position:absolute;z-index:-251621376" coordorigin="2700,14330" coordsize="12500,620">
            <v:shape id="_x0000_s1137" type="#_x0000_t75" style="width:12500;height:620;left:2700;position:absolute;top:14330" stroked="f">
              <v:imagedata r:id="rId16" o:title=""/>
            </v:shape>
            <v:shape id="_x0000_s1138" type="#_x0000_t202" style="width:12500;height:620;left:2700;position:absolute;top:14330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z w:val="45"/>
                      </w:rPr>
                      <w:t>急性胰腺炎、麻痹性肠梗阻以及其他非手术治疗急腹症的实例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9" style="width:625pt;height:31pt;margin-top:763.5pt;margin-left:135pt;mso-position-horizontal-relative:page;mso-wrap-distance-left:0;mso-wrap-distance-right:0;position:absolute;z-index:-251620352" coordorigin="2700,15270" coordsize="12500,620">
            <v:shape id="_x0000_s1140" type="#_x0000_t75" style="width:12500;height:620;left:2700;position:absolute;top:15270" stroked="f">
              <v:imagedata r:id="rId16" o:title=""/>
            </v:shape>
            <v:shape id="_x0000_s1141" type="#_x0000_t202" style="width:12500;height:620;left:2700;position:absolute;top:15270" filled="f" stroked="f">
              <v:textbox inset="0,0,0,0">
                <w:txbxContent>
                  <w:p>
                    <w:pPr>
                      <w:spacing w:before="0" w:line="50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pacing w:val="-13"/>
                        <w:sz w:val="45"/>
                      </w:rPr>
                      <w:t>中，都可以看到中医的优势。当抗生素的毒副反应及细菌抗药性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2" style="width:474pt;height:31pt;margin-top:810.5pt;margin-left:135pt;mso-position-horizontal-relative:page;mso-wrap-distance-left:0;mso-wrap-distance-right:0;position:absolute;z-index:-251619328" coordorigin="2700,16210" coordsize="9480,620">
            <v:shape id="_x0000_s1143" type="#_x0000_t75" style="width:9480;height:620;left:2700;position:absolute;top:16210" stroked="f">
              <v:imagedata r:id="rId22" o:title=""/>
            </v:shape>
            <v:shape id="_x0000_s1144" type="#_x0000_t202" style="width:9480;height:620;left:2700;position:absolute;top:16210" filled="f" stroked="f">
              <v:textbox inset="0,0,0,0">
                <w:txbxContent>
                  <w:p>
                    <w:pPr>
                      <w:spacing w:before="0" w:line="50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z w:val="45"/>
                      </w:rPr>
                      <w:t>越来越大的时候，中医药将再度显示其优势。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5" style="width:630.05pt;height:31pt;margin-top:857.5pt;margin-left:135pt;mso-position-horizontal-relative:page;mso-wrap-distance-left:0;mso-wrap-distance-right:0;position:absolute;z-index:-251618304" coordorigin="2700,17150" coordsize="12601,620">
            <v:shape id="_x0000_s1146" type="#_x0000_t75" style="width:12500;height:620;left:2700;position:absolute;top:17150" stroked="f">
              <v:imagedata r:id="rId14" o:title=""/>
            </v:shape>
            <v:shape id="_x0000_s1147" type="#_x0000_t202" style="width:12601;height:620;left:2700;position:absolute;top:17150" filled="f" stroked="f">
              <v:textbox inset="0,0,0,0">
                <w:txbxContent>
                  <w:p>
                    <w:pPr>
                      <w:spacing w:before="0" w:line="497" w:lineRule="exact"/>
                      <w:ind w:left="900" w:right="0" w:firstLine="0"/>
                      <w:jc w:val="left"/>
                      <w:rPr>
                        <w:rFonts w:ascii="幼圆" w:eastAsia="幼圆" w:hint="eastAsia"/>
                        <w:sz w:val="45"/>
                      </w:rPr>
                    </w:pPr>
                    <w:r>
                      <w:rPr>
                        <w:rFonts w:ascii="幼圆" w:eastAsia="幼圆" w:hint="eastAsia"/>
                        <w:sz w:val="45"/>
                      </w:rPr>
                      <w:t>当前，中医药面临着西方医学、国防医学、新技术革命的三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before="20"/>
        <w:ind w:left="160"/>
        <w:rPr>
          <w:rFonts w:ascii="幼圆" w:eastAsia="幼圆" w:hint="eastAsia"/>
        </w:rPr>
      </w:pPr>
      <w:r>
        <w:rPr>
          <w:rFonts w:ascii="幼圆" w:eastAsia="幼圆" w:hint="eastAsia"/>
          <w:spacing w:val="-21"/>
        </w:rPr>
        <w:t>大挑战，中医药学能否保持并发扬其特色，能否跟上时代的步伐，</w:t>
      </w:r>
    </w:p>
    <w:p>
      <w:pPr>
        <w:pStyle w:val="BodyText"/>
        <w:spacing w:before="359"/>
        <w:ind w:left="160"/>
        <w:rPr>
          <w:rFonts w:ascii="幼圆" w:eastAsia="幼圆" w:hint="eastAsia"/>
        </w:rPr>
      </w:pPr>
      <w:r>
        <w:rPr>
          <w:rFonts w:ascii="幼圆" w:eastAsia="幼圆" w:hint="eastAsia"/>
        </w:rPr>
        <w:t>确立并保持它在整个科学技术体系中的地位，关键在于能否发挥</w:t>
      </w:r>
    </w:p>
    <w:p>
      <w:pPr>
        <w:spacing w:after="0"/>
        <w:rPr>
          <w:rFonts w:ascii="幼圆" w:eastAsia="幼圆" w:hint="eastAsia"/>
        </w:rPr>
        <w:sectPr>
          <w:headerReference w:type="default" r:id="rId23"/>
          <w:footerReference w:type="default" r:id="rId24"/>
          <w:pgSz w:w="17860" w:h="25260"/>
          <w:pgMar w:top="1800" w:right="2220" w:bottom="3020" w:left="2540" w:header="1077" w:footer="2834"/>
          <w:pgNumType w:start="6"/>
          <w:cols w:space="708"/>
        </w:sectPr>
      </w:pPr>
    </w:p>
    <w:p>
      <w:pPr>
        <w:pStyle w:val="BodyText"/>
        <w:spacing w:before="7"/>
        <w:rPr>
          <w:rFonts w:ascii="幼圆"/>
          <w:sz w:val="16"/>
        </w:rPr>
      </w:pPr>
    </w:p>
    <w:p>
      <w:pPr>
        <w:pStyle w:val="BodyText"/>
        <w:ind w:left="160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148" style="width:630.05pt;height:32.15pt;mso-position-horizontal-relative:char;mso-position-vertical-relative:line" coordorigin="0,0" coordsize="12601,643">
            <v:shape id="_x0000_s1149" type="#_x0000_t75" style="width:12500;height:640;position:absolute;top:2" stroked="f">
              <v:imagedata r:id="rId15" o:title=""/>
            </v:shape>
            <v:shape id="_x0000_s1150" type="#_x0000_t202" style="width:12601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它的优势。当然，一门科学的优势也不是永远不变的。今天的优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幼圆"/>
          <w:sz w:val="19"/>
        </w:rPr>
      </w:pPr>
      <w:r>
        <w:pict>
          <v:group id="_x0000_s1151" style="width:630.05pt;height:31.35pt;margin-top:14.15pt;margin-left:135pt;mso-position-horizontal-relative:page;mso-wrap-distance-left:0;mso-wrap-distance-right:0;position:absolute;z-index:-251617280" coordorigin="2700,283" coordsize="12601,627">
            <v:shape id="_x0000_s1152" type="#_x0000_t75" style="width:12500;height:620;left:2700;position:absolute;top:289" stroked="f">
              <v:imagedata r:id="rId16" o:title=""/>
            </v:shape>
            <v:shape id="_x0000_s1153" type="#_x0000_t202" style="width:12601;height:627;left:2700;position:absolute;top:28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势，明天可能成为劣势；反之，劣势也可向优势逆转。中医学还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4" style="width:630.05pt;height:31.55pt;margin-top:60.95pt;margin-left:135pt;mso-position-horizontal-relative:page;mso-wrap-distance-left:0;mso-wrap-distance-right:0;position:absolute;z-index:-251616256" coordorigin="2700,1219" coordsize="12601,631">
            <v:shape id="_x0000_s1155" type="#_x0000_t75" style="width:12500;height:620;left:2700;position:absolute;top:1229" stroked="f">
              <v:imagedata r:id="rId13" o:title=""/>
            </v:shape>
            <v:shape id="_x0000_s1156" type="#_x0000_t202" style="width:12601;height:631;left:2700;position:absolute;top:121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采用了系统分析方法，如八纲辨证、六经辨证、脏腑辨证、卫气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7" style="width:630.05pt;height:31.75pt;margin-top:107.75pt;margin-left:135pt;mso-position-horizontal-relative:page;mso-wrap-distance-left:0;mso-wrap-distance-right:0;position:absolute;z-index:-251615232" coordorigin="2700,2155" coordsize="12601,635">
            <v:shape id="_x0000_s1158" type="#_x0000_t75" style="width:12500;height:620;left:2700;position:absolute;top:2169" stroked="f">
              <v:imagedata r:id="rId14" o:title=""/>
            </v:shape>
            <v:shape id="_x0000_s1159" type="#_x0000_t202" style="width:12601;height:635;left:2700;position:absolute;top:215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营血辨证、三焦辨证等，对疾病进行多水平、多因素、多变量的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0" style="width:630.05pt;height:31.95pt;margin-top:154.55pt;margin-left:135pt;mso-position-horizontal-relative:page;mso-wrap-distance-left:0;mso-wrap-distance-right:0;position:absolute;z-index:-251614208" coordorigin="2700,3091" coordsize="12601,639">
            <v:shape id="_x0000_s1161" type="#_x0000_t75" style="width:12500;height:620;left:2700;position:absolute;top:3109" stroked="f">
              <v:imagedata r:id="rId14" o:title=""/>
            </v:shape>
            <v:shape id="_x0000_s1162" type="#_x0000_t202" style="width:12601;height:639;left:2700;position:absolute;top:309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立体网络式分析。中医方药的使用，也是中医学的优势所在。方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3" style="width:630.05pt;height:32.15pt;margin-top:201.35pt;margin-left:135pt;mso-position-horizontal-relative:page;mso-wrap-distance-left:0;mso-wrap-distance-right:0;position:absolute;z-index:-251613184" coordorigin="2700,4027" coordsize="12601,643">
            <v:shape id="_x0000_s1164" type="#_x0000_t75" style="width:12500;height:640;left:2700;position:absolute;top:4029" stroked="f">
              <v:imagedata r:id="rId15" o:title=""/>
            </v:shape>
            <v:shape id="_x0000_s1165" type="#_x0000_t202" style="width:12601;height:643;left:2700;position:absolute;top:402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药使用以系统调节为背景，强调“食药同源”，因而组方配伍，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6" style="width:630.05pt;height:31.3pt;margin-top:248.2pt;margin-left:135pt;mso-position-horizontal-relative:page;mso-wrap-distance-left:0;mso-wrap-distance-right:0;position:absolute;z-index:-251612160" coordorigin="2700,4964" coordsize="12601,626">
            <v:shape id="_x0000_s1167" type="#_x0000_t75" style="width:12500;height:620;left:2700;position:absolute;top:4969" stroked="f">
              <v:imagedata r:id="rId16" o:title=""/>
            </v:shape>
            <v:shape id="_x0000_s1168" type="#_x0000_t202" style="width:12601;height:626;left:2700;position:absolute;top:496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强调四气五味、升降浮沉与归经，强调扶正祛邪，调动人体的正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9" style="width:272pt;height:31.5pt;margin-top:295pt;margin-left:135pt;mso-position-horizontal-relative:page;mso-wrap-distance-left:0;mso-wrap-distance-right:0;position:absolute;z-index:-251611136" coordorigin="2700,5900" coordsize="5440,630">
            <v:shape id="_x0000_s1170" type="#_x0000_t75" style="width:5440;height:620;left:2700;position:absolute;top:5909" stroked="f">
              <v:imagedata r:id="rId25" o:title=""/>
            </v:shape>
            <v:shape id="_x0000_s1171" type="#_x0000_t202" style="width:5440;height:630;left:2700;position:absolute;top:590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气，调动自我修复的能力。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2" style="width:625pt;height:31.7pt;margin-top:341.8pt;margin-left:135pt;mso-position-horizontal-relative:page;mso-wrap-distance-left:0;mso-wrap-distance-right:0;position:absolute;z-index:-251610112" coordorigin="2700,6836" coordsize="12500,634">
            <v:shape id="_x0000_s1173" type="#_x0000_t75" style="width:12500;height:620;left:2700;position:absolute;top:6849" stroked="f">
              <v:imagedata r:id="rId14" o:title=""/>
            </v:shape>
            <v:shape id="_x0000_s1174" type="#_x0000_t202" style="width:12500;height:634;left:2700;position:absolute;top:683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>以现代亚健康研究为例，许多专家学者就认为中医在预防与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5" style="width:625pt;height:31.9pt;margin-top:388.6pt;margin-left:135pt;mso-position-horizontal-relative:page;mso-wrap-distance-left:0;mso-wrap-distance-right:0;position:absolute;z-index:-251609088" coordorigin="2700,7772" coordsize="12500,638">
            <v:shape id="_x0000_s1176" type="#_x0000_t75" style="width:12500;height:620;left:2700;position:absolute;top:7789" stroked="f">
              <v:imagedata r:id="rId14" o:title=""/>
            </v:shape>
            <v:shape id="_x0000_s1177" type="#_x0000_t202" style="width:12500;height:638;left:2700;position:absolute;top:777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1"/>
                        <w:sz w:val="45"/>
                      </w:rPr>
                      <w:t>调摄亚健康中颇有优势。在理论指导方面，“天人相应”和“形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8" style="width:625pt;height:32.1pt;margin-top:435.4pt;margin-left:135pt;mso-position-horizontal-relative:page;mso-wrap-distance-left:0;mso-wrap-distance-right:0;position:absolute;z-index:-251608064" coordorigin="2700,8708" coordsize="12500,642">
            <v:shape id="_x0000_s1179" type="#_x0000_t75" style="width:12500;height:640;left:2700;position:absolute;top:8709" stroked="f">
              <v:imagedata r:id="rId15" o:title=""/>
            </v:shape>
            <v:shape id="_x0000_s1180" type="#_x0000_t202" style="width:12500;height:642;left:2700;position:absolute;top:870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7"/>
                        <w:sz w:val="45"/>
                      </w:rPr>
                      <w:t>神合一”为调摄亚健康状态提供了理论依据。正是在这种理论的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1" style="width:630.05pt;height:31.3pt;margin-top:482.2pt;margin-left:135pt;mso-position-horizontal-relative:page;mso-wrap-distance-left:0;mso-wrap-distance-right:0;position:absolute;z-index:-251607040" coordorigin="2700,9644" coordsize="12601,626">
            <v:shape id="_x0000_s1182" type="#_x0000_t75" style="width:12500;height:620;left:2700;position:absolute;top:9649" stroked="f">
              <v:imagedata r:id="rId16" o:title=""/>
            </v:shape>
            <v:shape id="_x0000_s1183" type="#_x0000_t202" style="width:12601;height:626;left:2700;position:absolute;top:964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指引下，中医学非常注重心理因素在疾病发生、发展、转归及养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4" style="width:625pt;height:31.5pt;margin-top:529.03pt;margin-left:135pt;mso-position-horizontal-relative:page;mso-wrap-distance-left:0;mso-wrap-distance-right:0;position:absolute;z-index:-251606016" coordorigin="2700,10581" coordsize="12500,630">
            <v:shape id="_x0000_s1185" type="#_x0000_t75" style="width:12500;height:620;left:2700;position:absolute;top:10589" stroked="f">
              <v:imagedata r:id="rId16" o:title=""/>
            </v:shape>
            <v:shape id="_x0000_s1186" type="#_x0000_t202" style="width:12500;height:630;left:2700;position:absolute;top:1058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3"/>
                        <w:sz w:val="45"/>
                      </w:rPr>
                      <w:t>生、防病等过程中的作用，在调治亚健康状态方面发挥着自己的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7" style="width:625pt;height:31.7pt;margin-top:575.83pt;margin-left:135pt;mso-position-horizontal-relative:page;mso-wrap-distance-left:0;mso-wrap-distance-right:0;position:absolute;z-index:-251604992" coordorigin="2700,11517" coordsize="12500,634">
            <v:shape id="_x0000_s1188" type="#_x0000_t75" style="width:12500;height:620;left:2700;position:absolute;top:11529" stroked="f">
              <v:imagedata r:id="rId14" o:title=""/>
            </v:shape>
            <v:shape id="_x0000_s1189" type="#_x0000_t202" style="width:12500;height:634;left:2700;position:absolute;top:1151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>优势；中医“治未病”思想又为亚健康的调摄指明了方向；四诊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0" style="width:625pt;height:31.9pt;margin-top:622.63pt;margin-left:135pt;mso-position-horizontal-relative:page;mso-wrap-distance-left:0;mso-wrap-distance-right:0;position:absolute;z-index:-251603968" coordorigin="2700,12453" coordsize="12500,638">
            <v:shape id="_x0000_s1191" type="#_x0000_t75" style="width:12500;height:620;left:2700;position:absolute;top:12469" stroked="f">
              <v:imagedata r:id="rId14" o:title=""/>
            </v:shape>
            <v:shape id="_x0000_s1192" type="#_x0000_t202" style="width:12500;height:638;left:2700;position:absolute;top:1245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>合参的诊察手段，有利于对亚健康状态的早期诊断；三因制宜的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3" style="width:630.05pt;height:32.1pt;margin-top:669.43pt;margin-left:135pt;mso-position-horizontal-relative:page;mso-wrap-distance-left:0;mso-wrap-distance-right:0;position:absolute;z-index:-251602944" coordorigin="2700,13389" coordsize="12601,642">
            <v:shape id="_x0000_s1194" type="#_x0000_t75" style="width:12500;height:640;left:2700;position:absolute;top:13389" stroked="f">
              <v:imagedata r:id="rId15" o:title=""/>
            </v:shape>
            <v:shape id="_x0000_s1195" type="#_x0000_t202" style="width:12601;height:642;left:2700;position:absolute;top:1338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思想为亚健康的个体化诊疗提供了基本原则；辨证理论的运用，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6" style="width:625pt;height:31.3pt;margin-top:716.23pt;margin-left:135pt;mso-position-horizontal-relative:page;mso-wrap-distance-left:0;mso-wrap-distance-right:0;position:absolute;z-index:-251601920" coordorigin="2700,14325" coordsize="12500,626">
            <v:shape id="_x0000_s1197" type="#_x0000_t75" style="width:12500;height:620;left:2700;position:absolute;top:14329" stroked="f">
              <v:imagedata r:id="rId16" o:title=""/>
            </v:shape>
            <v:shape id="_x0000_s1198" type="#_x0000_t202" style="width:12500;height:626;left:2700;position:absolute;top:1432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1"/>
                        <w:sz w:val="45"/>
                      </w:rPr>
                      <w:t>有利于对亚健康状态的辨识；中医体质学说又有助于从体质角度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9" style="width:630.05pt;height:31.5pt;margin-top:763.03pt;margin-left:135pt;mso-position-horizontal-relative:page;mso-wrap-distance-left:0;mso-wrap-distance-right:0;position:absolute;z-index:-251600896" coordorigin="2700,15261" coordsize="12601,630">
            <v:shape id="_x0000_s1200" type="#_x0000_t75" style="width:12500;height:620;left:2700;position:absolute;top:15269" stroked="f">
              <v:imagedata r:id="rId16" o:title=""/>
            </v:shape>
            <v:shape id="_x0000_s1201" type="#_x0000_t202" style="width:12601;height:630;left:2700;position:absolute;top:1526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认识亚健康；中医丰富多彩的疗法如食疗、针灸、推拿、气功、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2" style="width:625pt;height:31.65pt;margin-top:809.87pt;margin-left:135pt;mso-position-horizontal-relative:page;mso-wrap-distance-left:0;mso-wrap-distance-right:0;position:absolute;z-index:-251599872" coordorigin="2700,16197" coordsize="12500,633">
            <v:shape id="_x0000_s1203" type="#_x0000_t75" style="width:12500;height:620;left:2700;position:absolute;top:16209" stroked="f">
              <v:imagedata r:id="rId13" o:title=""/>
            </v:shape>
            <v:shape id="_x0000_s1204" type="#_x0000_t202" style="width:12500;height:633;left:2700;position:absolute;top:1619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3"/>
                        <w:sz w:val="45"/>
                      </w:rPr>
                      <w:t>导引、外药物治疗等等有利于亚健康的调摄；科学的养生理论和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5" style="width:625pt;height:31.85pt;margin-top:856.67pt;margin-left:135pt;mso-position-horizontal-relative:page;mso-wrap-distance-left:0;mso-wrap-distance-right:0;position:absolute;z-index:-251598848" coordorigin="2700,17133" coordsize="12500,637">
            <v:shape id="_x0000_s1206" type="#_x0000_t75" style="width:12500;height:620;left:2700;position:absolute;top:17149" stroked="f">
              <v:imagedata r:id="rId14" o:title=""/>
            </v:shape>
            <v:shape id="_x0000_s1207" type="#_x0000_t202" style="width:12500;height:637;left:2700;position:absolute;top:1713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8"/>
                        <w:sz w:val="45"/>
                      </w:rPr>
                      <w:t>保健手段更有利于亚健康的预防和改善，这些都是中医学的优势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8" style="width:474pt;height:32.05pt;margin-top:903.47pt;margin-left:135pt;mso-position-horizontal-relative:page;mso-wrap-distance-left:0;mso-wrap-distance-right:0;position:absolute;z-index:-251597824" coordorigin="2700,18069" coordsize="9480,641">
            <v:shape id="_x0000_s1209" type="#_x0000_t75" style="width:9480;height:640;left:2700;position:absolute;top:18069" stroked="f">
              <v:imagedata r:id="rId26" o:title=""/>
            </v:shape>
            <v:shape id="_x0000_s1210" type="#_x0000_t202" style="width:9480;height:641;left:2700;position:absolute;top:1806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所在，这些优势均存在于中医系统论的思想中。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1" style="width:362pt;height:31.25pt;margin-top:950.27pt;margin-left:135pt;mso-position-horizontal-relative:page;mso-wrap-distance-left:0;mso-wrap-distance-right:0;position:absolute;z-index:-251596800" coordorigin="2700,19005" coordsize="7240,625">
            <v:shape id="_x0000_s1212" type="#_x0000_t75" style="width:7240;height:620;left:2700;position:absolute;top:19009" stroked="f">
              <v:imagedata r:id="rId27" o:title=""/>
            </v:shape>
            <v:shape id="_x0000_s1213" type="#_x0000_t202" style="width:7240;height:625;left:2700;position:absolute;top:19005" filled="f" stroked="f">
              <v:textbox inset="0,0,0,0">
                <w:txbxContent>
                  <w:p>
                    <w:pPr>
                      <w:spacing w:before="0" w:line="513" w:lineRule="exact"/>
                      <w:ind w:left="18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二、生物电治疗特点与优势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幼圆"/>
          <w:sz w:val="18"/>
        </w:rPr>
      </w:pPr>
    </w:p>
    <w:p>
      <w:pPr>
        <w:pStyle w:val="BodyText"/>
        <w:spacing w:before="6"/>
        <w:rPr>
          <w:rFonts w:ascii="幼圆"/>
          <w:sz w:val="18"/>
        </w:rPr>
      </w:pPr>
    </w:p>
    <w:p>
      <w:pPr>
        <w:pStyle w:val="BodyText"/>
        <w:spacing w:before="2"/>
        <w:rPr>
          <w:rFonts w:ascii="幼圆"/>
          <w:sz w:val="18"/>
        </w:rPr>
      </w:pPr>
    </w:p>
    <w:p>
      <w:pPr>
        <w:pStyle w:val="BodyText"/>
        <w:spacing w:before="11"/>
        <w:rPr>
          <w:rFonts w:ascii="幼圆"/>
          <w:sz w:val="17"/>
        </w:rPr>
      </w:pPr>
    </w:p>
    <w:p>
      <w:pPr>
        <w:pStyle w:val="BodyText"/>
        <w:spacing w:before="8"/>
        <w:rPr>
          <w:rFonts w:ascii="幼圆"/>
          <w:sz w:val="17"/>
        </w:rPr>
      </w:pPr>
    </w:p>
    <w:p>
      <w:pPr>
        <w:pStyle w:val="BodyText"/>
        <w:spacing w:before="11"/>
        <w:rPr>
          <w:rFonts w:ascii="幼圆"/>
          <w:sz w:val="18"/>
        </w:rPr>
      </w:pPr>
    </w:p>
    <w:p>
      <w:pPr>
        <w:pStyle w:val="BodyText"/>
        <w:spacing w:before="7"/>
        <w:rPr>
          <w:rFonts w:ascii="幼圆"/>
          <w:sz w:val="18"/>
        </w:rPr>
      </w:pPr>
    </w:p>
    <w:p>
      <w:pPr>
        <w:pStyle w:val="BodyText"/>
        <w:spacing w:before="3"/>
        <w:rPr>
          <w:rFonts w:ascii="幼圆"/>
          <w:sz w:val="18"/>
        </w:rPr>
      </w:pPr>
    </w:p>
    <w:p>
      <w:pPr>
        <w:pStyle w:val="BodyText"/>
        <w:spacing w:before="12"/>
        <w:rPr>
          <w:rFonts w:ascii="幼圆"/>
          <w:sz w:val="17"/>
        </w:rPr>
      </w:pPr>
    </w:p>
    <w:p>
      <w:pPr>
        <w:pStyle w:val="BodyText"/>
        <w:spacing w:before="8"/>
        <w:rPr>
          <w:rFonts w:ascii="幼圆"/>
          <w:sz w:val="17"/>
        </w:rPr>
      </w:pPr>
    </w:p>
    <w:p>
      <w:pPr>
        <w:pStyle w:val="BodyText"/>
        <w:spacing w:before="12"/>
        <w:rPr>
          <w:rFonts w:ascii="幼圆"/>
          <w:sz w:val="18"/>
        </w:rPr>
      </w:pPr>
    </w:p>
    <w:p>
      <w:pPr>
        <w:pStyle w:val="BodyText"/>
        <w:spacing w:before="8"/>
        <w:rPr>
          <w:rFonts w:ascii="幼圆"/>
          <w:sz w:val="18"/>
        </w:rPr>
      </w:pPr>
    </w:p>
    <w:p>
      <w:pPr>
        <w:pStyle w:val="BodyText"/>
        <w:spacing w:before="4"/>
        <w:rPr>
          <w:rFonts w:ascii="幼圆"/>
          <w:sz w:val="18"/>
        </w:rPr>
      </w:pPr>
    </w:p>
    <w:p>
      <w:pPr>
        <w:pStyle w:val="BodyText"/>
        <w:rPr>
          <w:rFonts w:ascii="幼圆"/>
          <w:sz w:val="18"/>
        </w:rPr>
      </w:pPr>
    </w:p>
    <w:p>
      <w:pPr>
        <w:pStyle w:val="BodyText"/>
        <w:spacing w:before="9"/>
        <w:rPr>
          <w:rFonts w:ascii="幼圆"/>
          <w:sz w:val="17"/>
        </w:rPr>
      </w:pPr>
    </w:p>
    <w:p>
      <w:pPr>
        <w:pStyle w:val="BodyText"/>
        <w:spacing w:before="12"/>
        <w:rPr>
          <w:rFonts w:ascii="幼圆"/>
          <w:sz w:val="18"/>
        </w:rPr>
      </w:pPr>
    </w:p>
    <w:p>
      <w:pPr>
        <w:pStyle w:val="BodyText"/>
        <w:spacing w:before="9"/>
        <w:rPr>
          <w:rFonts w:ascii="幼圆"/>
          <w:sz w:val="18"/>
        </w:rPr>
      </w:pPr>
    </w:p>
    <w:p>
      <w:pPr>
        <w:pStyle w:val="BodyText"/>
        <w:spacing w:before="5"/>
        <w:rPr>
          <w:rFonts w:ascii="幼圆"/>
          <w:sz w:val="18"/>
        </w:rPr>
      </w:pPr>
    </w:p>
    <w:p>
      <w:pPr>
        <w:pStyle w:val="BodyText"/>
        <w:spacing w:before="1"/>
        <w:rPr>
          <w:rFonts w:ascii="幼圆"/>
          <w:sz w:val="18"/>
        </w:rPr>
      </w:pPr>
    </w:p>
    <w:p>
      <w:pPr>
        <w:pStyle w:val="BodyText"/>
        <w:spacing w:before="9"/>
        <w:rPr>
          <w:rFonts w:ascii="幼圆"/>
          <w:sz w:val="17"/>
        </w:rPr>
      </w:pPr>
    </w:p>
    <w:p>
      <w:pPr>
        <w:spacing w:after="0"/>
        <w:rPr>
          <w:rFonts w:ascii="幼圆"/>
          <w:sz w:val="17"/>
        </w:rPr>
        <w:sectPr>
          <w:headerReference w:type="default" r:id="rId28"/>
          <w:footerReference w:type="default" r:id="rId29"/>
          <w:pgSz w:w="17860" w:h="25260"/>
          <w:pgMar w:top="1800" w:right="2220" w:bottom="2060" w:left="2540" w:header="1031" w:footer="1865"/>
          <w:pgNumType w:start="7"/>
          <w:cols w:space="708"/>
        </w:sectPr>
      </w:pPr>
    </w:p>
    <w:p>
      <w:pPr>
        <w:pStyle w:val="BodyText"/>
        <w:spacing w:before="9"/>
        <w:rPr>
          <w:rFonts w:ascii="幼圆"/>
          <w:sz w:val="8"/>
        </w:rPr>
      </w:pPr>
    </w:p>
    <w:p>
      <w:pPr>
        <w:pStyle w:val="BodyText"/>
        <w:spacing w:before="37" w:line="388" w:lineRule="auto"/>
        <w:ind w:left="160" w:right="336" w:firstLine="899"/>
        <w:jc w:val="both"/>
      </w:pPr>
      <w:r>
        <w:t>体控生物电治疗，将经络保健与古老的中国文化同现代电学知识结合在一起，采用按、按、推、揉等手法，运用理疗师自己的双手把电流传导至受施者体，使电流沿经络走向，迅速传导渗透到身体的各个部位，瞬间打通经络使人体分子重排电位平衡， 促进血液循环，净化机体。生物电疗治疗围：调理前列腺、腰间盘、痛风、肩周炎、面瘫、糖尿病等。体控电疗法效果显著，属于国家立项畴。运用生物电、特殊手法、特效高效用药三者有机结合，通过生物电采用特殊手法将高效药物快速渗透到病变组织深层，清理中和体的酸性垃圾，代盐和水排出体外，同时生物电在碱性因子的作用下，激活细胞通经活络，排风、排寒、排湿。治疗过程患者体感舒适，毫无不适质感，在愉快中达到康复，被誉为幸福疗法。并且逐渐被更多的人认知和接受。</w:t>
      </w:r>
    </w:p>
    <w:p>
      <w:pPr>
        <w:pStyle w:val="BodyText"/>
        <w:spacing w:before="25"/>
        <w:ind w:left="1060"/>
      </w:pPr>
      <w:r>
        <w:t>三、康复训练治疗的优势分析</w:t>
      </w:r>
    </w:p>
    <w:p>
      <w:pPr>
        <w:pStyle w:val="BodyText"/>
        <w:spacing w:before="12"/>
        <w:rPr>
          <w:sz w:val="29"/>
        </w:rPr>
      </w:pPr>
      <w:r>
        <w:pict>
          <v:group id="_x0000_s1214" style="width:585.05pt;height:31.7pt;margin-top:21.17pt;margin-left:180pt;mso-position-horizontal-relative:page;mso-wrap-distance-left:0;mso-wrap-distance-right:0;position:absolute;z-index:-251595776" coordorigin="3600,423" coordsize="11701,634">
            <v:shape id="_x0000_s1215" type="#_x0000_t75" style="width:11600;height:620;left:3600;position:absolute;top:436" stroked="f">
              <v:imagedata r:id="rId30" o:title=""/>
            </v:shape>
            <v:shape id="_x0000_s1216" type="#_x0000_t202" style="width:11701;height:634;left:3600;position:absolute;top:42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脑血栓形成后会留下许多后遗症，如单瘫、偏瘫、全瘫、失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7" style="width:630.05pt;height:31.9pt;margin-top:67.97pt;margin-left:135pt;mso-position-horizontal-relative:page;mso-wrap-distance-left:0;mso-wrap-distance-right:0;position:absolute;z-index:-251594752" coordorigin="2700,1359" coordsize="12601,638">
            <v:shape id="_x0000_s1218" type="#_x0000_t75" style="width:12500;height:620;left:2700;position:absolute;top:1376" stroked="f">
              <v:imagedata r:id="rId14" o:title=""/>
            </v:shape>
            <v:shape id="_x0000_s1219" type="#_x0000_t202" style="width:12601;height:638;left:2700;position:absolute;top:135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语、面部神经麻痹等，极大的影响日常生活，药物对这些后遗症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0" style="width:630.05pt;height:32.1pt;margin-top:114.77pt;margin-left:135pt;mso-position-horizontal-relative:page;mso-wrap-distance-left:0;mso-wrap-distance-right:0;position:absolute;z-index:-251593728" coordorigin="2700,2295" coordsize="12601,642">
            <v:shape id="_x0000_s1221" type="#_x0000_t75" style="width:12500;height:640;left:2700;position:absolute;top:2296" stroked="f">
              <v:imagedata r:id="rId15" o:title=""/>
            </v:shape>
            <v:shape id="_x0000_s1222" type="#_x0000_t202" style="width:12601;height:642;left:2700;position:absolute;top:229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的作用是非常有限的，而通过积极、正规的康复治疗，大部分病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3" style="width:625pt;height:31.3pt;margin-top:161.57pt;margin-left:135pt;mso-position-horizontal-relative:page;mso-wrap-distance-left:0;mso-wrap-distance-right:0;position:absolute;z-index:-251592704" coordorigin="2700,3231" coordsize="12500,626">
            <v:shape id="_x0000_s1224" type="#_x0000_t75" style="width:12500;height:620;left:2700;position:absolute;top:3236" stroked="f">
              <v:imagedata r:id="rId16" o:title=""/>
            </v:shape>
            <v:shape id="_x0000_s1225" type="#_x0000_t202" style="width:12500;height:626;left:2700;position:absolute;top:323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1"/>
                        <w:sz w:val="45"/>
                      </w:rPr>
                      <w:t>人可以达到生活自理，有些还可以回到工作岗位。如果能得到正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6" style="width:625pt;height:31.5pt;margin-top:208.37pt;margin-left:135pt;mso-position-horizontal-relative:page;mso-wrap-distance-left:0;mso-wrap-distance-right:0;position:absolute;z-index:-251591680" coordorigin="2700,4167" coordsize="12500,630">
            <v:shape id="_x0000_s1227" type="#_x0000_t75" style="width:12500;height:620;left:2700;position:absolute;top:4176" stroked="f">
              <v:imagedata r:id="rId16" o:title=""/>
            </v:shape>
            <v:shape id="_x0000_s1228" type="#_x0000_t202" style="width:12500;height:630;left:2700;position:absolute;top:416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9"/>
                        <w:sz w:val="45"/>
                      </w:rPr>
                      <w:t>规的康复医院进行系统康复，可以大大的降低致残率，患病后许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9" style="width:625pt;height:31.65pt;margin-top:255.21pt;margin-left:135pt;mso-position-horizontal-relative:page;mso-wrap-distance-left:0;mso-wrap-distance-right:0;position:absolute;z-index:-251590656" coordorigin="2700,5104" coordsize="12500,633">
            <v:shape id="_x0000_s1230" type="#_x0000_t75" style="width:12500;height:620;left:2700;position:absolute;top:5116" stroked="f">
              <v:imagedata r:id="rId13" o:title=""/>
            </v:shape>
            <v:shape id="_x0000_s1231" type="#_x0000_t202" style="width:12500;height:633;left:2700;position:absolute;top:510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0"/>
                        <w:sz w:val="45"/>
                      </w:rPr>
                      <w:t>多以前的生活习惯被打破，除了要尽早而正规地训练患肢，还应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32" style="width:625pt;height:31.85pt;margin-top:302.01pt;margin-left:135pt;mso-position-horizontal-relative:page;mso-wrap-distance-left:0;mso-wrap-distance-right:0;position:absolute;z-index:-251589632" coordorigin="2700,6040" coordsize="12500,637">
            <v:shape id="_x0000_s1233" type="#_x0000_t75" style="width:12500;height:620;left:2700;position:absolute;top:6056" stroked="f">
              <v:imagedata r:id="rId14" o:title=""/>
            </v:shape>
            <v:shape id="_x0000_s1234" type="#_x0000_t202" style="width:12500;height:637;left:2700;position:absolute;top:604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4"/>
                        <w:sz w:val="45"/>
                      </w:rPr>
                      <w:t xml:space="preserve">注意开发健肢的潜能。康复宜及早进行，病后 </w:t>
                    </w:r>
                    <w:r>
                      <w:rPr>
                        <w:sz w:val="45"/>
                      </w:rPr>
                      <w:t>3～6</w:t>
                    </w:r>
                    <w:r>
                      <w:rPr>
                        <w:spacing w:val="-13"/>
                        <w:sz w:val="45"/>
                      </w:rPr>
                      <w:t xml:space="preserve"> 个月是康复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35" style="width:625pt;height:32.05pt;margin-top:348.81pt;margin-left:135pt;mso-position-horizontal-relative:page;mso-wrap-distance-left:0;mso-wrap-distance-right:0;position:absolute;z-index:-251588608" coordorigin="2700,6976" coordsize="12500,641">
            <v:shape id="_x0000_s1236" type="#_x0000_t75" style="width:12500;height:640;left:2700;position:absolute;top:6976" stroked="f">
              <v:imagedata r:id="rId15" o:title=""/>
            </v:shape>
            <v:shape id="_x0000_s1237" type="#_x0000_t202" style="width:12500;height:641;left:2700;position:absolute;top:697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>的最佳时机，半年以后由于已发生肌肉萎缩及关节挛缩，康复的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rPr>
          <w:sz w:val="13"/>
        </w:rPr>
        <w:sectPr>
          <w:headerReference w:type="default" r:id="rId31"/>
          <w:footerReference w:type="default" r:id="rId32"/>
          <w:pgSz w:w="17860" w:h="25260"/>
          <w:pgMar w:top="1800" w:right="2220" w:bottom="3040" w:left="2540" w:header="1031" w:footer="2852"/>
          <w:pgNumType w:start="8"/>
          <w:cols w:space="708"/>
        </w:sectPr>
      </w:pPr>
    </w:p>
    <w:p>
      <w:pPr>
        <w:pStyle w:val="BodyText"/>
        <w:spacing w:before="37"/>
        <w:ind w:left="160"/>
      </w:pPr>
      <w:r>
        <w:t>困难较大，但同样也会有一定的帮助。针对北方地区的极寒天气</w:t>
      </w:r>
    </w:p>
    <w:p>
      <w:pPr>
        <w:spacing w:after="0"/>
        <w:sectPr>
          <w:headerReference w:type="default" r:id="rId33"/>
          <w:footerReference w:type="default" r:id="rId34"/>
          <w:type w:val="nextPage"/>
          <w:pgSz w:w="17860" w:h="25260"/>
          <w:pgMar w:top="1800" w:right="2220" w:bottom="3040" w:left="2540" w:header="1031" w:footer="2852"/>
          <w:pgNumType w:start="9"/>
          <w:cols w:space="708"/>
          <w:titlePg w:val="0"/>
        </w:sect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238" style="width:634.2pt;height:32.15pt;mso-position-horizontal-relative:char;mso-position-vertical-relative:line" coordorigin="0,0" coordsize="12684,643">
            <v:shape id="_x0000_s1239" type="#_x0000_t75" style="width:12500;height:640;position:absolute;top:2" stroked="f">
              <v:imagedata r:id="rId15" o:title=""/>
            </v:shape>
            <v:shape id="_x0000_s1240" type="#_x0000_t202" style="width:12684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1"/>
                        <w:sz w:val="45"/>
                      </w:rPr>
                      <w:t>影响下，脑血管疾病的患病率居高不下，而且常年处于攀升状态。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19"/>
        </w:rPr>
      </w:pPr>
      <w:r>
        <w:pict>
          <v:group id="_x0000_s1241" style="width:339pt;height:31.35pt;margin-top:14.15pt;margin-left:180pt;mso-position-horizontal-relative:page;mso-wrap-distance-left:0;mso-wrap-distance-right:0;position:absolute;z-index:-251587584" coordorigin="3600,283" coordsize="6780,627">
            <v:shape id="_x0000_s1242" type="#_x0000_t75" style="width:6780;height:620;left:3600;position:absolute;top:289" stroked="f">
              <v:imagedata r:id="rId35" o:title=""/>
            </v:shape>
            <v:shape id="_x0000_s1243" type="#_x0000_t202" style="width:6780;height:627;left:3600;position:absolute;top:283" filled="f" stroked="f">
              <v:textbox inset="0,0,0,0">
                <w:txbxContent>
                  <w:p>
                    <w:pPr>
                      <w:spacing w:before="0" w:line="513" w:lineRule="exact"/>
                      <w:ind w:left="45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中风偏瘫常用的康复治疗方法：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4" style="width:580pt;height:31.55pt;margin-top:60.95pt;margin-left:180pt;mso-position-horizontal-relative:page;mso-wrap-distance-left:0;mso-wrap-distance-right:0;position:absolute;z-index:-251586560" coordorigin="3600,1219" coordsize="11600,631">
            <v:shape id="_x0000_s1245" type="#_x0000_t75" style="width:11600;height:620;left:3600;position:absolute;top:1229" stroked="f">
              <v:imagedata r:id="rId36" o:title=""/>
            </v:shape>
            <v:shape id="_x0000_s1246" type="#_x0000_t202" style="width:11600;height:631;left:3600;position:absolute;top:121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1、最基本的躯干功能训练：让病人在床上练习左右翻身，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7" style="width:625pt;height:31.75pt;margin-top:107.75pt;margin-left:135pt;mso-position-horizontal-relative:page;mso-wrap-distance-left:0;mso-wrap-distance-right:0;position:absolute;z-index:-251585536" coordorigin="2700,2155" coordsize="12500,635">
            <v:shape id="_x0000_s1248" type="#_x0000_t75" style="width:12500;height:620;left:2700;position:absolute;top:2169" stroked="f">
              <v:imagedata r:id="rId14" o:title=""/>
            </v:shape>
            <v:shape id="_x0000_s1249" type="#_x0000_t202" style="width:12500;height:635;left:2700;position:absolute;top:215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练习从健侧或患侧坐起，.在病人能独立坐稳后，开始进行站立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0" style="width:630.05pt;height:31.95pt;margin-top:154.55pt;margin-left:135pt;mso-position-horizontal-relative:page;mso-wrap-distance-left:0;mso-wrap-distance-right:0;position:absolute;z-index:-251584512" coordorigin="2700,3091" coordsize="12601,639">
            <v:shape id="_x0000_s1251" type="#_x0000_t75" style="width:12500;height:620;left:2700;position:absolute;top:3109" stroked="f">
              <v:imagedata r:id="rId14" o:title=""/>
            </v:shape>
            <v:shape id="_x0000_s1252" type="#_x0000_t202" style="width:12601;height:639;left:2700;position:absolute;top:309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训练，重心移动训练，当患者可以向前迈步时，才能开始进行步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3" style="width:630.05pt;height:32.15pt;margin-top:201.35pt;margin-left:135pt;mso-position-horizontal-relative:page;mso-wrap-distance-left:0;mso-wrap-distance-right:0;position:absolute;z-index:-251583488" coordorigin="2700,4027" coordsize="12601,643">
            <v:shape id="_x0000_s1254" type="#_x0000_t75" style="width:12500;height:640;left:2700;position:absolute;top:4029" stroked="f">
              <v:imagedata r:id="rId15" o:title=""/>
            </v:shape>
            <v:shape id="_x0000_s1255" type="#_x0000_t202" style="width:12601;height:643;left:2700;position:absolute;top:402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行训练。对多数患者而言，不宜过早使用手杖，以免影响患侧训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6" style="width:630.05pt;height:31.3pt;margin-top:248.2pt;margin-left:135pt;mso-position-horizontal-relative:page;mso-wrap-distance-left:0;mso-wrap-distance-right:0;position:absolute;z-index:-251582464" coordorigin="2700,4964" coordsize="12601,626">
            <v:shape id="_x0000_s1257" type="#_x0000_t75" style="width:12500;height:620;left:2700;position:absolute;top:4969" stroked="f">
              <v:imagedata r:id="rId16" o:title=""/>
            </v:shape>
            <v:shape id="_x0000_s1258" type="#_x0000_t202" style="width:12601;height:626;left:2700;position:absolute;top:496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练。在步行训练前，应先练习双腿交替前后迈步和重心的转移。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9" style="width:238pt;height:31.5pt;margin-top:295pt;margin-left:135pt;mso-position-horizontal-relative:page;mso-wrap-distance-left:0;mso-wrap-distance-right:0;position:absolute;z-index:-251581440" coordorigin="2700,5900" coordsize="4760,630">
            <v:shape id="_x0000_s1260" type="#_x0000_t75" style="width:4760;height:620;left:2700;position:absolute;top:5909" stroked="f">
              <v:imagedata r:id="rId37" o:title=""/>
            </v:shape>
            <v:shape id="_x0000_s1261" type="#_x0000_t202" style="width:4760;height:630;left:2700;position:absolute;top:5900" filled="f" stroked="f">
              <v:textbox inset="0,0,0,0">
                <w:txbxContent>
                  <w:p>
                    <w:pPr>
                      <w:spacing w:before="0" w:line="513" w:lineRule="exact"/>
                      <w:ind w:left="904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2、按摩与被动锻炼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2" style="width:625pt;height:31.7pt;margin-top:341.8pt;margin-left:135pt;mso-position-horizontal-relative:page;mso-wrap-distance-left:0;mso-wrap-distance-right:0;position:absolute;z-index:-251580416" coordorigin="2700,6836" coordsize="12500,634">
            <v:shape id="_x0000_s1263" type="#_x0000_t75" style="width:12500;height:620;left:2700;position:absolute;top:6849" stroked="f">
              <v:imagedata r:id="rId14" o:title=""/>
            </v:shape>
            <v:shape id="_x0000_s1264" type="#_x0000_t202" style="width:12500;height:634;left:2700;position:absolute;top:683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0"/>
                        <w:sz w:val="45"/>
                      </w:rPr>
                      <w:t>对早期卧床不起的病人，由家人对其瘫痪肢体进行按摩，预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5" style="width:630.05pt;height:31.9pt;margin-top:388.6pt;margin-left:135pt;mso-position-horizontal-relative:page;mso-wrap-distance-left:0;mso-wrap-distance-right:0;position:absolute;z-index:-251579392" coordorigin="2700,7772" coordsize="12601,638">
            <v:shape id="_x0000_s1266" type="#_x0000_t75" style="width:12500;height:620;left:2700;position:absolute;top:7789" stroked="f">
              <v:imagedata r:id="rId14" o:title=""/>
            </v:shape>
            <v:shape id="_x0000_s1267" type="#_x0000_t202" style="width:12601;height:638;left:2700;position:absolute;top:777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防肌肉萎缩，对大小关节作屈伸膝、屈伸肘，弯伸手指等被动运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8" style="width:625pt;height:32.1pt;margin-top:435.4pt;margin-left:135pt;mso-position-horizontal-relative:page;mso-wrap-distance-left:0;mso-wrap-distance-right:0;position:absolute;z-index:-251578368" coordorigin="2700,8708" coordsize="12500,642">
            <v:shape id="_x0000_s1269" type="#_x0000_t75" style="width:12500;height:640;left:2700;position:absolute;top:8709" stroked="f">
              <v:imagedata r:id="rId15" o:title=""/>
            </v:shape>
            <v:shape id="_x0000_s1270" type="#_x0000_t202" style="width:12500;height:642;left:2700;position:absolute;top:870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3"/>
                        <w:sz w:val="45"/>
                      </w:rPr>
                      <w:t>动，避免关节僵硬。稍能活动的病人可在他人搀扶下坐在凳椅上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1" style="width:587pt;height:31.3pt;margin-top:482.2pt;margin-left:135pt;mso-position-horizontal-relative:page;mso-wrap-distance-left:0;mso-wrap-distance-right:0;position:absolute;z-index:-251577344" coordorigin="2700,9644" coordsize="11740,626">
            <v:shape id="_x0000_s1272" type="#_x0000_t75" style="width:11740;height:620;left:2700;position:absolute;top:9649" stroked="f">
              <v:imagedata r:id="rId38" o:title=""/>
            </v:shape>
            <v:shape id="_x0000_s1273" type="#_x0000_t202" style="width:11740;height:626;left:2700;position:absolute;top:964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做提腿、伸膝和扶物站立等活动，以防止心血管机能减退。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4" style="width:350pt;height:31.5pt;margin-top:529.03pt;margin-left:135pt;mso-position-horizontal-relative:page;mso-wrap-distance-left:0;mso-wrap-distance-right:0;position:absolute;z-index:-251576320" coordorigin="2700,10581" coordsize="7000,630">
            <v:shape id="_x0000_s1275" type="#_x0000_t75" style="width:7000;height:620;left:2700;position:absolute;top:10589" stroked="f">
              <v:imagedata r:id="rId39" o:title=""/>
            </v:shape>
            <v:shape id="_x0000_s1276" type="#_x0000_t202" style="width:7000;height:630;left:2700;position:absolute;top:10580" filled="f" stroked="f">
              <v:textbox inset="0,0,0,0">
                <w:txbxContent>
                  <w:p>
                    <w:pPr>
                      <w:spacing w:before="0" w:line="513" w:lineRule="exact"/>
                      <w:ind w:left="904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3、逐渐开步走路并做上肢锻炼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7" style="width:625pt;height:31.7pt;margin-top:575.83pt;margin-left:135pt;mso-position-horizontal-relative:page;mso-wrap-distance-left:0;mso-wrap-distance-right:0;position:absolute;z-index:-251575296" coordorigin="2700,11517" coordsize="12500,634">
            <v:shape id="_x0000_s1278" type="#_x0000_t75" style="width:12500;height:620;left:2700;position:absolute;top:11529" stroked="f">
              <v:imagedata r:id="rId14" o:title=""/>
            </v:shape>
            <v:shape id="_x0000_s1279" type="#_x0000_t202" style="width:12500;height:634;left:2700;position:absolute;top:1151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1"/>
                        <w:sz w:val="45"/>
                      </w:rPr>
                      <w:t>在上述阶段基本巩固后，可常做些扶物站立，身体向左右两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0" style="width:634.4pt;height:31.9pt;margin-top:622.63pt;margin-left:135pt;mso-position-horizontal-relative:page;mso-wrap-distance-left:0;mso-wrap-distance-right:0;position:absolute;z-index:-251574272" coordorigin="2700,12453" coordsize="12688,638">
            <v:shape id="_x0000_s1281" type="#_x0000_t75" style="width:12500;height:620;left:2700;position:absolute;top:12469" stroked="f">
              <v:imagedata r:id="rId14" o:title=""/>
            </v:shape>
            <v:shape id="_x0000_s1282" type="#_x0000_t202" style="width:12688;height:638;left:2700;position:absolute;top:1245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3"/>
                        <w:sz w:val="45"/>
                      </w:rPr>
                      <w:t>侧活动，下蹲等活动；还可在原地踏步，轮流抬两腿，扶住桌沿、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3" style="width:625pt;height:32.1pt;margin-top:669.43pt;margin-left:135pt;mso-position-horizontal-relative:page;mso-wrap-distance-left:0;mso-wrap-distance-right:0;position:absolute;z-index:-251573248" coordorigin="2700,13389" coordsize="12500,642">
            <v:shape id="_x0000_s1284" type="#_x0000_t75" style="width:12500;height:640;left:2700;position:absolute;top:13389" stroked="f">
              <v:imagedata r:id="rId15" o:title=""/>
            </v:shape>
            <v:shape id="_x0000_s1285" type="#_x0000_t202" style="width:12500;height:642;left:2700;position:absolute;top:1338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9"/>
                        <w:sz w:val="45"/>
                      </w:rPr>
                      <w:t>床沿等向左右侧方移动步行，一手扶人一手持拐杖向前步行。锻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6" style="width:630.05pt;height:31.3pt;margin-top:716.23pt;margin-left:135pt;mso-position-horizontal-relative:page;mso-wrap-distance-left:0;mso-wrap-distance-right:0;position:absolute;z-index:-251572224" coordorigin="2700,14325" coordsize="12601,626">
            <v:shape id="_x0000_s1287" type="#_x0000_t75" style="width:12500;height:620;left:2700;position:absolute;top:14329" stroked="f">
              <v:imagedata r:id="rId16" o:title=""/>
            </v:shape>
            <v:shape id="_x0000_s1288" type="#_x0000_t202" style="width:12601;height:626;left:2700;position:absolute;top:1432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炼时，应有意使患肢负重，但要注意活动量应逐渐增加，掌握时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9" style="width:630.05pt;height:31.5pt;margin-top:763.03pt;margin-left:135pt;mso-position-horizontal-relative:page;mso-wrap-distance-left:0;mso-wrap-distance-right:0;position:absolute;z-index:-251571200" coordorigin="2700,15261" coordsize="12601,630">
            <v:shape id="_x0000_s1290" type="#_x0000_t75" style="width:12500;height:620;left:2700;position:absolute;top:15269" stroked="f">
              <v:imagedata r:id="rId16" o:title=""/>
            </v:shape>
            <v:shape id="_x0000_s1291" type="#_x0000_t202" style="width:12601;height:630;left:2700;position:absolute;top:1526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间不宜过度疲劳。同时可作患侧上肢平举、抬高、上举等运动，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2" style="width:630.05pt;height:31.65pt;margin-top:809.87pt;margin-left:135pt;mso-position-horizontal-relative:page;mso-wrap-distance-left:0;mso-wrap-distance-right:0;position:absolute;z-index:-251570176" coordorigin="2700,16197" coordsize="12601,633">
            <v:shape id="_x0000_s1293" type="#_x0000_t75" style="width:12500;height:620;left:2700;position:absolute;top:16209" stroked="f">
              <v:imagedata r:id="rId13" o:title=""/>
            </v:shape>
            <v:shape id="_x0000_s1294" type="#_x0000_t202" style="width:12601;height:633;left:2700;position:absolute;top:1619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以改善血循环，消除浮肿，平卧床可主动屈伸手臂，伸屈手腕和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5" style="width:429pt;height:31.85pt;margin-top:856.67pt;margin-left:135pt;mso-position-horizontal-relative:page;mso-wrap-distance-left:0;mso-wrap-distance-right:0;position:absolute;z-index:-251569152" coordorigin="2700,17133" coordsize="8580,637">
            <v:shape id="_x0000_s1296" type="#_x0000_t75" style="width:8580;height:620;left:2700;position:absolute;top:17149" stroked="f">
              <v:imagedata r:id="rId40" o:title=""/>
            </v:shape>
            <v:shape id="_x0000_s1297" type="#_x0000_t202" style="width:8580;height:637;left:2700;position:absolute;top:1713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并拢、撑开手指，手抓乒乓球、小铁球等。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8" style="width:418pt;height:32.05pt;margin-top:903.47pt;margin-left:135pt;mso-position-horizontal-relative:page;mso-wrap-distance-left:0;mso-wrap-distance-right:0;position:absolute;z-index:-251568128" coordorigin="2700,18069" coordsize="8360,641">
            <v:shape id="_x0000_s1299" type="#_x0000_t75" style="width:8360;height:640;left:2700;position:absolute;top:18069" stroked="f">
              <v:imagedata r:id="rId41" o:title=""/>
            </v:shape>
            <v:shape id="_x0000_s1300" type="#_x0000_t202" style="width:8360;height:641;left:2700;position:absolute;top:18069" filled="f" stroked="f">
              <v:textbox inset="0,0,0,0">
                <w:txbxContent>
                  <w:p>
                    <w:pPr>
                      <w:spacing w:before="0" w:line="513" w:lineRule="exact"/>
                      <w:ind w:left="904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4、逐步加强功能锻炼，达到生活自理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37"/>
        <w:ind w:left="1060"/>
      </w:pPr>
      <w:r>
        <w:t>在能自己行走后，走路时将腿抬高，做跨步态，并逐渐进行</w:t>
      </w:r>
    </w:p>
    <w:p>
      <w:pPr>
        <w:spacing w:after="0"/>
        <w:sectPr>
          <w:headerReference w:type="default" r:id="rId42"/>
          <w:footerReference w:type="default" r:id="rId43"/>
          <w:pgSz w:w="17860" w:h="25260"/>
          <w:pgMar w:top="1800" w:right="2220" w:bottom="3040" w:left="2540" w:header="1031" w:footer="2852"/>
          <w:pgNumType w:start="10"/>
          <w:cols w:space="708"/>
        </w:sect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301" style="width:630.05pt;height:32.15pt;mso-position-horizontal-relative:char;mso-position-vertical-relative:line" coordorigin="0,0" coordsize="12601,643">
            <v:shape id="_x0000_s1302" type="#_x0000_t75" style="width:12500;height:640;position:absolute;top:2" stroked="f">
              <v:imagedata r:id="rId15" o:title=""/>
            </v:shape>
            <v:shape id="_x0000_s1303" type="#_x0000_t202" style="width:12601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跨门槛，在斜坡上行走，上下楼梯等运动，逐渐加长距离；下肢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19"/>
        </w:rPr>
      </w:pPr>
      <w:r>
        <w:pict>
          <v:group id="_x0000_s1304" style="width:630.05pt;height:31.35pt;margin-top:14.15pt;margin-left:135pt;mso-position-horizontal-relative:page;mso-wrap-distance-left:0;mso-wrap-distance-right:0;position:absolute;z-index:-251567104" coordorigin="2700,283" coordsize="12601,627">
            <v:shape id="_x0000_s1305" type="#_x0000_t75" style="width:12500;height:620;left:2700;position:absolute;top:289" stroked="f">
              <v:imagedata r:id="rId16" o:title=""/>
            </v:shape>
            <v:shape id="_x0000_s1306" type="#_x0000_t202" style="width:12601;height:627;left:2700;position:absolute;top:28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恢复较好的病人，还可进行小距离跑步等。对上肢的锻炼，主要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7" style="width:630.05pt;height:31.55pt;margin-top:60.95pt;margin-left:135pt;mso-position-horizontal-relative:page;mso-wrap-distance-left:0;mso-wrap-distance-right:0;position:absolute;z-index:-251566080" coordorigin="2700,1219" coordsize="12601,631">
            <v:shape id="_x0000_s1308" type="#_x0000_t75" style="width:12500;height:620;left:2700;position:absolute;top:1229" stroked="f">
              <v:imagedata r:id="rId13" o:title=""/>
            </v:shape>
            <v:shape id="_x0000_s1309" type="#_x0000_t202" style="width:12601;height:631;left:2700;position:absolute;top:121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是训练两手的灵活性和协调性，如自己梳头、穿衣、解纽扣、打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0" style="width:630.05pt;height:31.75pt;margin-top:107.75pt;margin-left:135pt;mso-position-horizontal-relative:page;mso-wrap-distance-left:0;mso-wrap-distance-right:0;position:absolute;z-index:-251565056" coordorigin="2700,2155" coordsize="12601,635">
            <v:shape id="_x0000_s1311" type="#_x0000_t75" style="width:12500;height:620;left:2700;position:absolute;top:2169" stroked="f">
              <v:imagedata r:id="rId14" o:title=""/>
            </v:shape>
            <v:shape id="_x0000_s1312" type="#_x0000_t202" style="width:12601;height:635;left:2700;position:absolute;top:215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算盘、写字、洗脸等，以及参加打乒乓球，拍皮球等活动，逐渐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3" style="width:625pt;height:31.95pt;margin-top:154.55pt;margin-left:135pt;mso-position-horizontal-relative:page;mso-wrap-distance-left:0;mso-wrap-distance-right:0;position:absolute;z-index:-251564032" coordorigin="2700,3091" coordsize="12500,639">
            <v:shape id="_x0000_s1314" type="#_x0000_t75" style="width:12500;height:620;left:2700;position:absolute;top:3109" stroked="f">
              <v:imagedata r:id="rId14" o:title=""/>
            </v:shape>
            <v:shape id="_x0000_s1315" type="#_x0000_t202" style="width:12500;height:639;left:2700;position:absolute;top:309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>达到日常生活能够自理。在进行功能性康复锻炼的同时应坚持可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6" style="width:407pt;height:32.15pt;margin-top:201.35pt;margin-left:135pt;mso-position-horizontal-relative:page;mso-wrap-distance-left:0;mso-wrap-distance-right:0;position:absolute;z-index:-251563008" coordorigin="2700,4027" coordsize="8140,643">
            <v:shape id="_x0000_s1317" type="#_x0000_t75" style="width:8140;height:640;left:2700;position:absolute;top:4029" stroked="f">
              <v:imagedata r:id="rId44" o:title=""/>
            </v:shape>
            <v:shape id="_x0000_s1318" type="#_x0000_t202" style="width:8140;height:643;left:2700;position:absolute;top:402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靠的药物防治，还可配合针灸，按摩等。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11"/>
        <w:rPr>
          <w:sz w:val="12"/>
        </w:rPr>
      </w:pPr>
    </w:p>
    <w:p>
      <w:pPr>
        <w:pStyle w:val="BodyText"/>
        <w:spacing w:before="37" w:line="388" w:lineRule="auto"/>
        <w:ind w:left="160" w:right="336" w:firstLine="899"/>
      </w:pPr>
      <w:r>
        <w:rPr>
          <w:spacing w:val="-1"/>
        </w:rPr>
        <w:t>康复是指综合地、协调地应用医学的、教育的、社会的、职</w:t>
      </w:r>
      <w:r>
        <w:t>业的各种方法，使病、伤、残者（包括先天性残）</w:t>
      </w:r>
      <w:r>
        <w:rPr>
          <w:spacing w:val="-3"/>
        </w:rPr>
        <w:t>已经丧失的功</w:t>
      </w:r>
      <w:r>
        <w:rPr>
          <w:spacing w:val="-1"/>
        </w:rPr>
        <w:t>能尽快地、能尽最大可能地得到恢复和重建，使他们在体格上、</w:t>
      </w:r>
      <w:r>
        <w:rPr>
          <w:spacing w:val="-12"/>
        </w:rPr>
        <w:t>精神上、社会上和经济上的能力得到尽可能的恢复，使他们重新走向生活，重新走向工作，重新走向社会</w:t>
      </w:r>
      <w:r>
        <w:rPr>
          <w:spacing w:val="-103"/>
        </w:rPr>
        <w:t>（</w:t>
      </w:r>
      <w:r>
        <w:t>WH</w:t>
      </w:r>
      <w:r>
        <w:rPr>
          <w:spacing w:val="-2"/>
        </w:rPr>
        <w:t>O</w:t>
      </w:r>
      <w:r>
        <w:rPr>
          <w:spacing w:val="-227"/>
        </w:rPr>
        <w:t>）</w:t>
      </w:r>
      <w:r>
        <w:t>。康复不仅针对</w:t>
      </w:r>
      <w:r>
        <w:rPr>
          <w:spacing w:val="-1"/>
        </w:rPr>
        <w:t>疾病而且着眼于整个人、从生理上、心理上，社会上及经济能力</w:t>
      </w:r>
      <w:r>
        <w:t>进行全面康复，它包括医学康复（利用医学手段促进康复</w:t>
      </w:r>
      <w:r>
        <w:rPr>
          <w:spacing w:val="-144"/>
        </w:rPr>
        <w:t>）</w:t>
      </w:r>
      <w:r>
        <w:t>、教育康复（通过特殊教育和培训促进康复</w:t>
      </w:r>
      <w:r>
        <w:rPr>
          <w:spacing w:val="-170"/>
        </w:rPr>
        <w:t>）</w:t>
      </w:r>
      <w:r>
        <w:t>、职业康复（恢复就业能力取得就业机会</w:t>
      </w:r>
      <w:r>
        <w:rPr>
          <w:spacing w:val="-184"/>
        </w:rPr>
        <w:t>）</w:t>
      </w:r>
      <w:r>
        <w:rPr>
          <w:spacing w:val="-15"/>
        </w:rPr>
        <w:t>，及社会康复(在社会层次上采取与社会生活有关的措施，促使残疾人重返社会</w:t>
      </w:r>
      <w:r>
        <w:rPr>
          <w:spacing w:val="-89"/>
        </w:rPr>
        <w:t>）</w:t>
      </w:r>
      <w:r>
        <w:rPr>
          <w:spacing w:val="-10"/>
        </w:rPr>
        <w:t>，其最终目标提高残疾人生</w:t>
      </w:r>
      <w:r>
        <w:rPr>
          <w:spacing w:val="-11"/>
        </w:rPr>
        <w:t>活素质，恢复独立生活、学习和工作的能力、是残疾人能在家庭</w:t>
      </w:r>
      <w:r>
        <w:t>和社会过有意义的生活。</w:t>
      </w:r>
    </w:p>
    <w:p>
      <w:pPr>
        <w:pStyle w:val="BodyText"/>
        <w:spacing w:before="25" w:line="388" w:lineRule="auto"/>
        <w:ind w:left="160" w:right="788" w:firstLine="449"/>
      </w:pPr>
      <w:r>
        <w:t>康复包括康复评定和康复治疗二大部分——康复评定和康复治疗：</w:t>
      </w:r>
    </w:p>
    <w:p>
      <w:pPr>
        <w:pStyle w:val="BodyText"/>
        <w:spacing w:before="4" w:line="388" w:lineRule="auto"/>
        <w:ind w:left="160" w:right="336" w:firstLine="449"/>
      </w:pPr>
      <w:r>
        <w:t>康复医学（Rehabilication</w:t>
      </w:r>
      <w:r>
        <w:rPr>
          <w:spacing w:val="-128"/>
        </w:rPr>
        <w:t xml:space="preserve"> </w:t>
      </w:r>
      <w:r>
        <w:t>medicine)是医学一个新分支的学科，主要涉及到利用物理因子和方法（</w:t>
      </w:r>
      <w:r>
        <w:rPr>
          <w:spacing w:val="-2"/>
        </w:rPr>
        <w:t>包括电、光、热、声、机</w:t>
      </w:r>
    </w:p>
    <w:p>
      <w:pPr>
        <w:spacing w:after="0" w:line="388" w:lineRule="auto"/>
        <w:sectPr>
          <w:headerReference w:type="default" r:id="rId45"/>
          <w:footerReference w:type="default" r:id="rId46"/>
          <w:pgSz w:w="17860" w:h="25260"/>
          <w:pgMar w:top="1800" w:right="2220" w:bottom="2060" w:left="2540" w:header="1031" w:footer="1865"/>
          <w:pgNumType w:start="11"/>
          <w:cols w:space="708"/>
        </w:sect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tabs>
          <w:tab w:val="left" w:pos="5563"/>
          <w:tab w:val="left" w:pos="7588"/>
          <w:tab w:val="left" w:pos="8488"/>
        </w:tabs>
        <w:spacing w:before="37" w:line="388" w:lineRule="auto"/>
        <w:ind w:left="160" w:right="248"/>
      </w:pPr>
      <w:r>
        <w:t>械设备和主动活动</w:t>
      </w:r>
      <w:r>
        <w:rPr>
          <w:spacing w:val="-198"/>
        </w:rPr>
        <w:t>）</w:t>
      </w:r>
      <w:r>
        <w:t>以诊断</w:t>
      </w:r>
      <w:r>
        <w:rPr>
          <w:spacing w:val="-195"/>
        </w:rPr>
        <w:t>、</w:t>
      </w:r>
      <w:r>
        <w:t>治疗和预防残疾和疾</w:t>
      </w:r>
      <w:r>
        <w:rPr>
          <w:spacing w:val="-198"/>
        </w:rPr>
        <w:t>病</w:t>
      </w:r>
      <w:r>
        <w:t>（包括疼痛</w:t>
      </w:r>
      <w:r>
        <w:rPr>
          <w:spacing w:val="-231"/>
        </w:rPr>
        <w:t>）</w:t>
      </w:r>
      <w:r>
        <w:rPr>
          <w:spacing w:val="-7"/>
        </w:rPr>
        <w:t>，</w:t>
      </w:r>
      <w:r>
        <w:t>研究使病、伤、残者在体格上、精神上、社会上、职业上得到康复，消除或减轻功能障碍，帮助他们发挥残留功能，恢复其生活能力，工作能力以重新回归社会。康复医学是由理疗学，物理医学逐渐发展一门新学科。由于传统上在疾病的诊断，物理疗法、职业疗法及其有关治疗中，物理因子及物理疗法一直为主要手 段</w:t>
      </w:r>
      <w:r>
        <w:rPr>
          <w:spacing w:val="-42"/>
        </w:rPr>
        <w:t xml:space="preserve"> </w:t>
      </w:r>
      <w:r>
        <w:t>，</w:t>
      </w:r>
      <w:r>
        <w:rPr>
          <w:spacing w:val="-42"/>
        </w:rPr>
        <w:t xml:space="preserve"> </w:t>
      </w:r>
      <w:r>
        <w:t>所</w:t>
      </w:r>
      <w:r>
        <w:rPr>
          <w:spacing w:val="-46"/>
        </w:rPr>
        <w:t xml:space="preserve"> </w:t>
      </w:r>
      <w:r>
        <w:t>以</w:t>
      </w:r>
      <w:r>
        <w:rPr>
          <w:spacing w:val="-42"/>
        </w:rPr>
        <w:t xml:space="preserve"> </w:t>
      </w:r>
      <w:r>
        <w:t>康</w:t>
      </w:r>
      <w:r>
        <w:rPr>
          <w:spacing w:val="-46"/>
        </w:rPr>
        <w:t xml:space="preserve"> </w:t>
      </w:r>
      <w:r>
        <w:t>复</w:t>
      </w:r>
      <w:r>
        <w:rPr>
          <w:spacing w:val="-42"/>
        </w:rPr>
        <w:t xml:space="preserve"> </w:t>
      </w:r>
      <w:r>
        <w:t>医</w:t>
      </w:r>
      <w:r>
        <w:rPr>
          <w:spacing w:val="-42"/>
        </w:rPr>
        <w:t xml:space="preserve"> </w:t>
      </w:r>
      <w:r>
        <w:t>学</w:t>
      </w:r>
      <w:r>
        <w:rPr>
          <w:spacing w:val="-46"/>
        </w:rPr>
        <w:t xml:space="preserve"> </w:t>
      </w:r>
      <w:r>
        <w:t>的</w:t>
      </w:r>
      <w:r>
        <w:rPr>
          <w:spacing w:val="-42"/>
        </w:rPr>
        <w:t xml:space="preserve"> </w:t>
      </w:r>
      <w:r>
        <w:t>英</w:t>
      </w:r>
      <w:r>
        <w:rPr>
          <w:spacing w:val="-46"/>
        </w:rPr>
        <w:t xml:space="preserve"> </w:t>
      </w:r>
      <w:r>
        <w:t>文</w:t>
      </w:r>
      <w:r>
        <w:rPr>
          <w:spacing w:val="-42"/>
        </w:rPr>
        <w:t xml:space="preserve"> </w:t>
      </w:r>
      <w:r>
        <w:t>表</w:t>
      </w:r>
      <w:r>
        <w:rPr>
          <w:spacing w:val="-42"/>
        </w:rPr>
        <w:t xml:space="preserve"> </w:t>
      </w:r>
      <w:r>
        <w:t>达</w:t>
      </w:r>
      <w:r>
        <w:rPr>
          <w:spacing w:val="-46"/>
        </w:rPr>
        <w:t xml:space="preserve"> </w:t>
      </w:r>
      <w:r>
        <w:t>以</w:t>
      </w:r>
      <w:r>
        <w:rPr>
          <w:spacing w:val="-42"/>
        </w:rPr>
        <w:t xml:space="preserve"> </w:t>
      </w:r>
      <w:r>
        <w:t>物</w:t>
      </w:r>
      <w:r>
        <w:rPr>
          <w:spacing w:val="-46"/>
        </w:rPr>
        <w:t xml:space="preserve"> </w:t>
      </w:r>
      <w:r>
        <w:t>理</w:t>
      </w:r>
      <w:r>
        <w:rPr>
          <w:spacing w:val="-42"/>
        </w:rPr>
        <w:t xml:space="preserve"> </w:t>
      </w:r>
      <w:r>
        <w:t>为</w:t>
      </w:r>
      <w:r>
        <w:rPr>
          <w:spacing w:val="-42"/>
        </w:rPr>
        <w:t xml:space="preserve"> </w:t>
      </w:r>
      <w:r>
        <w:t>词</w:t>
      </w:r>
      <w:r>
        <w:rPr>
          <w:spacing w:val="-46"/>
        </w:rPr>
        <w:t xml:space="preserve"> </w:t>
      </w:r>
      <w:r>
        <w:t>根</w:t>
      </w:r>
      <w:r>
        <w:rPr>
          <w:spacing w:val="-42"/>
        </w:rPr>
        <w:t xml:space="preserve"> </w:t>
      </w:r>
      <w:r>
        <w:t>， Physialrics,physiatry(美国</w:t>
      </w:r>
      <w:r>
        <w:rPr>
          <w:spacing w:val="-127"/>
        </w:rPr>
        <w:t>，</w:t>
      </w:r>
      <w:r>
        <w:t>加拿大</w:t>
      </w:r>
      <w:r>
        <w:rPr>
          <w:spacing w:val="-224"/>
        </w:rPr>
        <w:t>）</w:t>
      </w:r>
      <w:r>
        <w:rPr>
          <w:spacing w:val="-125"/>
        </w:rPr>
        <w:t>，</w:t>
      </w:r>
      <w:r>
        <w:t>physical</w:t>
      </w:r>
      <w:r>
        <w:rPr>
          <w:spacing w:val="-115"/>
        </w:rPr>
        <w:t xml:space="preserve"> </w:t>
      </w:r>
      <w:r>
        <w:t>medicine(英国，南北美洲</w:t>
      </w:r>
      <w:r>
        <w:rPr>
          <w:spacing w:val="-224"/>
        </w:rPr>
        <w:t>）</w:t>
      </w:r>
      <w:r>
        <w:rPr>
          <w:spacing w:val="1"/>
        </w:rPr>
        <w:t>，</w:t>
      </w:r>
      <w:r>
        <w:t>Physical</w:t>
        <w:tab/>
        <w:t>medicine</w:t>
        <w:tab/>
        <w:t>and</w:t>
        <w:tab/>
        <w:t>rehabititio</w:t>
      </w:r>
      <w:r>
        <w:rPr>
          <w:spacing w:val="-139"/>
        </w:rPr>
        <w:t>n</w:t>
      </w:r>
      <w:r>
        <w:t>（美国</w:t>
      </w:r>
      <w:r>
        <w:rPr>
          <w:spacing w:val="-18"/>
        </w:rPr>
        <w:t>，</w:t>
      </w:r>
      <w:r>
        <w:t>新西兰和澳大利亚</w:t>
      </w:r>
      <w:r>
        <w:rPr>
          <w:spacing w:val="-227"/>
        </w:rPr>
        <w:t>）</w:t>
      </w:r>
      <w:r>
        <w:rPr>
          <w:spacing w:val="-141"/>
        </w:rPr>
        <w:t>。</w:t>
      </w:r>
      <w:r>
        <w:t>在日本用</w:t>
      </w:r>
      <w:r>
        <w:rPr>
          <w:spacing w:val="-109"/>
        </w:rPr>
        <w:t xml:space="preserve"> </w:t>
      </w:r>
      <w:r>
        <w:t>rehabilitation</w:t>
      </w:r>
      <w:r>
        <w:rPr>
          <w:spacing w:val="-113"/>
        </w:rPr>
        <w:t xml:space="preserve"> </w:t>
      </w:r>
      <w:r>
        <w:t>康复医学主要面向慢性疾病人及伤残者</w:t>
      </w:r>
      <w:r>
        <w:rPr>
          <w:spacing w:val="-72"/>
        </w:rPr>
        <w:t>，</w:t>
      </w:r>
      <w:r>
        <w:t>强调功能上的康复</w:t>
      </w:r>
      <w:r>
        <w:rPr>
          <w:spacing w:val="-72"/>
        </w:rPr>
        <w:t>，</w:t>
      </w:r>
      <w:r>
        <w:t>而且是强调体功能康复，使患者不但在身体上，而且在心理上和精神上得到康复。他的着眼点不仅在保存伤残者的生命，而且还要尽量恢复其功 能，提高生活素质，重返社会，过有意义的生活。</w:t>
      </w:r>
    </w:p>
    <w:p>
      <w:pPr>
        <w:pStyle w:val="BodyText"/>
        <w:spacing w:before="29" w:line="388" w:lineRule="auto"/>
        <w:ind w:left="610" w:right="788"/>
      </w:pPr>
      <w:r>
        <w:t>康复医学的三项基本原则：功能锻炼、全面康复、重返社会康复医学与临床医学的关系。</w:t>
      </w:r>
    </w:p>
    <w:p>
      <w:pPr>
        <w:pStyle w:val="BodyText"/>
        <w:spacing w:before="4"/>
        <w:ind w:left="610"/>
      </w:pPr>
      <w:r>
        <w:pict>
          <v:group id="_x0000_s1319" style="width:642pt;height:240pt;margin-top:41.62pt;margin-left:126pt;mso-position-horizontal-relative:page;position:absolute;z-index:251754496" coordorigin="2520,832" coordsize="12840,4800">
            <v:shape id="_x0000_s1320" type="#_x0000_t75" style="width:12840;height:4800;left:2520;position:absolute;top:832" stroked="f">
              <v:imagedata r:id="rId47" o:title=""/>
            </v:shape>
            <v:shape id="_x0000_s1321" type="#_x0000_t202" style="width:1820;height:450;left:6960;position:absolute;top:101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临床模型</w:t>
                    </w:r>
                  </w:p>
                </w:txbxContent>
              </v:textbox>
            </v:shape>
            <v:shape id="_x0000_s1322" type="#_x0000_t202" style="width:2720;height:450;left:11673;position:absolute;top:101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康复医学模型</w:t>
                    </w:r>
                  </w:p>
                </w:txbxContent>
              </v:textbox>
            </v:shape>
            <v:shape id="_x0000_s1323" type="#_x0000_t202" style="width:1820;height:450;left:2700;position:absolute;top:2904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解决问题</w:t>
                    </w:r>
                  </w:p>
                </w:txbxContent>
              </v:textbox>
            </v:shape>
            <v:shape id="_x0000_s1324" type="#_x0000_t202" style="width:920;height:450;left:6960;position:absolute;top:2904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疾病</w:t>
                    </w:r>
                  </w:p>
                </w:txbxContent>
              </v:textbox>
            </v:shape>
            <v:shape id="_x0000_s1325" type="#_x0000_t202" style="width:2270;height:450;left:11223;position:absolute;top:2904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残疾、疾病</w:t>
                    </w:r>
                  </w:p>
                </w:txbxContent>
              </v:textbox>
            </v:shape>
            <v:shape id="_x0000_s1326" type="#_x0000_t202" style="width:2270;height:450;left:2700;position:absolute;top:3855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医生的作用</w:t>
                    </w:r>
                  </w:p>
                </w:txbxContent>
              </v:textbox>
            </v:shape>
            <v:shape id="_x0000_s1327" type="#_x0000_t202" style="width:3170;height:450;left:6960;position:absolute;top:3855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行动者、知情者</w:t>
                    </w:r>
                  </w:p>
                </w:txbxContent>
              </v:textbox>
            </v:shape>
            <v:shape id="_x0000_s1328" type="#_x0000_t202" style="width:2720;height:450;left:11223;position:absolute;top:3855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教师、促进者</w:t>
                    </w:r>
                  </w:p>
                </w:txbxContent>
              </v:textbox>
            </v:shape>
            <v:shape id="_x0000_s1329" type="#_x0000_t202" style="width:2270;height:450;left:2700;position:absolute;top:4809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病人的作用</w:t>
                    </w:r>
                  </w:p>
                </w:txbxContent>
              </v:textbox>
            </v:shape>
            <v:shape id="_x0000_s1330" type="#_x0000_t202" style="width:1370;height:450;left:6960;position:absolute;top:4809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被动者</w:t>
                    </w:r>
                  </w:p>
                </w:txbxContent>
              </v:textbox>
            </v:shape>
            <v:shape id="_x0000_s1331" type="#_x0000_t202" style="width:1370;height:450;left:11223;position:absolute;top:4809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主动者</w:t>
                    </w:r>
                  </w:p>
                </w:txbxContent>
              </v:textbox>
            </v:shape>
          </v:group>
        </w:pict>
      </w:r>
      <w:r>
        <w:t>临床模型与康复模型的比较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https://d.book118.com/685330022021011100</w:t>
        </w:r>
      </w:hyperlink>
    </w:p>
    <w:p>
      <w:pPr>
        <w:spacing w:after="0"/>
      </w:pPr>
    </w:p>
    <w:sectPr>
      <w:headerReference w:type="default" r:id="rId49"/>
      <w:footerReference w:type="default" r:id="rId50"/>
      <w:pgSz w:w="17860" w:h="25260"/>
      <w:pgMar w:top="1800" w:right="2220" w:bottom="2060" w:left="2540" w:header="1031" w:footer="1865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79.8pt;height:17.25pt;margin-top:1158.62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. .</w:t>
                </w: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  <w:r>
      <w:pict>
        <v:shape id="_x0000_s2051" type="#_x0000_t202" style="width:12.15pt;height:15.5pt;margin-top:1158.62pt;margin-left:225.2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.</w:t>
                </w:r>
                <w:r>
                  <w:rPr>
                    <w:rFonts w:ascii="Arial"/>
                    <w:spacing w:val="-20"/>
                    <w:sz w:val="27"/>
                  </w:rPr>
                  <w:t xml:space="preserve"> </w:t>
                </w:r>
                <w:r>
                  <w:rPr>
                    <w:rFonts w:ascii="Arial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79.8pt;height:17.25pt;margin-top:1158.62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. .</w:t>
                </w: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  <w:r>
      <w:pict>
        <v:shape id="_x0000_s2054" type="#_x0000_t202" style="width:12.15pt;height:15.5pt;margin-top:1158.62pt;margin-left:225.2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.</w:t>
                </w:r>
                <w:r>
                  <w:rPr>
                    <w:rFonts w:ascii="Arial"/>
                    <w:spacing w:val="-20"/>
                    <w:sz w:val="27"/>
                  </w:rPr>
                  <w:t xml:space="preserve"> </w:t>
                </w:r>
                <w:r>
                  <w:rPr>
                    <w:rFonts w:ascii="Arial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79.8pt;height:17.25pt;margin-top:1158.62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. .</w:t>
                </w: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  <w:r>
      <w:pict>
        <v:shape id="_x0000_s2057" type="#_x0000_t202" style="width:12.15pt;height:15.5pt;margin-top:1158.62pt;margin-left:225.2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.</w:t>
                </w:r>
                <w:r>
                  <w:rPr>
                    <w:rFonts w:ascii="Arial"/>
                    <w:spacing w:val="-20"/>
                    <w:sz w:val="27"/>
                  </w:rPr>
                  <w:t xml:space="preserve"> </w:t>
                </w:r>
                <w:r>
                  <w:rPr>
                    <w:rFonts w:ascii="Arial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79.8pt;height:17.25pt;margin-top:1158.62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. .</w:t>
                </w: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  <w:r>
      <w:pict>
        <v:shape id="_x0000_s2060" type="#_x0000_t202" style="width:12.15pt;height:15.5pt;margin-top:1158.62pt;margin-left:225.2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.</w:t>
                </w:r>
                <w:r>
                  <w:rPr>
                    <w:rFonts w:ascii="Arial"/>
                    <w:spacing w:val="-20"/>
                    <w:sz w:val="27"/>
                  </w:rPr>
                  <w:t xml:space="preserve"> </w:t>
                </w:r>
                <w:r>
                  <w:rPr>
                    <w:rFonts w:ascii="Arial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79.8pt;height:17.25pt;margin-top:1158.62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. .</w:t>
                </w:r>
                <w:r>
                  <w:rPr>
                    <w:rFonts w:ascii="宋体" w:eastAsia="宋体" w:hint="eastAsia"/>
                    <w:sz w:val="27"/>
                  </w:rPr>
                  <w:t>下载可编辑</w:t>
                </w:r>
              </w:p>
            </w:txbxContent>
          </v:textbox>
        </v:shape>
      </w:pict>
    </w:r>
    <w:r>
      <w:pict>
        <v:shape id="_x0000_s2063" type="#_x0000_t202" style="width:12.15pt;height:15.5pt;margin-top:1158.62pt;margin-left:225.2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.</w:t>
                </w:r>
                <w:r>
                  <w:rPr>
                    <w:rFonts w:ascii="Arial"/>
                    <w:spacing w:val="-20"/>
                    <w:sz w:val="27"/>
                  </w:rPr>
                  <w:t xml:space="preserve"> </w:t>
                </w:r>
                <w:r>
                  <w:rPr>
                    <w:rFonts w:ascii="Arial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13766800</wp:posOffset>
          </wp:positionV>
          <wp:extent cx="7937500" cy="393700"/>
          <wp:effectExtent l="0" t="0" r="0" b="0"/>
          <wp:wrapNone/>
          <wp:docPr id="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37500" cy="393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13169900</wp:posOffset>
          </wp:positionV>
          <wp:extent cx="7937500" cy="406400"/>
          <wp:effectExtent l="0" t="0" r="0" b="0"/>
          <wp:wrapNone/>
          <wp:docPr id="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5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37500" cy="406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79.8pt;height:15.5pt;margin-top:1160.88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pacing w:val="-40"/>
                    <w:sz w:val="27"/>
                  </w:rPr>
                  <w:t>. 下. 载可编辑</w:t>
                </w:r>
              </w:p>
            </w:txbxContent>
          </v:textbox>
        </v:shape>
      </w:pict>
    </w:r>
    <w:r>
      <w:pict>
        <v:shape id="_x0000_s2066" type="#_x0000_t202" style="width:22.25pt;height:15.5pt;margin-top:1160.88pt;margin-left:225.2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 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79.8pt;height:17.8pt;margin-top:1158.62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6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. .</w:t>
                </w:r>
                <w:r>
                  <w:rPr>
                    <w:rFonts w:ascii="幼圆" w:eastAsia="幼圆" w:hint="eastAsia"/>
                    <w:sz w:val="27"/>
                  </w:rPr>
                  <w:t>下载可编辑</w:t>
                </w:r>
              </w:p>
            </w:txbxContent>
          </v:textbox>
        </v:shape>
      </w:pict>
    </w:r>
    <w:r>
      <w:pict>
        <v:shape id="_x0000_s2069" type="#_x0000_t202" style="width:12.15pt;height:15.5pt;margin-top:1158.62pt;margin-left:225.2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.</w:t>
                </w:r>
                <w:r>
                  <w:rPr>
                    <w:rFonts w:ascii="Arial"/>
                    <w:spacing w:val="-20"/>
                    <w:sz w:val="27"/>
                  </w:rPr>
                  <w:t xml:space="preserve"> </w:t>
                </w:r>
                <w:r>
                  <w:rPr>
                    <w:rFonts w:ascii="Arial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13766800</wp:posOffset>
          </wp:positionV>
          <wp:extent cx="7937500" cy="393700"/>
          <wp:effectExtent l="0" t="0" r="0" b="0"/>
          <wp:wrapNone/>
          <wp:docPr id="13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37500" cy="393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79.8pt;height:17.8pt;margin-top:1158.62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6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. .</w:t>
                </w:r>
                <w:r>
                  <w:rPr>
                    <w:rFonts w:ascii="幼圆" w:eastAsia="幼圆" w:hint="eastAsia"/>
                    <w:sz w:val="27"/>
                  </w:rPr>
                  <w:t>下载可编辑</w:t>
                </w:r>
              </w:p>
            </w:txbxContent>
          </v:textbox>
        </v:shape>
      </w:pict>
    </w:r>
    <w:r>
      <w:pict>
        <v:shape id="_x0000_s2072" type="#_x0000_t202" style="width:12.15pt;height:15.5pt;margin-top:1158.62pt;margin-left:225.2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.</w:t>
                </w:r>
                <w:r>
                  <w:rPr>
                    <w:rFonts w:ascii="Arial"/>
                    <w:spacing w:val="-20"/>
                    <w:sz w:val="27"/>
                  </w:rPr>
                  <w:t xml:space="preserve"> </w:t>
                </w:r>
                <w:r>
                  <w:rPr>
                    <w:rFonts w:ascii="Arial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13766800</wp:posOffset>
          </wp:positionV>
          <wp:extent cx="7937500" cy="393700"/>
          <wp:effectExtent l="0" t="0" r="0" b="0"/>
          <wp:wrapNone/>
          <wp:docPr id="1991775650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1775650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37500" cy="393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79.8pt;height:17.8pt;margin-top:1158.62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6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. .</w:t>
                </w:r>
                <w:r>
                  <w:rPr>
                    <w:rFonts w:ascii="幼圆" w:eastAsia="幼圆" w:hint="eastAsia"/>
                    <w:sz w:val="27"/>
                  </w:rPr>
                  <w:t>下载可编辑</w:t>
                </w:r>
              </w:p>
            </w:txbxContent>
          </v:textbox>
        </v:shape>
      </w:pict>
    </w:r>
    <w:r>
      <w:pict>
        <v:shape id="_x0000_s2075" type="#_x0000_t202" style="width:12.15pt;height:15.5pt;margin-top:1158.62pt;margin-left:225.2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.</w:t>
                </w:r>
                <w:r>
                  <w:rPr>
                    <w:rFonts w:ascii="Arial"/>
                    <w:spacing w:val="-20"/>
                    <w:sz w:val="27"/>
                  </w:rPr>
                  <w:t xml:space="preserve"> </w:t>
                </w:r>
                <w:r>
                  <w:rPr>
                    <w:rFonts w:ascii="Arial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1714500</wp:posOffset>
          </wp:positionH>
          <wp:positionV relativeFrom="page">
            <wp:posOffset>13766800</wp:posOffset>
          </wp:positionV>
          <wp:extent cx="7937500" cy="393700"/>
          <wp:effectExtent l="0" t="0" r="0" b="0"/>
          <wp:wrapNone/>
          <wp:docPr id="1164766967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766967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37500" cy="393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79.8pt;height:17.8pt;margin-top:1158.62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6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. .</w:t>
                </w:r>
                <w:r>
                  <w:rPr>
                    <w:rFonts w:ascii="幼圆" w:eastAsia="幼圆" w:hint="eastAsia"/>
                    <w:sz w:val="27"/>
                  </w:rPr>
                  <w:t>下载可编辑</w:t>
                </w:r>
              </w:p>
            </w:txbxContent>
          </v:textbox>
        </v:shape>
      </w:pict>
    </w:r>
    <w:r>
      <w:pict>
        <v:shape id="_x0000_s2078" type="#_x0000_t202" style="width:12.15pt;height:15.5pt;margin-top:1158.62pt;margin-left:225.29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.</w:t>
                </w:r>
                <w:r>
                  <w:rPr>
                    <w:rFonts w:ascii="Arial"/>
                    <w:spacing w:val="-20"/>
                    <w:sz w:val="27"/>
                  </w:rPr>
                  <w:t xml:space="preserve"> </w:t>
                </w:r>
                <w:r>
                  <w:rPr>
                    <w:rFonts w:ascii="Arial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79.8pt;height:17.8pt;margin-top:1158.62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6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. .</w:t>
                </w:r>
                <w:r>
                  <w:rPr>
                    <w:rFonts w:ascii="幼圆" w:eastAsia="幼圆" w:hint="eastAsia"/>
                    <w:sz w:val="27"/>
                  </w:rPr>
                  <w:t>下载可编辑</w:t>
                </w:r>
              </w:p>
            </w:txbxContent>
          </v:textbox>
        </v:shape>
      </w:pict>
    </w:r>
    <w:r>
      <w:pict>
        <v:shape id="_x0000_s2081" type="#_x0000_t202" style="width:12.15pt;height:15.5pt;margin-top:1158.62pt;margin-left:225.2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.</w:t>
                </w:r>
                <w:r>
                  <w:rPr>
                    <w:rFonts w:ascii="Arial"/>
                    <w:spacing w:val="-20"/>
                    <w:sz w:val="27"/>
                  </w:rPr>
                  <w:t xml:space="preserve"> </w:t>
                </w:r>
                <w:r>
                  <w:rPr>
                    <w:rFonts w:ascii="Arial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79.8pt;height:17.8pt;margin-top:1158.62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6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. .</w:t>
                </w:r>
                <w:r>
                  <w:rPr>
                    <w:rFonts w:ascii="幼圆" w:eastAsia="幼圆" w:hint="eastAsia"/>
                    <w:sz w:val="27"/>
                  </w:rPr>
                  <w:t>下载可编辑</w:t>
                </w:r>
              </w:p>
            </w:txbxContent>
          </v:textbox>
        </v:shape>
      </w:pict>
    </w:r>
    <w:r>
      <w:pict>
        <v:shape id="_x0000_s2084" type="#_x0000_t202" style="width:12.15pt;height:15.5pt;margin-top:1158.62pt;margin-left:225.29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.</w:t>
                </w:r>
                <w:r>
                  <w:rPr>
                    <w:rFonts w:ascii="Arial"/>
                    <w:spacing w:val="-20"/>
                    <w:sz w:val="27"/>
                  </w:rPr>
                  <w:t xml:space="preserve"> </w:t>
                </w:r>
                <w:r>
                  <w:rPr>
                    <w:rFonts w:ascii="Arial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.75pt;height:15.5pt;margin-top:50.57pt;margin-left:492.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715906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15906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5.5pt;margin-top:50.57pt;margin-left:492.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633426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33426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.75pt;height:15.5pt;margin-top:50.57pt;margin-left:492.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437237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37237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.75pt;height:15.5pt;margin-top:50.57pt;margin-left:492.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728197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28197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.75pt;height:15.5pt;margin-top:50.57pt;margin-left:492.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5.5pt;height:15.5pt;margin-top:52.83pt;margin-left:492.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.75pt;height:15.5pt;margin-top:50.57pt;margin-left:492.8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.75pt;height:15.5pt;margin-top:50.57pt;margin-left:492.8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89468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9468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.75pt;height:15.5pt;margin-top:50.57pt;margin-left:492.8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130142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30142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.75pt;height:15.5pt;margin-top:50.57pt;margin-left:492.8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.75pt;height:15.5pt;margin-top:50.57pt;margin-left:492.8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902699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02699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8.75pt;height:15.5pt;margin-top:50.57pt;margin-left:492.8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CE5C8"/>
    <w:multiLevelType w:val="hybridMultilevel"/>
    <w:tmpl w:val="00000000"/>
    <w:lvl w:ilvl="0">
      <w:start w:val="0"/>
      <w:numFmt w:val="bullet"/>
      <w:lvlText w:val=""/>
      <w:lvlJc w:val="left"/>
      <w:pPr>
        <w:ind w:left="1309" w:hanging="630"/>
      </w:pPr>
      <w:rPr>
        <w:rFonts w:ascii="Wingdings" w:eastAsia="Wingdings" w:hAnsi="Wingdings" w:cs="Wingdings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221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6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78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9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0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24" w:hanging="630"/>
      </w:pPr>
      <w:rPr>
        <w:rFonts w:hint="default"/>
      </w:rPr>
    </w:lvl>
  </w:abstractNum>
  <w:abstractNum w:abstractNumId="1">
    <w:nsid w:val="2AC555C0"/>
    <w:multiLevelType w:val="hybridMultilevel"/>
    <w:tmpl w:val="00000000"/>
    <w:lvl w:ilvl="0">
      <w:start w:val="0"/>
      <w:numFmt w:val="bullet"/>
      <w:lvlText w:val=""/>
      <w:lvlJc w:val="left"/>
      <w:pPr>
        <w:ind w:left="1309" w:hanging="630"/>
      </w:pPr>
      <w:rPr>
        <w:rFonts w:ascii="Wingdings" w:eastAsia="Wingdings" w:hAnsi="Wingdings" w:cs="Wingdings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221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6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78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9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0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24" w:hanging="630"/>
      </w:pPr>
      <w:rPr>
        <w:rFonts w:hint="default"/>
      </w:rPr>
    </w:lvl>
  </w:abstractNum>
  <w:abstractNum w:abstractNumId="2">
    <w:nsid w:val="50AC226F"/>
    <w:multiLevelType w:val="hybridMultilevel"/>
    <w:tmpl w:val="00000000"/>
    <w:lvl w:ilvl="0">
      <w:start w:val="0"/>
      <w:numFmt w:val="bullet"/>
      <w:lvlText w:val=""/>
      <w:lvlJc w:val="left"/>
      <w:pPr>
        <w:ind w:left="790" w:hanging="630"/>
      </w:pPr>
      <w:rPr>
        <w:rFonts w:ascii="Wingdings" w:eastAsia="Wingdings" w:hAnsi="Wingdings" w:cs="Wingdings" w:hint="default"/>
        <w:w w:val="100"/>
        <w:sz w:val="45"/>
        <w:szCs w:val="45"/>
      </w:rPr>
    </w:lvl>
    <w:lvl w:ilvl="1">
      <w:start w:val="0"/>
      <w:numFmt w:val="bullet"/>
      <w:lvlText w:val=""/>
      <w:lvlJc w:val="left"/>
      <w:pPr>
        <w:ind w:left="1420" w:hanging="630"/>
      </w:pPr>
      <w:rPr>
        <w:rFonts w:ascii="Wingdings" w:eastAsia="Wingdings" w:hAnsi="Wingdings" w:cs="Wingdings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271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4" w:hanging="630"/>
      </w:pPr>
      <w:rPr>
        <w:rFonts w:hint="default"/>
      </w:rPr>
    </w:lvl>
  </w:abstractNum>
  <w:abstractNum w:abstractNumId="3">
    <w:nsid w:val="68ACCD59"/>
    <w:multiLevelType w:val="hybridMultilevel"/>
    <w:tmpl w:val="00000000"/>
    <w:lvl w:ilvl="0">
      <w:start w:val="0"/>
      <w:numFmt w:val="bullet"/>
      <w:lvlText w:val=""/>
      <w:lvlJc w:val="left"/>
      <w:pPr>
        <w:ind w:left="1309" w:hanging="630"/>
      </w:pPr>
      <w:rPr>
        <w:rFonts w:ascii="Wingdings" w:eastAsia="Wingdings" w:hAnsi="Wingdings" w:cs="Wingdings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221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6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78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9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0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24" w:hanging="63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paragraph" w:styleId="Heading1">
    <w:name w:val="heading 1"/>
    <w:basedOn w:val="Normal"/>
    <w:uiPriority w:val="1"/>
    <w:qFormat/>
    <w:pPr>
      <w:spacing w:before="37"/>
      <w:jc w:val="both"/>
      <w:outlineLvl w:val="0"/>
    </w:pPr>
    <w:rPr>
      <w:rFonts w:ascii="仿宋" w:eastAsia="仿宋" w:hAnsi="仿宋" w:cs="仿宋"/>
      <w:b/>
      <w:bCs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styleId="Title">
    <w:name w:val="Title"/>
    <w:basedOn w:val="Normal"/>
    <w:uiPriority w:val="1"/>
    <w:qFormat/>
    <w:pPr>
      <w:spacing w:before="14"/>
      <w:ind w:right="314"/>
      <w:jc w:val="center"/>
    </w:pPr>
    <w:rPr>
      <w:rFonts w:ascii="仿宋" w:eastAsia="仿宋" w:hAnsi="仿宋" w:cs="仿宋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spacing w:before="360"/>
      <w:ind w:left="790" w:hanging="631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rPr>
      <w:rFonts w:ascii="仿宋" w:eastAsia="仿宋" w:hAnsi="仿宋" w:cs="仿宋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image" Target="media/image2.png" /><Relationship Id="rId13" Type="http://schemas.openxmlformats.org/officeDocument/2006/relationships/image" Target="media/image3.png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image" Target="media/image9.png" /><Relationship Id="rId22" Type="http://schemas.openxmlformats.org/officeDocument/2006/relationships/image" Target="media/image10.png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image" Target="media/image11.png" /><Relationship Id="rId26" Type="http://schemas.openxmlformats.org/officeDocument/2006/relationships/image" Target="media/image12.png" /><Relationship Id="rId27" Type="http://schemas.openxmlformats.org/officeDocument/2006/relationships/image" Target="media/image13.png" /><Relationship Id="rId28" Type="http://schemas.openxmlformats.org/officeDocument/2006/relationships/header" Target="header7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header" Target="header8.xml" /><Relationship Id="rId32" Type="http://schemas.openxmlformats.org/officeDocument/2006/relationships/footer" Target="footer8.xml" /><Relationship Id="rId33" Type="http://schemas.openxmlformats.org/officeDocument/2006/relationships/header" Target="header9.xml" /><Relationship Id="rId34" Type="http://schemas.openxmlformats.org/officeDocument/2006/relationships/footer" Target="footer9.xml" /><Relationship Id="rId35" Type="http://schemas.openxmlformats.org/officeDocument/2006/relationships/image" Target="media/image15.png" /><Relationship Id="rId36" Type="http://schemas.openxmlformats.org/officeDocument/2006/relationships/image" Target="media/image16.png" /><Relationship Id="rId37" Type="http://schemas.openxmlformats.org/officeDocument/2006/relationships/image" Target="media/image17.png" /><Relationship Id="rId38" Type="http://schemas.openxmlformats.org/officeDocument/2006/relationships/image" Target="media/image18.png" /><Relationship Id="rId39" Type="http://schemas.openxmlformats.org/officeDocument/2006/relationships/image" Target="media/image19.png" /><Relationship Id="rId4" Type="http://schemas.openxmlformats.org/officeDocument/2006/relationships/header" Target="header1.xml" /><Relationship Id="rId40" Type="http://schemas.openxmlformats.org/officeDocument/2006/relationships/image" Target="media/image20.png" /><Relationship Id="rId41" Type="http://schemas.openxmlformats.org/officeDocument/2006/relationships/image" Target="media/image21.png" /><Relationship Id="rId42" Type="http://schemas.openxmlformats.org/officeDocument/2006/relationships/header" Target="header10.xml" /><Relationship Id="rId43" Type="http://schemas.openxmlformats.org/officeDocument/2006/relationships/footer" Target="footer10.xml" /><Relationship Id="rId44" Type="http://schemas.openxmlformats.org/officeDocument/2006/relationships/image" Target="media/image22.png" /><Relationship Id="rId45" Type="http://schemas.openxmlformats.org/officeDocument/2006/relationships/header" Target="header11.xml" /><Relationship Id="rId46" Type="http://schemas.openxmlformats.org/officeDocument/2006/relationships/footer" Target="footer11.xml" /><Relationship Id="rId47" Type="http://schemas.openxmlformats.org/officeDocument/2006/relationships/image" Target="media/image23.png" /><Relationship Id="rId48" Type="http://schemas.openxmlformats.org/officeDocument/2006/relationships/hyperlink" Target="https://d.book118.com/685330022021011100" TargetMode="External" /><Relationship Id="rId49" Type="http://schemas.openxmlformats.org/officeDocument/2006/relationships/header" Target="header12.xml" /><Relationship Id="rId5" Type="http://schemas.openxmlformats.org/officeDocument/2006/relationships/footer" Target="footer1.xml" /><Relationship Id="rId50" Type="http://schemas.openxmlformats.org/officeDocument/2006/relationships/footer" Target="footer12.xml" /><Relationship Id="rId51" Type="http://schemas.openxmlformats.org/officeDocument/2006/relationships/theme" Target="theme/theme1.xml" /><Relationship Id="rId52" Type="http://schemas.openxmlformats.org/officeDocument/2006/relationships/numbering" Target="numbering.xml" /><Relationship Id="rId53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media/image5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2024-01-10T03:15:53Z</dcterms:created>
  <dcterms:modified xsi:type="dcterms:W3CDTF">2024-01-10T03:15:53Z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2022-11-07T00:00:00Z</vt:filetime>
  </property>
  <property fmtid="{D5CDD505-2E9C-101B-9397-08002B2CF9AE}" pid="3" name="LastSaved">
    <vt:filetime>2024-01-10T00:00:00Z</vt:filetime>
  </property>
</Properties>
</file>