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钼相关行业公司成立方案及可行性研究报告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88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_Toc18882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8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_Toc19083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_Toc31980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_Toc5542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_Toc9962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70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_Toc21170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_Toc6861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_Toc24984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4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_Toc27542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9" w:history="1">
        <w:r>
          <w:rPr>
            <w:rFonts w:ascii="仿宋" w:eastAsia="仿宋" w:hAnsi="仿宋" w:cs="仿宋" w:hint="eastAsia"/>
            <w:lang w:eastAsia="zh-CN"/>
          </w:rPr>
          <w:t>(一)、钼项目选址原则</w:t>
        </w:r>
        <w:r>
          <w:tab/>
        </w:r>
        <w:r>
          <w:fldChar w:fldCharType="begin"/>
        </w:r>
        <w:r>
          <w:instrText xml:space="preserve"> PAGEREF _Toc16239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_Toc22651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_Toc19570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4" w:history="1">
        <w:r>
          <w:rPr>
            <w:rFonts w:ascii="仿宋" w:eastAsia="仿宋" w:hAnsi="仿宋" w:cs="仿宋" w:hint="eastAsia"/>
            <w:lang w:eastAsia="zh-CN"/>
          </w:rPr>
          <w:t>(五)、钼项目选址综合评价</w:t>
        </w:r>
        <w:r>
          <w:tab/>
        </w:r>
        <w:r>
          <w:fldChar w:fldCharType="begin"/>
        </w:r>
        <w:r>
          <w:instrText xml:space="preserve"> PAGEREF _Toc21644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8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_Toc2158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_Toc24490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_Toc15101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_Toc6364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_Toc14056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_Toc24637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_Toc6788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_Toc18121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2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_Toc30423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_Toc13704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_Toc1175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_Toc20215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_Toc32356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_Toc25829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_Toc12729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6" w:history="1">
        <w:r>
          <w:rPr>
            <w:rFonts w:ascii="仿宋" w:eastAsia="仿宋" w:hAnsi="仿宋" w:cs="仿宋" w:hint="eastAsia"/>
            <w:lang w:eastAsia="zh-CN"/>
          </w:rPr>
          <w:t>(七)、钼项目建设必要性分析</w:t>
        </w:r>
        <w:r>
          <w:tab/>
        </w:r>
        <w:r>
          <w:fldChar w:fldCharType="begin"/>
        </w:r>
        <w:r>
          <w:instrText xml:space="preserve"> PAGEREF _Toc28196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09" w:history="1">
        <w:r>
          <w:rPr>
            <w:rFonts w:ascii="仿宋" w:eastAsia="仿宋" w:hAnsi="仿宋" w:cs="仿宋" w:hint="eastAsia"/>
            <w:lang w:eastAsia="zh-CN"/>
          </w:rPr>
          <w:t>六、钼项目风险分析</w:t>
        </w:r>
        <w:r>
          <w:tab/>
        </w:r>
        <w:r>
          <w:fldChar w:fldCharType="begin"/>
        </w:r>
        <w:r>
          <w:instrText xml:space="preserve"> PAGEREF _Toc9309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" w:history="1">
        <w:r>
          <w:rPr>
            <w:rFonts w:ascii="仿宋" w:eastAsia="仿宋" w:hAnsi="仿宋" w:cs="仿宋" w:hint="eastAsia"/>
            <w:lang w:eastAsia="zh-CN"/>
          </w:rPr>
          <w:t>(一)、钼项目风险分析</w:t>
        </w:r>
        <w:r>
          <w:tab/>
        </w:r>
        <w:r>
          <w:fldChar w:fldCharType="begin"/>
        </w:r>
        <w:r>
          <w:instrText xml:space="preserve"> PAGEREF _Toc692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1" w:history="1">
        <w:r>
          <w:rPr>
            <w:rFonts w:ascii="仿宋" w:eastAsia="仿宋" w:hAnsi="仿宋" w:cs="仿宋" w:hint="eastAsia"/>
            <w:lang w:eastAsia="zh-CN"/>
          </w:rPr>
          <w:t>(二)、钼项目风险对策</w:t>
        </w:r>
        <w:r>
          <w:tab/>
        </w:r>
        <w:r>
          <w:fldChar w:fldCharType="begin"/>
        </w:r>
        <w:r>
          <w:instrText xml:space="preserve"> PAGEREF _Toc23131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23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_Toc23123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2" w:history="1">
        <w:r>
          <w:rPr>
            <w:rFonts w:ascii="仿宋" w:eastAsia="仿宋" w:hAnsi="仿宋" w:cs="仿宋" w:hint="eastAsia"/>
            <w:lang w:eastAsia="zh-CN"/>
          </w:rPr>
          <w:t>(一)、钼项目进度安排</w:t>
        </w:r>
        <w:r>
          <w:tab/>
        </w:r>
        <w:r>
          <w:fldChar w:fldCharType="begin"/>
        </w:r>
        <w:r>
          <w:instrText xml:space="preserve"> PAGEREF _Toc26832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3" w:history="1">
        <w:r>
          <w:rPr>
            <w:rFonts w:ascii="仿宋" w:eastAsia="仿宋" w:hAnsi="仿宋" w:cs="仿宋" w:hint="eastAsia"/>
            <w:lang w:eastAsia="zh-CN"/>
          </w:rPr>
          <w:t>(二)、钼项目实施保障措施</w:t>
        </w:r>
        <w:r>
          <w:tab/>
        </w:r>
        <w:r>
          <w:fldChar w:fldCharType="begin"/>
        </w:r>
        <w:r>
          <w:instrText xml:space="preserve"> PAGEREF _Toc26783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8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_Toc9228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_Toc19241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_Toc27609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_Toc8483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39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_Toc28394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3" w:history="1">
        <w:r>
          <w:rPr>
            <w:rFonts w:ascii="仿宋" w:eastAsia="仿宋" w:hAnsi="仿宋" w:cs="仿宋" w:hint="eastAsia"/>
            <w:lang w:eastAsia="zh-CN"/>
          </w:rPr>
          <w:t>(五)、钼项目总投资</w:t>
        </w:r>
        <w:r>
          <w:tab/>
        </w:r>
        <w:r>
          <w:fldChar w:fldCharType="begin"/>
        </w:r>
        <w:r>
          <w:instrText xml:space="preserve"> PAGEREF _Toc24983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_Toc18104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39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_Toc11339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0" w:history="1">
        <w:r>
          <w:rPr>
            <w:rFonts w:ascii="仿宋" w:eastAsia="仿宋" w:hAnsi="仿宋" w:cs="仿宋" w:hint="eastAsia"/>
            <w:lang w:eastAsia="zh-CN"/>
          </w:rPr>
          <w:t>(一)、钼项目背景分析</w:t>
        </w:r>
        <w:r>
          <w:tab/>
        </w:r>
        <w:r>
          <w:fldChar w:fldCharType="begin"/>
        </w:r>
        <w:r>
          <w:instrText xml:space="preserve"> PAGEREF _Toc5980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5" w:history="1">
        <w:r>
          <w:rPr>
            <w:rFonts w:ascii="仿宋" w:eastAsia="仿宋" w:hAnsi="仿宋" w:cs="仿宋" w:hint="eastAsia"/>
            <w:lang w:eastAsia="zh-CN"/>
          </w:rPr>
          <w:t>(二)、钼项目建设必要性分析</w:t>
        </w:r>
        <w:r>
          <w:tab/>
        </w:r>
        <w:r>
          <w:fldChar w:fldCharType="begin"/>
        </w:r>
        <w:r>
          <w:instrText xml:space="preserve"> PAGEREF _Toc12985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_Toc31526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_Toc447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_Toc31230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_Toc27882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_Toc29694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_Toc30701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_Toc13962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_Toc6567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_Toc22760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_Toc20748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_Toc14296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_Toc7039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_Toc15079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_Toc23972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46" w:history="1">
        <w:r>
          <w:rPr>
            <w:rFonts w:ascii="仿宋" w:eastAsia="仿宋" w:hAnsi="仿宋" w:cs="仿宋" w:hint="eastAsia"/>
            <w:lang w:eastAsia="zh-CN"/>
          </w:rPr>
          <w:t>十一、钼项目总结分析</w:t>
        </w:r>
        <w:r>
          <w:tab/>
        </w:r>
        <w:r>
          <w:fldChar w:fldCharType="begin"/>
        </w:r>
        <w:r>
          <w:instrText xml:space="preserve"> PAGEREF _Toc32446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9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_Toc6894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2" w:history="1">
        <w:r>
          <w:rPr>
            <w:rFonts w:ascii="仿宋" w:eastAsia="仿宋" w:hAnsi="仿宋" w:cs="仿宋" w:hint="eastAsia"/>
            <w:lang w:eastAsia="zh-CN"/>
          </w:rPr>
          <w:t>(一)、社会责任钼项目</w:t>
        </w:r>
        <w:r>
          <w:tab/>
        </w:r>
        <w:r>
          <w:fldChar w:fldCharType="begin"/>
        </w:r>
        <w:r>
          <w:instrText xml:space="preserve"> PAGEREF _Toc13712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_Toc3848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7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_Toc25017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88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08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https://d.book118.com/686034123111010035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钼相关行业公司成立方案及可行性研究报告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6034123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2024-01-14T15:10:00Z</dcterms:created>
  <dcterms:modified xsi:type="dcterms:W3CDTF">2024-01-14T15:10:59Z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8386E1B70E7D41F7B56165004211353B_11</vt:lpwstr>
  </property>
  <property fmtid="{D5CDD505-2E9C-101B-9397-08002B2CF9AE}" pid="3" name="KSOProductBuildVer">
    <vt:lpwstr>2052-12.1.0.16120</vt:lpwstr>
  </property>
</Properties>
</file>