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冷拔钢项目规划设计纲要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0" w:history="1">
        <w:r>
          <w:rPr>
            <w:rFonts w:ascii="仿宋" w:eastAsia="仿宋" w:hAnsi="仿宋" w:cs="仿宋" w:hint="eastAsia"/>
            <w:lang w:eastAsia="zh-CN"/>
          </w:rPr>
          <w:t>前言</w:t>
        </w:r>
        <w:r>
          <w:tab/>
        </w:r>
        <w:r>
          <w:fldChar w:fldCharType="begin"/>
        </w:r>
        <w:r>
          <w:instrText xml:space="preserve"> PAGEREF _Toc5230 \h </w:instrText>
        </w:r>
        <w:r>
          <w:fldChar w:fldCharType="separate"/>
        </w:r>
        <w:r>
          <w:t>3</w:t>
        </w:r>
        <w:r>
          <w:fldChar w:fldCharType="end"/>
        </w:r>
      </w:hyperlink>
    </w:p>
    <w:p>
      <w:pPr>
        <w:pStyle w:val="TOC1"/>
        <w:tabs>
          <w:tab w:val="right" w:leader="dot" w:pos="8306"/>
        </w:tabs>
      </w:pPr>
      <w:hyperlink w:anchor="_Toc31179" w:history="1">
        <w:r>
          <w:rPr>
            <w:rFonts w:ascii="仿宋" w:eastAsia="仿宋" w:hAnsi="仿宋" w:cs="仿宋" w:hint="eastAsia"/>
            <w:lang w:eastAsia="zh-CN"/>
          </w:rPr>
          <w:t>一、冷拔钢项目选址可行性分析</w:t>
        </w:r>
        <w:r>
          <w:tab/>
        </w:r>
        <w:r>
          <w:fldChar w:fldCharType="begin"/>
        </w:r>
        <w:r>
          <w:instrText xml:space="preserve"> PAGEREF _Toc31179 \h </w:instrText>
        </w:r>
        <w:r>
          <w:fldChar w:fldCharType="separate"/>
        </w:r>
        <w:r>
          <w:t>3</w:t>
        </w:r>
        <w:r>
          <w:fldChar w:fldCharType="end"/>
        </w:r>
      </w:hyperlink>
    </w:p>
    <w:p>
      <w:pPr>
        <w:pStyle w:val="TOC2"/>
        <w:tabs>
          <w:tab w:val="right" w:leader="dot" w:pos="8306"/>
        </w:tabs>
      </w:pPr>
      <w:hyperlink w:anchor="_Toc14203" w:history="1">
        <w:r>
          <w:rPr>
            <w:rFonts w:ascii="仿宋" w:eastAsia="仿宋" w:hAnsi="仿宋" w:cs="仿宋" w:hint="eastAsia"/>
            <w:lang w:eastAsia="zh-CN"/>
          </w:rPr>
          <w:t>(一)、冷拔钢项目选址</w:t>
        </w:r>
        <w:r>
          <w:tab/>
        </w:r>
        <w:r>
          <w:fldChar w:fldCharType="begin"/>
        </w:r>
        <w:r>
          <w:instrText xml:space="preserve"> PAGEREF _Toc14203 \h </w:instrText>
        </w:r>
        <w:r>
          <w:fldChar w:fldCharType="separate"/>
        </w:r>
        <w:r>
          <w:t>3</w:t>
        </w:r>
        <w:r>
          <w:fldChar w:fldCharType="end"/>
        </w:r>
      </w:hyperlink>
    </w:p>
    <w:p>
      <w:pPr>
        <w:pStyle w:val="TOC2"/>
        <w:tabs>
          <w:tab w:val="right" w:leader="dot" w:pos="8306"/>
        </w:tabs>
      </w:pPr>
      <w:hyperlink w:anchor="_Toc13063" w:history="1">
        <w:r>
          <w:rPr>
            <w:rFonts w:ascii="仿宋" w:eastAsia="仿宋" w:hAnsi="仿宋" w:cs="仿宋" w:hint="eastAsia"/>
            <w:lang w:eastAsia="zh-CN"/>
          </w:rPr>
          <w:t>(二)、用地控制指标</w:t>
        </w:r>
        <w:r>
          <w:tab/>
        </w:r>
        <w:r>
          <w:fldChar w:fldCharType="begin"/>
        </w:r>
        <w:r>
          <w:instrText xml:space="preserve"> PAGEREF _Toc13063 \h </w:instrText>
        </w:r>
        <w:r>
          <w:fldChar w:fldCharType="separate"/>
        </w:r>
        <w:r>
          <w:t>3</w:t>
        </w:r>
        <w:r>
          <w:fldChar w:fldCharType="end"/>
        </w:r>
      </w:hyperlink>
    </w:p>
    <w:p>
      <w:pPr>
        <w:pStyle w:val="TOC2"/>
        <w:tabs>
          <w:tab w:val="right" w:leader="dot" w:pos="8306"/>
        </w:tabs>
      </w:pPr>
      <w:hyperlink w:anchor="_Toc26816" w:history="1">
        <w:r>
          <w:rPr>
            <w:rFonts w:ascii="仿宋" w:eastAsia="仿宋" w:hAnsi="仿宋" w:cs="仿宋" w:hint="eastAsia"/>
            <w:lang w:eastAsia="zh-CN"/>
          </w:rPr>
          <w:t>(三)、节约用地措施</w:t>
        </w:r>
        <w:r>
          <w:tab/>
        </w:r>
        <w:r>
          <w:fldChar w:fldCharType="begin"/>
        </w:r>
        <w:r>
          <w:instrText xml:space="preserve"> PAGEREF _Toc26816 \h </w:instrText>
        </w:r>
        <w:r>
          <w:fldChar w:fldCharType="separate"/>
        </w:r>
        <w:r>
          <w:t>5</w:t>
        </w:r>
        <w:r>
          <w:fldChar w:fldCharType="end"/>
        </w:r>
      </w:hyperlink>
    </w:p>
    <w:p>
      <w:pPr>
        <w:pStyle w:val="TOC2"/>
        <w:tabs>
          <w:tab w:val="right" w:leader="dot" w:pos="8306"/>
        </w:tabs>
      </w:pPr>
      <w:hyperlink w:anchor="_Toc15343" w:history="1">
        <w:r>
          <w:rPr>
            <w:rFonts w:ascii="仿宋" w:eastAsia="仿宋" w:hAnsi="仿宋" w:cs="仿宋" w:hint="eastAsia"/>
            <w:lang w:eastAsia="zh-CN"/>
          </w:rPr>
          <w:t>(四)、总图布置方案</w:t>
        </w:r>
        <w:r>
          <w:tab/>
        </w:r>
        <w:r>
          <w:fldChar w:fldCharType="begin"/>
        </w:r>
        <w:r>
          <w:instrText xml:space="preserve"> PAGEREF _Toc15343 \h </w:instrText>
        </w:r>
        <w:r>
          <w:fldChar w:fldCharType="separate"/>
        </w:r>
        <w:r>
          <w:t>6</w:t>
        </w:r>
        <w:r>
          <w:fldChar w:fldCharType="end"/>
        </w:r>
      </w:hyperlink>
    </w:p>
    <w:p>
      <w:pPr>
        <w:pStyle w:val="TOC2"/>
        <w:tabs>
          <w:tab w:val="right" w:leader="dot" w:pos="8306"/>
        </w:tabs>
      </w:pPr>
      <w:hyperlink w:anchor="_Toc23811" w:history="1">
        <w:r>
          <w:rPr>
            <w:rFonts w:ascii="仿宋" w:eastAsia="仿宋" w:hAnsi="仿宋" w:cs="仿宋" w:hint="eastAsia"/>
            <w:lang w:eastAsia="zh-CN"/>
          </w:rPr>
          <w:t>(五)、选址综合评价</w:t>
        </w:r>
        <w:r>
          <w:tab/>
        </w:r>
        <w:r>
          <w:fldChar w:fldCharType="begin"/>
        </w:r>
        <w:r>
          <w:instrText xml:space="preserve"> PAGEREF _Toc23811 \h </w:instrText>
        </w:r>
        <w:r>
          <w:fldChar w:fldCharType="separate"/>
        </w:r>
        <w:r>
          <w:t>7</w:t>
        </w:r>
        <w:r>
          <w:fldChar w:fldCharType="end"/>
        </w:r>
      </w:hyperlink>
    </w:p>
    <w:p>
      <w:pPr>
        <w:pStyle w:val="TOC1"/>
        <w:tabs>
          <w:tab w:val="right" w:leader="dot" w:pos="8306"/>
        </w:tabs>
      </w:pPr>
      <w:hyperlink w:anchor="_Toc720" w:history="1">
        <w:r>
          <w:rPr>
            <w:rFonts w:ascii="仿宋" w:eastAsia="仿宋" w:hAnsi="仿宋" w:cs="仿宋" w:hint="eastAsia"/>
            <w:lang w:eastAsia="zh-CN"/>
          </w:rPr>
          <w:t>二、冷拔钢项目绩效评估</w:t>
        </w:r>
        <w:r>
          <w:tab/>
        </w:r>
        <w:r>
          <w:fldChar w:fldCharType="begin"/>
        </w:r>
        <w:r>
          <w:instrText xml:space="preserve"> PAGEREF _Toc720 \h </w:instrText>
        </w:r>
        <w:r>
          <w:fldChar w:fldCharType="separate"/>
        </w:r>
        <w:r>
          <w:t>8</w:t>
        </w:r>
        <w:r>
          <w:fldChar w:fldCharType="end"/>
        </w:r>
      </w:hyperlink>
    </w:p>
    <w:p>
      <w:pPr>
        <w:pStyle w:val="TOC2"/>
        <w:tabs>
          <w:tab w:val="right" w:leader="dot" w:pos="8306"/>
        </w:tabs>
      </w:pPr>
      <w:hyperlink w:anchor="_Toc11127" w:history="1">
        <w:r>
          <w:rPr>
            <w:rFonts w:ascii="仿宋" w:eastAsia="仿宋" w:hAnsi="仿宋" w:cs="仿宋" w:hint="eastAsia"/>
            <w:lang w:eastAsia="zh-CN"/>
          </w:rPr>
          <w:t>(一)、绩效评估指标</w:t>
        </w:r>
        <w:r>
          <w:tab/>
        </w:r>
        <w:r>
          <w:fldChar w:fldCharType="begin"/>
        </w:r>
        <w:r>
          <w:instrText xml:space="preserve"> PAGEREF _Toc11127 \h </w:instrText>
        </w:r>
        <w:r>
          <w:fldChar w:fldCharType="separate"/>
        </w:r>
        <w:r>
          <w:t>8</w:t>
        </w:r>
        <w:r>
          <w:fldChar w:fldCharType="end"/>
        </w:r>
      </w:hyperlink>
    </w:p>
    <w:p>
      <w:pPr>
        <w:pStyle w:val="TOC2"/>
        <w:tabs>
          <w:tab w:val="right" w:leader="dot" w:pos="8306"/>
        </w:tabs>
      </w:pPr>
      <w:hyperlink w:anchor="_Toc972" w:history="1">
        <w:r>
          <w:rPr>
            <w:rFonts w:ascii="仿宋" w:eastAsia="仿宋" w:hAnsi="仿宋" w:cs="仿宋" w:hint="eastAsia"/>
            <w:lang w:eastAsia="zh-CN"/>
          </w:rPr>
          <w:t>(二)、绩效评估方法</w:t>
        </w:r>
        <w:r>
          <w:tab/>
        </w:r>
        <w:r>
          <w:fldChar w:fldCharType="begin"/>
        </w:r>
        <w:r>
          <w:instrText xml:space="preserve"> PAGEREF _Toc972 \h </w:instrText>
        </w:r>
        <w:r>
          <w:fldChar w:fldCharType="separate"/>
        </w:r>
        <w:r>
          <w:t>9</w:t>
        </w:r>
        <w:r>
          <w:fldChar w:fldCharType="end"/>
        </w:r>
      </w:hyperlink>
    </w:p>
    <w:p>
      <w:pPr>
        <w:pStyle w:val="TOC2"/>
        <w:tabs>
          <w:tab w:val="right" w:leader="dot" w:pos="8306"/>
        </w:tabs>
      </w:pPr>
      <w:hyperlink w:anchor="_Toc25252" w:history="1">
        <w:r>
          <w:rPr>
            <w:rFonts w:ascii="仿宋" w:eastAsia="仿宋" w:hAnsi="仿宋" w:cs="仿宋" w:hint="eastAsia"/>
            <w:lang w:eastAsia="zh-CN"/>
          </w:rPr>
          <w:t>(三)、绩效评估周期</w:t>
        </w:r>
        <w:r>
          <w:tab/>
        </w:r>
        <w:r>
          <w:fldChar w:fldCharType="begin"/>
        </w:r>
        <w:r>
          <w:instrText xml:space="preserve"> PAGEREF _Toc25252 \h </w:instrText>
        </w:r>
        <w:r>
          <w:fldChar w:fldCharType="separate"/>
        </w:r>
        <w:r>
          <w:t>10</w:t>
        </w:r>
        <w:r>
          <w:fldChar w:fldCharType="end"/>
        </w:r>
      </w:hyperlink>
    </w:p>
    <w:p>
      <w:pPr>
        <w:pStyle w:val="TOC1"/>
        <w:tabs>
          <w:tab w:val="right" w:leader="dot" w:pos="8306"/>
        </w:tabs>
      </w:pPr>
      <w:hyperlink w:anchor="_Toc12930" w:history="1">
        <w:r>
          <w:rPr>
            <w:rFonts w:ascii="仿宋" w:eastAsia="仿宋" w:hAnsi="仿宋" w:cs="仿宋" w:hint="eastAsia"/>
            <w:lang w:eastAsia="zh-CN"/>
          </w:rPr>
          <w:t>三、冷拔钢项目建设单位说明</w:t>
        </w:r>
        <w:r>
          <w:tab/>
        </w:r>
        <w:r>
          <w:fldChar w:fldCharType="begin"/>
        </w:r>
        <w:r>
          <w:instrText xml:space="preserve"> PAGEREF _Toc12930 \h </w:instrText>
        </w:r>
        <w:r>
          <w:fldChar w:fldCharType="separate"/>
        </w:r>
        <w:r>
          <w:t>11</w:t>
        </w:r>
        <w:r>
          <w:fldChar w:fldCharType="end"/>
        </w:r>
      </w:hyperlink>
    </w:p>
    <w:p>
      <w:pPr>
        <w:pStyle w:val="TOC2"/>
        <w:tabs>
          <w:tab w:val="right" w:leader="dot" w:pos="8306"/>
        </w:tabs>
      </w:pPr>
      <w:hyperlink w:anchor="_Toc20963" w:history="1">
        <w:r>
          <w:rPr>
            <w:rFonts w:ascii="仿宋" w:eastAsia="仿宋" w:hAnsi="仿宋" w:cs="仿宋" w:hint="eastAsia"/>
            <w:lang w:eastAsia="zh-CN"/>
          </w:rPr>
          <w:t>(一)、冷拔钢项目承办单位基本情况</w:t>
        </w:r>
        <w:r>
          <w:tab/>
        </w:r>
        <w:r>
          <w:fldChar w:fldCharType="begin"/>
        </w:r>
        <w:r>
          <w:instrText xml:space="preserve"> PAGEREF _Toc20963 \h </w:instrText>
        </w:r>
        <w:r>
          <w:fldChar w:fldCharType="separate"/>
        </w:r>
        <w:r>
          <w:t>11</w:t>
        </w:r>
        <w:r>
          <w:fldChar w:fldCharType="end"/>
        </w:r>
      </w:hyperlink>
    </w:p>
    <w:p>
      <w:pPr>
        <w:pStyle w:val="TOC2"/>
        <w:tabs>
          <w:tab w:val="right" w:leader="dot" w:pos="8306"/>
        </w:tabs>
      </w:pPr>
      <w:hyperlink w:anchor="_Toc2627" w:history="1">
        <w:r>
          <w:rPr>
            <w:rFonts w:ascii="仿宋" w:eastAsia="仿宋" w:hAnsi="仿宋" w:cs="仿宋" w:hint="eastAsia"/>
            <w:lang w:eastAsia="zh-CN"/>
          </w:rPr>
          <w:t>(二)、公司经济效益分析</w:t>
        </w:r>
        <w:r>
          <w:tab/>
        </w:r>
        <w:r>
          <w:fldChar w:fldCharType="begin"/>
        </w:r>
        <w:r>
          <w:instrText xml:space="preserve"> PAGEREF _Toc2627 \h </w:instrText>
        </w:r>
        <w:r>
          <w:fldChar w:fldCharType="separate"/>
        </w:r>
        <w:r>
          <w:t>12</w:t>
        </w:r>
        <w:r>
          <w:fldChar w:fldCharType="end"/>
        </w:r>
      </w:hyperlink>
    </w:p>
    <w:p>
      <w:pPr>
        <w:pStyle w:val="TOC1"/>
        <w:tabs>
          <w:tab w:val="right" w:leader="dot" w:pos="8306"/>
        </w:tabs>
      </w:pPr>
      <w:hyperlink w:anchor="_Toc4941" w:history="1">
        <w:r>
          <w:rPr>
            <w:rFonts w:ascii="仿宋" w:eastAsia="仿宋" w:hAnsi="仿宋" w:cs="仿宋" w:hint="eastAsia"/>
            <w:lang w:eastAsia="zh-CN"/>
          </w:rPr>
          <w:t>四、冷拔钢项目危机管理</w:t>
        </w:r>
        <w:r>
          <w:tab/>
        </w:r>
        <w:r>
          <w:fldChar w:fldCharType="begin"/>
        </w:r>
        <w:r>
          <w:instrText xml:space="preserve"> PAGEREF _Toc4941 \h </w:instrText>
        </w:r>
        <w:r>
          <w:fldChar w:fldCharType="separate"/>
        </w:r>
        <w:r>
          <w:t>13</w:t>
        </w:r>
        <w:r>
          <w:fldChar w:fldCharType="end"/>
        </w:r>
      </w:hyperlink>
    </w:p>
    <w:p>
      <w:pPr>
        <w:pStyle w:val="TOC2"/>
        <w:tabs>
          <w:tab w:val="right" w:leader="dot" w:pos="8306"/>
        </w:tabs>
      </w:pPr>
      <w:hyperlink w:anchor="_Toc16541" w:history="1">
        <w:r>
          <w:rPr>
            <w:rFonts w:ascii="仿宋" w:eastAsia="仿宋" w:hAnsi="仿宋" w:cs="仿宋" w:hint="eastAsia"/>
            <w:lang w:eastAsia="zh-CN"/>
          </w:rPr>
          <w:t>(一)、危机预警与识别</w:t>
        </w:r>
        <w:r>
          <w:tab/>
        </w:r>
        <w:r>
          <w:fldChar w:fldCharType="begin"/>
        </w:r>
        <w:r>
          <w:instrText xml:space="preserve"> PAGEREF _Toc16541 \h </w:instrText>
        </w:r>
        <w:r>
          <w:fldChar w:fldCharType="separate"/>
        </w:r>
        <w:r>
          <w:t>13</w:t>
        </w:r>
        <w:r>
          <w:fldChar w:fldCharType="end"/>
        </w:r>
      </w:hyperlink>
    </w:p>
    <w:p>
      <w:pPr>
        <w:pStyle w:val="TOC2"/>
        <w:tabs>
          <w:tab w:val="right" w:leader="dot" w:pos="8306"/>
        </w:tabs>
      </w:pPr>
      <w:hyperlink w:anchor="_Toc656" w:history="1">
        <w:r>
          <w:rPr>
            <w:rFonts w:ascii="仿宋" w:eastAsia="仿宋" w:hAnsi="仿宋" w:cs="仿宋" w:hint="eastAsia"/>
            <w:lang w:eastAsia="zh-CN"/>
          </w:rPr>
          <w:t>(二)、危机应对与恢复</w:t>
        </w:r>
        <w:r>
          <w:tab/>
        </w:r>
        <w:r>
          <w:fldChar w:fldCharType="begin"/>
        </w:r>
        <w:r>
          <w:instrText xml:space="preserve"> PAGEREF _Toc656 \h </w:instrText>
        </w:r>
        <w:r>
          <w:fldChar w:fldCharType="separate"/>
        </w:r>
        <w:r>
          <w:t>14</w:t>
        </w:r>
        <w:r>
          <w:fldChar w:fldCharType="end"/>
        </w:r>
      </w:hyperlink>
    </w:p>
    <w:p>
      <w:pPr>
        <w:pStyle w:val="TOC1"/>
        <w:tabs>
          <w:tab w:val="right" w:leader="dot" w:pos="8306"/>
        </w:tabs>
      </w:pPr>
      <w:hyperlink w:anchor="_Toc13695" w:history="1">
        <w:r>
          <w:rPr>
            <w:rFonts w:ascii="仿宋" w:eastAsia="仿宋" w:hAnsi="仿宋" w:cs="仿宋" w:hint="eastAsia"/>
            <w:lang w:eastAsia="zh-CN"/>
          </w:rPr>
          <w:t>五、冷拔钢项目概论</w:t>
        </w:r>
        <w:r>
          <w:tab/>
        </w:r>
        <w:r>
          <w:fldChar w:fldCharType="begin"/>
        </w:r>
        <w:r>
          <w:instrText xml:space="preserve"> PAGEREF _Toc13695 \h </w:instrText>
        </w:r>
        <w:r>
          <w:fldChar w:fldCharType="separate"/>
        </w:r>
        <w:r>
          <w:t>15</w:t>
        </w:r>
        <w:r>
          <w:fldChar w:fldCharType="end"/>
        </w:r>
      </w:hyperlink>
    </w:p>
    <w:p>
      <w:pPr>
        <w:pStyle w:val="TOC2"/>
        <w:tabs>
          <w:tab w:val="right" w:leader="dot" w:pos="8306"/>
        </w:tabs>
      </w:pPr>
      <w:hyperlink w:anchor="_Toc28428" w:history="1">
        <w:r>
          <w:rPr>
            <w:rFonts w:ascii="仿宋" w:eastAsia="仿宋" w:hAnsi="仿宋" w:cs="仿宋" w:hint="eastAsia"/>
            <w:lang w:eastAsia="zh-CN"/>
          </w:rPr>
          <w:t>(一)、冷拔钢项目概况</w:t>
        </w:r>
        <w:r>
          <w:tab/>
        </w:r>
        <w:r>
          <w:fldChar w:fldCharType="begin"/>
        </w:r>
        <w:r>
          <w:instrText xml:space="preserve"> PAGEREF _Toc28428 \h </w:instrText>
        </w:r>
        <w:r>
          <w:fldChar w:fldCharType="separate"/>
        </w:r>
        <w:r>
          <w:t>15</w:t>
        </w:r>
        <w:r>
          <w:fldChar w:fldCharType="end"/>
        </w:r>
      </w:hyperlink>
    </w:p>
    <w:p>
      <w:pPr>
        <w:pStyle w:val="TOC2"/>
        <w:tabs>
          <w:tab w:val="right" w:leader="dot" w:pos="8306"/>
        </w:tabs>
      </w:pPr>
      <w:hyperlink w:anchor="_Toc21832" w:history="1">
        <w:r>
          <w:rPr>
            <w:rFonts w:ascii="仿宋" w:eastAsia="仿宋" w:hAnsi="仿宋" w:cs="仿宋" w:hint="eastAsia"/>
            <w:lang w:eastAsia="zh-CN"/>
          </w:rPr>
          <w:t>(二)、冷拔钢项目目标</w:t>
        </w:r>
        <w:r>
          <w:tab/>
        </w:r>
        <w:r>
          <w:fldChar w:fldCharType="begin"/>
        </w:r>
        <w:r>
          <w:instrText xml:space="preserve"> PAGEREF _Toc21832 \h </w:instrText>
        </w:r>
        <w:r>
          <w:fldChar w:fldCharType="separate"/>
        </w:r>
        <w:r>
          <w:t>17</w:t>
        </w:r>
        <w:r>
          <w:fldChar w:fldCharType="end"/>
        </w:r>
      </w:hyperlink>
    </w:p>
    <w:p>
      <w:pPr>
        <w:pStyle w:val="TOC2"/>
        <w:tabs>
          <w:tab w:val="right" w:leader="dot" w:pos="8306"/>
        </w:tabs>
      </w:pPr>
      <w:hyperlink w:anchor="_Toc3099" w:history="1">
        <w:r>
          <w:rPr>
            <w:rFonts w:ascii="仿宋" w:eastAsia="仿宋" w:hAnsi="仿宋" w:cs="仿宋" w:hint="eastAsia"/>
            <w:lang w:eastAsia="zh-CN"/>
          </w:rPr>
          <w:t>(三)、冷拔钢项目提出的理由</w:t>
        </w:r>
        <w:r>
          <w:tab/>
        </w:r>
        <w:r>
          <w:fldChar w:fldCharType="begin"/>
        </w:r>
        <w:r>
          <w:instrText xml:space="preserve"> PAGEREF _Toc3099 \h </w:instrText>
        </w:r>
        <w:r>
          <w:fldChar w:fldCharType="separate"/>
        </w:r>
        <w:r>
          <w:t>18</w:t>
        </w:r>
        <w:r>
          <w:fldChar w:fldCharType="end"/>
        </w:r>
      </w:hyperlink>
    </w:p>
    <w:p>
      <w:pPr>
        <w:pStyle w:val="TOC2"/>
        <w:tabs>
          <w:tab w:val="right" w:leader="dot" w:pos="8306"/>
        </w:tabs>
      </w:pPr>
      <w:hyperlink w:anchor="_Toc1147" w:history="1">
        <w:r>
          <w:rPr>
            <w:rFonts w:ascii="仿宋" w:eastAsia="仿宋" w:hAnsi="仿宋" w:cs="仿宋" w:hint="eastAsia"/>
            <w:lang w:eastAsia="zh-CN"/>
          </w:rPr>
          <w:t>(四)、冷拔钢项目意义</w:t>
        </w:r>
        <w:r>
          <w:tab/>
        </w:r>
        <w:r>
          <w:fldChar w:fldCharType="begin"/>
        </w:r>
        <w:r>
          <w:instrText xml:space="preserve"> PAGEREF _Toc1147 \h </w:instrText>
        </w:r>
        <w:r>
          <w:fldChar w:fldCharType="separate"/>
        </w:r>
        <w:r>
          <w:t>20</w:t>
        </w:r>
        <w:r>
          <w:fldChar w:fldCharType="end"/>
        </w:r>
      </w:hyperlink>
    </w:p>
    <w:p>
      <w:pPr>
        <w:pStyle w:val="TOC2"/>
        <w:tabs>
          <w:tab w:val="right" w:leader="dot" w:pos="8306"/>
        </w:tabs>
      </w:pPr>
      <w:hyperlink w:anchor="_Toc30848" w:history="1">
        <w:r>
          <w:rPr>
            <w:rFonts w:ascii="仿宋" w:eastAsia="仿宋" w:hAnsi="仿宋" w:cs="仿宋" w:hint="eastAsia"/>
            <w:lang w:eastAsia="zh-CN"/>
          </w:rPr>
          <w:t>(五)、冷拔钢项目背景</w:t>
        </w:r>
        <w:r>
          <w:tab/>
        </w:r>
        <w:r>
          <w:fldChar w:fldCharType="begin"/>
        </w:r>
        <w:r>
          <w:instrText xml:space="preserve"> PAGEREF _Toc30848 \h </w:instrText>
        </w:r>
        <w:r>
          <w:fldChar w:fldCharType="separate"/>
        </w:r>
        <w:r>
          <w:t>21</w:t>
        </w:r>
        <w:r>
          <w:fldChar w:fldCharType="end"/>
        </w:r>
      </w:hyperlink>
    </w:p>
    <w:p>
      <w:pPr>
        <w:pStyle w:val="TOC1"/>
        <w:tabs>
          <w:tab w:val="right" w:leader="dot" w:pos="8306"/>
        </w:tabs>
      </w:pPr>
      <w:hyperlink w:anchor="_Toc10738" w:history="1">
        <w:r>
          <w:rPr>
            <w:rFonts w:ascii="仿宋" w:eastAsia="仿宋" w:hAnsi="仿宋" w:cs="仿宋" w:hint="eastAsia"/>
            <w:lang w:eastAsia="zh-CN"/>
          </w:rPr>
          <w:t>六、工艺说明</w:t>
        </w:r>
        <w:r>
          <w:tab/>
        </w:r>
        <w:r>
          <w:fldChar w:fldCharType="begin"/>
        </w:r>
        <w:r>
          <w:instrText xml:space="preserve"> PAGEREF _Toc10738 \h </w:instrText>
        </w:r>
        <w:r>
          <w:fldChar w:fldCharType="separate"/>
        </w:r>
        <w:r>
          <w:t>22</w:t>
        </w:r>
        <w:r>
          <w:fldChar w:fldCharType="end"/>
        </w:r>
      </w:hyperlink>
    </w:p>
    <w:p>
      <w:pPr>
        <w:pStyle w:val="TOC2"/>
        <w:tabs>
          <w:tab w:val="right" w:leader="dot" w:pos="8306"/>
        </w:tabs>
      </w:pPr>
      <w:hyperlink w:anchor="_Toc15941" w:history="1">
        <w:r>
          <w:rPr>
            <w:rFonts w:ascii="仿宋" w:eastAsia="仿宋" w:hAnsi="仿宋" w:cs="仿宋" w:hint="eastAsia"/>
            <w:lang w:eastAsia="zh-CN"/>
          </w:rPr>
          <w:t>(一)、技术管理特点</w:t>
        </w:r>
        <w:r>
          <w:tab/>
        </w:r>
        <w:r>
          <w:fldChar w:fldCharType="begin"/>
        </w:r>
        <w:r>
          <w:instrText xml:space="preserve"> PAGEREF _Toc15941 \h </w:instrText>
        </w:r>
        <w:r>
          <w:fldChar w:fldCharType="separate"/>
        </w:r>
        <w:r>
          <w:t>22</w:t>
        </w:r>
        <w:r>
          <w:fldChar w:fldCharType="end"/>
        </w:r>
      </w:hyperlink>
    </w:p>
    <w:p>
      <w:pPr>
        <w:pStyle w:val="TOC2"/>
        <w:tabs>
          <w:tab w:val="right" w:leader="dot" w:pos="8306"/>
        </w:tabs>
      </w:pPr>
      <w:hyperlink w:anchor="_Toc21444" w:history="1">
        <w:r>
          <w:rPr>
            <w:rFonts w:ascii="仿宋" w:eastAsia="仿宋" w:hAnsi="仿宋" w:cs="仿宋" w:hint="eastAsia"/>
            <w:lang w:eastAsia="zh-CN"/>
          </w:rPr>
          <w:t>(二)、冷拔钢项目工艺技术设计方案</w:t>
        </w:r>
        <w:r>
          <w:tab/>
        </w:r>
        <w:r>
          <w:fldChar w:fldCharType="begin"/>
        </w:r>
        <w:r>
          <w:instrText xml:space="preserve"> PAGEREF _Toc21444 \h </w:instrText>
        </w:r>
        <w:r>
          <w:fldChar w:fldCharType="separate"/>
        </w:r>
        <w:r>
          <w:t>23</w:t>
        </w:r>
        <w:r>
          <w:fldChar w:fldCharType="end"/>
        </w:r>
      </w:hyperlink>
    </w:p>
    <w:p>
      <w:pPr>
        <w:pStyle w:val="TOC2"/>
        <w:tabs>
          <w:tab w:val="right" w:leader="dot" w:pos="8306"/>
        </w:tabs>
      </w:pPr>
      <w:hyperlink w:anchor="_Toc30353" w:history="1">
        <w:r>
          <w:rPr>
            <w:rFonts w:ascii="仿宋" w:eastAsia="仿宋" w:hAnsi="仿宋" w:cs="仿宋" w:hint="eastAsia"/>
            <w:lang w:eastAsia="zh-CN"/>
          </w:rPr>
          <w:t>(三)、设备选型方案</w:t>
        </w:r>
        <w:r>
          <w:tab/>
        </w:r>
        <w:r>
          <w:fldChar w:fldCharType="begin"/>
        </w:r>
        <w:r>
          <w:instrText xml:space="preserve"> PAGEREF _Toc30353 \h </w:instrText>
        </w:r>
        <w:r>
          <w:fldChar w:fldCharType="separate"/>
        </w:r>
        <w:r>
          <w:t>24</w:t>
        </w:r>
        <w:r>
          <w:fldChar w:fldCharType="end"/>
        </w:r>
      </w:hyperlink>
    </w:p>
    <w:p>
      <w:pPr>
        <w:pStyle w:val="TOC1"/>
        <w:tabs>
          <w:tab w:val="right" w:leader="dot" w:pos="8306"/>
        </w:tabs>
      </w:pPr>
      <w:hyperlink w:anchor="_Toc5177" w:history="1">
        <w:r>
          <w:rPr>
            <w:rFonts w:ascii="仿宋" w:eastAsia="仿宋" w:hAnsi="仿宋" w:cs="仿宋" w:hint="eastAsia"/>
            <w:lang w:eastAsia="zh-CN"/>
          </w:rPr>
          <w:t>七、冷拔钢项目环境影响分析</w:t>
        </w:r>
        <w:r>
          <w:tab/>
        </w:r>
        <w:r>
          <w:fldChar w:fldCharType="begin"/>
        </w:r>
        <w:r>
          <w:instrText xml:space="preserve"> PAGEREF _Toc5177 \h </w:instrText>
        </w:r>
        <w:r>
          <w:fldChar w:fldCharType="separate"/>
        </w:r>
        <w:r>
          <w:t>25</w:t>
        </w:r>
        <w:r>
          <w:fldChar w:fldCharType="end"/>
        </w:r>
      </w:hyperlink>
    </w:p>
    <w:p>
      <w:pPr>
        <w:pStyle w:val="TOC2"/>
        <w:tabs>
          <w:tab w:val="right" w:leader="dot" w:pos="8306"/>
        </w:tabs>
      </w:pPr>
      <w:hyperlink w:anchor="_Toc22854" w:history="1">
        <w:r>
          <w:rPr>
            <w:rFonts w:ascii="仿宋" w:eastAsia="仿宋" w:hAnsi="仿宋" w:cs="仿宋" w:hint="eastAsia"/>
            <w:lang w:eastAsia="zh-CN"/>
          </w:rPr>
          <w:t>(一)、建设区域环境质量现状</w:t>
        </w:r>
        <w:r>
          <w:tab/>
        </w:r>
        <w:r>
          <w:fldChar w:fldCharType="begin"/>
        </w:r>
        <w:r>
          <w:instrText xml:space="preserve"> PAGEREF _Toc22854 \h </w:instrText>
        </w:r>
        <w:r>
          <w:fldChar w:fldCharType="separate"/>
        </w:r>
        <w:r>
          <w:t>25</w:t>
        </w:r>
        <w:r>
          <w:fldChar w:fldCharType="end"/>
        </w:r>
      </w:hyperlink>
    </w:p>
    <w:p>
      <w:pPr>
        <w:pStyle w:val="TOC2"/>
        <w:tabs>
          <w:tab w:val="right" w:leader="dot" w:pos="8306"/>
        </w:tabs>
      </w:pPr>
      <w:hyperlink w:anchor="_Toc24449" w:history="1">
        <w:r>
          <w:rPr>
            <w:rFonts w:ascii="仿宋" w:eastAsia="仿宋" w:hAnsi="仿宋" w:cs="仿宋" w:hint="eastAsia"/>
            <w:lang w:eastAsia="zh-CN"/>
          </w:rPr>
          <w:t>(二)、建设期环境保护</w:t>
        </w:r>
        <w:r>
          <w:tab/>
        </w:r>
        <w:r>
          <w:fldChar w:fldCharType="begin"/>
        </w:r>
        <w:r>
          <w:instrText xml:space="preserve"> PAGEREF _Toc24449 \h </w:instrText>
        </w:r>
        <w:r>
          <w:fldChar w:fldCharType="separate"/>
        </w:r>
        <w:r>
          <w:t>27</w:t>
        </w:r>
        <w:r>
          <w:fldChar w:fldCharType="end"/>
        </w:r>
      </w:hyperlink>
    </w:p>
    <w:p>
      <w:pPr>
        <w:pStyle w:val="TOC2"/>
        <w:tabs>
          <w:tab w:val="right" w:leader="dot" w:pos="8306"/>
        </w:tabs>
      </w:pPr>
      <w:hyperlink w:anchor="_Toc32350" w:history="1">
        <w:r>
          <w:rPr>
            <w:rFonts w:ascii="仿宋" w:eastAsia="仿宋" w:hAnsi="仿宋" w:cs="仿宋" w:hint="eastAsia"/>
            <w:lang w:eastAsia="zh-CN"/>
          </w:rPr>
          <w:t>(三)、运营期环境保护</w:t>
        </w:r>
        <w:r>
          <w:tab/>
        </w:r>
        <w:r>
          <w:fldChar w:fldCharType="begin"/>
        </w:r>
        <w:r>
          <w:instrText xml:space="preserve"> PAGEREF _Toc32350 \h </w:instrText>
        </w:r>
        <w:r>
          <w:fldChar w:fldCharType="separate"/>
        </w:r>
        <w:r>
          <w:t>28</w:t>
        </w:r>
        <w:r>
          <w:fldChar w:fldCharType="end"/>
        </w:r>
      </w:hyperlink>
    </w:p>
    <w:p>
      <w:pPr>
        <w:pStyle w:val="TOC2"/>
        <w:tabs>
          <w:tab w:val="right" w:leader="dot" w:pos="8306"/>
        </w:tabs>
      </w:pPr>
      <w:hyperlink w:anchor="_Toc14347" w:history="1">
        <w:r>
          <w:rPr>
            <w:rFonts w:ascii="仿宋" w:eastAsia="仿宋" w:hAnsi="仿宋" w:cs="仿宋" w:hint="eastAsia"/>
            <w:lang w:eastAsia="zh-CN"/>
          </w:rPr>
          <w:t>(四)、冷拔钢项目建设对区域经济的影响</w:t>
        </w:r>
        <w:r>
          <w:tab/>
        </w:r>
        <w:r>
          <w:fldChar w:fldCharType="begin"/>
        </w:r>
        <w:r>
          <w:instrText xml:space="preserve"> PAGEREF _Toc14347 \h </w:instrText>
        </w:r>
        <w:r>
          <w:fldChar w:fldCharType="separate"/>
        </w:r>
        <w:r>
          <w:t>29</w:t>
        </w:r>
        <w:r>
          <w:fldChar w:fldCharType="end"/>
        </w:r>
      </w:hyperlink>
    </w:p>
    <w:p>
      <w:pPr>
        <w:pStyle w:val="TOC2"/>
        <w:tabs>
          <w:tab w:val="right" w:leader="dot" w:pos="8306"/>
        </w:tabs>
      </w:pPr>
      <w:hyperlink w:anchor="_Toc1892" w:history="1">
        <w:r>
          <w:rPr>
            <w:rFonts w:ascii="仿宋" w:eastAsia="仿宋" w:hAnsi="仿宋" w:cs="仿宋" w:hint="eastAsia"/>
            <w:lang w:eastAsia="zh-CN"/>
          </w:rPr>
          <w:t>(五)、废弃物处理</w:t>
        </w:r>
        <w:r>
          <w:tab/>
        </w:r>
        <w:r>
          <w:fldChar w:fldCharType="begin"/>
        </w:r>
        <w:r>
          <w:instrText xml:space="preserve"> PAGEREF _Toc1892 \h </w:instrText>
        </w:r>
        <w:r>
          <w:fldChar w:fldCharType="separate"/>
        </w:r>
        <w:r>
          <w:t>31</w:t>
        </w:r>
        <w:r>
          <w:fldChar w:fldCharType="end"/>
        </w:r>
      </w:hyperlink>
    </w:p>
    <w:p>
      <w:pPr>
        <w:pStyle w:val="TOC2"/>
        <w:tabs>
          <w:tab w:val="right" w:leader="dot" w:pos="8306"/>
        </w:tabs>
      </w:pPr>
      <w:hyperlink w:anchor="_Toc9904" w:history="1">
        <w:r>
          <w:rPr>
            <w:rFonts w:ascii="仿宋" w:eastAsia="仿宋" w:hAnsi="仿宋" w:cs="仿宋" w:hint="eastAsia"/>
            <w:lang w:eastAsia="zh-CN"/>
          </w:rPr>
          <w:t>(六)、特殊环境影响分析</w:t>
        </w:r>
        <w:r>
          <w:tab/>
        </w:r>
        <w:r>
          <w:fldChar w:fldCharType="begin"/>
        </w:r>
        <w:r>
          <w:instrText xml:space="preserve"> PAGEREF _Toc9904 \h </w:instrText>
        </w:r>
        <w:r>
          <w:fldChar w:fldCharType="separate"/>
        </w:r>
        <w:r>
          <w:t>32</w:t>
        </w:r>
        <w:r>
          <w:fldChar w:fldCharType="end"/>
        </w:r>
      </w:hyperlink>
    </w:p>
    <w:p>
      <w:pPr>
        <w:pStyle w:val="TOC2"/>
        <w:tabs>
          <w:tab w:val="right" w:leader="dot" w:pos="8306"/>
        </w:tabs>
      </w:pPr>
      <w:hyperlink w:anchor="_Toc22903" w:history="1">
        <w:r>
          <w:rPr>
            <w:rFonts w:ascii="仿宋" w:eastAsia="仿宋" w:hAnsi="仿宋" w:cs="仿宋" w:hint="eastAsia"/>
            <w:lang w:eastAsia="zh-CN"/>
          </w:rPr>
          <w:t>(七)、清洁生产</w:t>
        </w:r>
        <w:r>
          <w:tab/>
        </w:r>
        <w:r>
          <w:fldChar w:fldCharType="begin"/>
        </w:r>
        <w:r>
          <w:instrText xml:space="preserve"> PAGEREF _Toc22903 \h </w:instrText>
        </w:r>
        <w:r>
          <w:fldChar w:fldCharType="separate"/>
        </w:r>
        <w:r>
          <w:t>33</w:t>
        </w:r>
        <w:r>
          <w:fldChar w:fldCharType="end"/>
        </w:r>
      </w:hyperlink>
    </w:p>
    <w:p>
      <w:pPr>
        <w:pStyle w:val="TOC2"/>
        <w:tabs>
          <w:tab w:val="right" w:leader="dot" w:pos="8306"/>
        </w:tabs>
      </w:pPr>
      <w:hyperlink w:anchor="_Toc9483" w:history="1">
        <w:r>
          <w:rPr>
            <w:rFonts w:ascii="仿宋" w:eastAsia="仿宋" w:hAnsi="仿宋" w:cs="仿宋" w:hint="eastAsia"/>
            <w:lang w:eastAsia="zh-CN"/>
          </w:rPr>
          <w:t>(八)、环境保护综合评价</w:t>
        </w:r>
        <w:r>
          <w:tab/>
        </w:r>
        <w:r>
          <w:fldChar w:fldCharType="begin"/>
        </w:r>
        <w:r>
          <w:instrText xml:space="preserve"> PAGEREF _Toc9483 \h </w:instrText>
        </w:r>
        <w:r>
          <w:fldChar w:fldCharType="separate"/>
        </w:r>
        <w:r>
          <w:t>35</w:t>
        </w:r>
        <w:r>
          <w:fldChar w:fldCharType="end"/>
        </w:r>
      </w:hyperlink>
    </w:p>
    <w:p>
      <w:pPr>
        <w:pStyle w:val="TOC1"/>
        <w:tabs>
          <w:tab w:val="right" w:leader="dot" w:pos="8306"/>
        </w:tabs>
      </w:pPr>
      <w:hyperlink w:anchor="_Toc5315" w:history="1">
        <w:r>
          <w:rPr>
            <w:rFonts w:ascii="仿宋" w:eastAsia="仿宋" w:hAnsi="仿宋" w:cs="仿宋" w:hint="eastAsia"/>
            <w:lang w:eastAsia="zh-CN"/>
          </w:rPr>
          <w:t>八、冷拔钢项目风险管理</w:t>
        </w:r>
        <w:r>
          <w:tab/>
        </w:r>
        <w:r>
          <w:fldChar w:fldCharType="begin"/>
        </w:r>
        <w:r>
          <w:instrText xml:space="preserve"> PAGEREF _Toc5315 \h </w:instrText>
        </w:r>
        <w:r>
          <w:fldChar w:fldCharType="separate"/>
        </w:r>
        <w:r>
          <w:t>36</w:t>
        </w:r>
        <w:r>
          <w:fldChar w:fldCharType="end"/>
        </w:r>
      </w:hyperlink>
    </w:p>
    <w:p>
      <w:pPr>
        <w:pStyle w:val="TOC2"/>
        <w:tabs>
          <w:tab w:val="right" w:leader="dot" w:pos="8306"/>
        </w:tabs>
      </w:pPr>
      <w:hyperlink w:anchor="_Toc5042" w:history="1">
        <w:r>
          <w:rPr>
            <w:rFonts w:ascii="仿宋" w:eastAsia="仿宋" w:hAnsi="仿宋" w:cs="仿宋" w:hint="eastAsia"/>
            <w:lang w:eastAsia="zh-CN"/>
          </w:rPr>
          <w:t>(一)、风险识别与评估</w:t>
        </w:r>
        <w:r>
          <w:tab/>
        </w:r>
        <w:r>
          <w:fldChar w:fldCharType="begin"/>
        </w:r>
        <w:r>
          <w:instrText xml:space="preserve"> PAGEREF _Toc5042 \h </w:instrText>
        </w:r>
        <w:r>
          <w:fldChar w:fldCharType="separate"/>
        </w:r>
        <w:r>
          <w:t>36</w:t>
        </w:r>
        <w:r>
          <w:fldChar w:fldCharType="end"/>
        </w:r>
      </w:hyperlink>
    </w:p>
    <w:p>
      <w:pPr>
        <w:pStyle w:val="TOC2"/>
        <w:tabs>
          <w:tab w:val="right" w:leader="dot" w:pos="8306"/>
        </w:tabs>
      </w:pPr>
      <w:hyperlink w:anchor="_Toc7245" w:history="1">
        <w:r>
          <w:rPr>
            <w:rFonts w:ascii="仿宋" w:eastAsia="仿宋" w:hAnsi="仿宋" w:cs="仿宋" w:hint="eastAsia"/>
            <w:lang w:eastAsia="zh-CN"/>
          </w:rPr>
          <w:t>(二)、风险应对策略</w:t>
        </w:r>
        <w:r>
          <w:tab/>
        </w:r>
        <w:r>
          <w:fldChar w:fldCharType="begin"/>
        </w:r>
        <w:r>
          <w:instrText xml:space="preserve"> PAGEREF _Toc7245 \h </w:instrText>
        </w:r>
        <w:r>
          <w:fldChar w:fldCharType="separate"/>
        </w:r>
        <w:r>
          <w:t>37</w:t>
        </w:r>
        <w:r>
          <w:fldChar w:fldCharType="end"/>
        </w:r>
      </w:hyperlink>
    </w:p>
    <w:p>
      <w:pPr>
        <w:pStyle w:val="TOC2"/>
        <w:tabs>
          <w:tab w:val="right" w:leader="dot" w:pos="8306"/>
        </w:tabs>
      </w:pPr>
      <w:hyperlink w:anchor="_Toc25398" w:history="1">
        <w:r>
          <w:rPr>
            <w:rFonts w:ascii="仿宋" w:eastAsia="仿宋" w:hAnsi="仿宋" w:cs="仿宋" w:hint="eastAsia"/>
            <w:lang w:eastAsia="zh-CN"/>
          </w:rPr>
          <w:t>(三)、风险监控与控制</w:t>
        </w:r>
        <w:r>
          <w:tab/>
        </w:r>
        <w:r>
          <w:fldChar w:fldCharType="begin"/>
        </w:r>
        <w:r>
          <w:instrText xml:space="preserve"> PAGEREF _Toc25398 \h </w:instrText>
        </w:r>
        <w:r>
          <w:fldChar w:fldCharType="separate"/>
        </w:r>
        <w:r>
          <w:t>39</w:t>
        </w:r>
        <w:r>
          <w:fldChar w:fldCharType="end"/>
        </w:r>
      </w:hyperlink>
    </w:p>
    <w:p>
      <w:pPr>
        <w:pStyle w:val="TOC1"/>
        <w:tabs>
          <w:tab w:val="right" w:leader="dot" w:pos="8306"/>
        </w:tabs>
      </w:pPr>
      <w:hyperlink w:anchor="_Toc22911" w:history="1">
        <w:r>
          <w:rPr>
            <w:rFonts w:ascii="仿宋" w:eastAsia="仿宋" w:hAnsi="仿宋" w:cs="仿宋" w:hint="eastAsia"/>
            <w:lang w:eastAsia="zh-CN"/>
          </w:rPr>
          <w:t>九、冷拔钢项目人力资源培养与发展</w:t>
        </w:r>
        <w:r>
          <w:tab/>
        </w:r>
        <w:r>
          <w:fldChar w:fldCharType="begin"/>
        </w:r>
        <w:r>
          <w:instrText xml:space="preserve"> PAGEREF _Toc22911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4" w:history="1">
        <w:r>
          <w:rPr>
            <w:rFonts w:ascii="仿宋" w:eastAsia="仿宋" w:hAnsi="仿宋" w:cs="仿宋" w:hint="eastAsia"/>
            <w:lang w:eastAsia="zh-CN"/>
          </w:rPr>
          <w:t>(一)、人才需求与规划</w:t>
        </w:r>
        <w:r>
          <w:tab/>
        </w:r>
        <w:r>
          <w:fldChar w:fldCharType="begin"/>
        </w:r>
        <w:r>
          <w:instrText xml:space="preserve"> PAGEREF _Toc3594 \h </w:instrText>
        </w:r>
        <w:r>
          <w:fldChar w:fldCharType="separate"/>
        </w:r>
        <w:r>
          <w:t>40</w:t>
        </w:r>
        <w:r>
          <w:fldChar w:fldCharType="end"/>
        </w:r>
      </w:hyperlink>
    </w:p>
    <w:p>
      <w:pPr>
        <w:pStyle w:val="TOC2"/>
        <w:tabs>
          <w:tab w:val="right" w:leader="dot" w:pos="8306"/>
        </w:tabs>
      </w:pPr>
      <w:hyperlink w:anchor="_Toc231" w:history="1">
        <w:r>
          <w:rPr>
            <w:rFonts w:ascii="仿宋" w:eastAsia="仿宋" w:hAnsi="仿宋" w:cs="仿宋" w:hint="eastAsia"/>
            <w:lang w:eastAsia="zh-CN"/>
          </w:rPr>
          <w:t>(二)、培训与发展计划</w:t>
        </w:r>
        <w:r>
          <w:tab/>
        </w:r>
        <w:r>
          <w:fldChar w:fldCharType="begin"/>
        </w:r>
        <w:r>
          <w:instrText xml:space="preserve"> PAGEREF _Toc231 \h </w:instrText>
        </w:r>
        <w:r>
          <w:fldChar w:fldCharType="separate"/>
        </w:r>
        <w:r>
          <w:t>40</w:t>
        </w:r>
        <w:r>
          <w:fldChar w:fldCharType="end"/>
        </w:r>
      </w:hyperlink>
    </w:p>
    <w:p>
      <w:pPr>
        <w:pStyle w:val="TOC1"/>
        <w:tabs>
          <w:tab w:val="right" w:leader="dot" w:pos="8306"/>
        </w:tabs>
      </w:pPr>
      <w:hyperlink w:anchor="_Toc12998" w:history="1">
        <w:r>
          <w:rPr>
            <w:rFonts w:ascii="仿宋" w:eastAsia="仿宋" w:hAnsi="仿宋" w:cs="仿宋" w:hint="eastAsia"/>
            <w:lang w:eastAsia="zh-CN"/>
          </w:rPr>
          <w:t>十、冷拔钢项目经营效益</w:t>
        </w:r>
        <w:r>
          <w:tab/>
        </w:r>
        <w:r>
          <w:fldChar w:fldCharType="begin"/>
        </w:r>
        <w:r>
          <w:instrText xml:space="preserve"> PAGEREF _Toc12998 \h </w:instrText>
        </w:r>
        <w:r>
          <w:fldChar w:fldCharType="separate"/>
        </w:r>
        <w:r>
          <w:t>41</w:t>
        </w:r>
        <w:r>
          <w:fldChar w:fldCharType="end"/>
        </w:r>
      </w:hyperlink>
    </w:p>
    <w:p>
      <w:pPr>
        <w:pStyle w:val="TOC2"/>
        <w:tabs>
          <w:tab w:val="right" w:leader="dot" w:pos="8306"/>
        </w:tabs>
      </w:pPr>
      <w:hyperlink w:anchor="_Toc2552" w:history="1">
        <w:r>
          <w:rPr>
            <w:rFonts w:ascii="仿宋" w:eastAsia="仿宋" w:hAnsi="仿宋" w:cs="仿宋" w:hint="eastAsia"/>
            <w:lang w:eastAsia="zh-CN"/>
          </w:rPr>
          <w:t>(一)、经济评价财务测算</w:t>
        </w:r>
        <w:r>
          <w:tab/>
        </w:r>
        <w:r>
          <w:fldChar w:fldCharType="begin"/>
        </w:r>
        <w:r>
          <w:instrText xml:space="preserve"> PAGEREF _Toc2552 \h </w:instrText>
        </w:r>
        <w:r>
          <w:fldChar w:fldCharType="separate"/>
        </w:r>
        <w:r>
          <w:t>41</w:t>
        </w:r>
        <w:r>
          <w:fldChar w:fldCharType="end"/>
        </w:r>
      </w:hyperlink>
    </w:p>
    <w:p>
      <w:pPr>
        <w:pStyle w:val="TOC2"/>
        <w:tabs>
          <w:tab w:val="right" w:leader="dot" w:pos="8306"/>
        </w:tabs>
      </w:pPr>
      <w:hyperlink w:anchor="_Toc22882" w:history="1">
        <w:r>
          <w:rPr>
            <w:rFonts w:ascii="仿宋" w:eastAsia="仿宋" w:hAnsi="仿宋" w:cs="仿宋" w:hint="eastAsia"/>
            <w:lang w:eastAsia="zh-CN"/>
          </w:rPr>
          <w:t>(二)、冷拔钢项目盈利能力分析</w:t>
        </w:r>
        <w:r>
          <w:tab/>
        </w:r>
        <w:r>
          <w:fldChar w:fldCharType="begin"/>
        </w:r>
        <w:r>
          <w:instrText xml:space="preserve"> PAGEREF _Toc22882 \h </w:instrText>
        </w:r>
        <w:r>
          <w:fldChar w:fldCharType="separate"/>
        </w:r>
        <w:r>
          <w:t>42</w:t>
        </w:r>
        <w:r>
          <w:fldChar w:fldCharType="end"/>
        </w:r>
      </w:hyperlink>
    </w:p>
    <w:p>
      <w:pPr>
        <w:pStyle w:val="TOC1"/>
        <w:tabs>
          <w:tab w:val="right" w:leader="dot" w:pos="8306"/>
        </w:tabs>
      </w:pPr>
      <w:hyperlink w:anchor="_Toc22998" w:history="1">
        <w:r>
          <w:rPr>
            <w:rFonts w:ascii="仿宋" w:eastAsia="仿宋" w:hAnsi="仿宋" w:cs="仿宋" w:hint="eastAsia"/>
            <w:lang w:eastAsia="zh-CN"/>
          </w:rPr>
          <w:t>十一、冷拔钢项目社会影响</w:t>
        </w:r>
        <w:r>
          <w:tab/>
        </w:r>
        <w:r>
          <w:fldChar w:fldCharType="begin"/>
        </w:r>
        <w:r>
          <w:instrText xml:space="preserve"> PAGEREF _Toc22998 \h </w:instrText>
        </w:r>
        <w:r>
          <w:fldChar w:fldCharType="separate"/>
        </w:r>
        <w:r>
          <w:t>43</w:t>
        </w:r>
        <w:r>
          <w:fldChar w:fldCharType="end"/>
        </w:r>
      </w:hyperlink>
    </w:p>
    <w:p>
      <w:pPr>
        <w:pStyle w:val="TOC2"/>
        <w:tabs>
          <w:tab w:val="right" w:leader="dot" w:pos="8306"/>
        </w:tabs>
      </w:pPr>
      <w:hyperlink w:anchor="_Toc854" w:history="1">
        <w:r>
          <w:rPr>
            <w:rFonts w:ascii="仿宋" w:eastAsia="仿宋" w:hAnsi="仿宋" w:cs="仿宋" w:hint="eastAsia"/>
            <w:lang w:eastAsia="zh-CN"/>
          </w:rPr>
          <w:t>(一)、社会责任与义务</w:t>
        </w:r>
        <w:r>
          <w:tab/>
        </w:r>
        <w:r>
          <w:fldChar w:fldCharType="begin"/>
        </w:r>
        <w:r>
          <w:instrText xml:space="preserve"> PAGEREF _Toc854 \h </w:instrText>
        </w:r>
        <w:r>
          <w:fldChar w:fldCharType="separate"/>
        </w:r>
        <w:r>
          <w:t>43</w:t>
        </w:r>
        <w:r>
          <w:fldChar w:fldCharType="end"/>
        </w:r>
      </w:hyperlink>
    </w:p>
    <w:p>
      <w:pPr>
        <w:pStyle w:val="TOC2"/>
        <w:tabs>
          <w:tab w:val="right" w:leader="dot" w:pos="8306"/>
        </w:tabs>
      </w:pPr>
      <w:hyperlink w:anchor="_Toc24941" w:history="1">
        <w:r>
          <w:rPr>
            <w:rFonts w:ascii="仿宋" w:eastAsia="仿宋" w:hAnsi="仿宋" w:cs="仿宋" w:hint="eastAsia"/>
            <w:lang w:eastAsia="zh-CN"/>
          </w:rPr>
          <w:t>(二)、社会参与与沟通</w:t>
        </w:r>
        <w:r>
          <w:tab/>
        </w:r>
        <w:r>
          <w:fldChar w:fldCharType="begin"/>
        </w:r>
        <w:r>
          <w:instrText xml:space="preserve"> PAGEREF _Toc24941 \h </w:instrText>
        </w:r>
        <w:r>
          <w:fldChar w:fldCharType="separate"/>
        </w:r>
        <w:r>
          <w:t>44</w:t>
        </w:r>
        <w:r>
          <w:fldChar w:fldCharType="end"/>
        </w:r>
      </w:hyperlink>
    </w:p>
    <w:p>
      <w:pPr>
        <w:pStyle w:val="TOC1"/>
        <w:tabs>
          <w:tab w:val="right" w:leader="dot" w:pos="8306"/>
        </w:tabs>
      </w:pPr>
      <w:hyperlink w:anchor="_Toc26062" w:history="1">
        <w:r>
          <w:rPr>
            <w:rFonts w:ascii="仿宋" w:eastAsia="仿宋" w:hAnsi="仿宋" w:cs="仿宋" w:hint="eastAsia"/>
            <w:lang w:eastAsia="zh-CN"/>
          </w:rPr>
          <w:t>十二、生产安全保护</w:t>
        </w:r>
        <w:r>
          <w:tab/>
        </w:r>
        <w:r>
          <w:fldChar w:fldCharType="begin"/>
        </w:r>
        <w:r>
          <w:instrText xml:space="preserve"> PAGEREF _Toc26062 \h </w:instrText>
        </w:r>
        <w:r>
          <w:fldChar w:fldCharType="separate"/>
        </w:r>
        <w:r>
          <w:t>44</w:t>
        </w:r>
        <w:r>
          <w:fldChar w:fldCharType="end"/>
        </w:r>
      </w:hyperlink>
    </w:p>
    <w:p>
      <w:pPr>
        <w:pStyle w:val="TOC2"/>
        <w:tabs>
          <w:tab w:val="right" w:leader="dot" w:pos="8306"/>
        </w:tabs>
      </w:pPr>
      <w:hyperlink w:anchor="_Toc12650" w:history="1">
        <w:r>
          <w:rPr>
            <w:rFonts w:ascii="仿宋" w:eastAsia="仿宋" w:hAnsi="仿宋" w:cs="仿宋" w:hint="eastAsia"/>
            <w:lang w:eastAsia="zh-CN"/>
          </w:rPr>
          <w:t>(一)、消防安全</w:t>
        </w:r>
        <w:r>
          <w:tab/>
        </w:r>
        <w:r>
          <w:fldChar w:fldCharType="begin"/>
        </w:r>
        <w:r>
          <w:instrText xml:space="preserve"> PAGEREF _Toc12650 \h </w:instrText>
        </w:r>
        <w:r>
          <w:fldChar w:fldCharType="separate"/>
        </w:r>
        <w:r>
          <w:t>44</w:t>
        </w:r>
        <w:r>
          <w:fldChar w:fldCharType="end"/>
        </w:r>
      </w:hyperlink>
    </w:p>
    <w:p>
      <w:pPr>
        <w:pStyle w:val="TOC2"/>
        <w:tabs>
          <w:tab w:val="right" w:leader="dot" w:pos="8306"/>
        </w:tabs>
      </w:pPr>
      <w:hyperlink w:anchor="_Toc26184" w:history="1">
        <w:r>
          <w:rPr>
            <w:rFonts w:ascii="仿宋" w:eastAsia="仿宋" w:hAnsi="仿宋" w:cs="仿宋" w:hint="eastAsia"/>
            <w:lang w:eastAsia="zh-CN"/>
          </w:rPr>
          <w:t>(二)、防火防爆总图布置措施</w:t>
        </w:r>
        <w:r>
          <w:tab/>
        </w:r>
        <w:r>
          <w:fldChar w:fldCharType="begin"/>
        </w:r>
        <w:r>
          <w:instrText xml:space="preserve"> PAGEREF _Toc26184 \h </w:instrText>
        </w:r>
        <w:r>
          <w:fldChar w:fldCharType="separate"/>
        </w:r>
        <w:r>
          <w:t>46</w:t>
        </w:r>
        <w:r>
          <w:fldChar w:fldCharType="end"/>
        </w:r>
      </w:hyperlink>
    </w:p>
    <w:p>
      <w:pPr>
        <w:pStyle w:val="TOC2"/>
        <w:tabs>
          <w:tab w:val="right" w:leader="dot" w:pos="8306"/>
        </w:tabs>
      </w:pPr>
      <w:hyperlink w:anchor="_Toc23245" w:history="1">
        <w:r>
          <w:rPr>
            <w:rFonts w:ascii="仿宋" w:eastAsia="仿宋" w:hAnsi="仿宋" w:cs="仿宋" w:hint="eastAsia"/>
            <w:lang w:eastAsia="zh-CN"/>
          </w:rPr>
          <w:t>(三)、自然灾害防范措施</w:t>
        </w:r>
        <w:r>
          <w:tab/>
        </w:r>
        <w:r>
          <w:fldChar w:fldCharType="begin"/>
        </w:r>
        <w:r>
          <w:instrText xml:space="preserve"> PAGEREF _Toc23245 \h </w:instrText>
        </w:r>
        <w:r>
          <w:fldChar w:fldCharType="separate"/>
        </w:r>
        <w:r>
          <w:t>47</w:t>
        </w:r>
        <w:r>
          <w:fldChar w:fldCharType="end"/>
        </w:r>
      </w:hyperlink>
    </w:p>
    <w:p>
      <w:pPr>
        <w:pStyle w:val="TOC2"/>
        <w:tabs>
          <w:tab w:val="right" w:leader="dot" w:pos="8306"/>
        </w:tabs>
      </w:pPr>
      <w:hyperlink w:anchor="_Toc30037" w:history="1">
        <w:r>
          <w:rPr>
            <w:rFonts w:ascii="仿宋" w:eastAsia="仿宋" w:hAnsi="仿宋" w:cs="仿宋" w:hint="eastAsia"/>
            <w:lang w:eastAsia="zh-CN"/>
          </w:rPr>
          <w:t>(四)、安全色及安全标志使用要求</w:t>
        </w:r>
        <w:r>
          <w:tab/>
        </w:r>
        <w:r>
          <w:fldChar w:fldCharType="begin"/>
        </w:r>
        <w:r>
          <w:instrText xml:space="preserve"> PAGEREF _Toc30037 \h </w:instrText>
        </w:r>
        <w:r>
          <w:fldChar w:fldCharType="separate"/>
        </w:r>
        <w:r>
          <w:t>48</w:t>
        </w:r>
        <w:r>
          <w:fldChar w:fldCharType="end"/>
        </w:r>
      </w:hyperlink>
    </w:p>
    <w:p>
      <w:pPr>
        <w:pStyle w:val="TOC2"/>
        <w:tabs>
          <w:tab w:val="right" w:leader="dot" w:pos="8306"/>
        </w:tabs>
      </w:pPr>
      <w:hyperlink w:anchor="_Toc26918" w:history="1">
        <w:r>
          <w:rPr>
            <w:rFonts w:ascii="仿宋" w:eastAsia="仿宋" w:hAnsi="仿宋" w:cs="仿宋" w:hint="eastAsia"/>
            <w:lang w:eastAsia="zh-CN"/>
          </w:rPr>
          <w:t>(五)、防尘防毒措施</w:t>
        </w:r>
        <w:r>
          <w:tab/>
        </w:r>
        <w:r>
          <w:fldChar w:fldCharType="begin"/>
        </w:r>
        <w:r>
          <w:instrText xml:space="preserve"> PAGEREF _Toc26918 \h </w:instrText>
        </w:r>
        <w:r>
          <w:fldChar w:fldCharType="separate"/>
        </w:r>
        <w:r>
          <w:t>49</w:t>
        </w:r>
        <w:r>
          <w:fldChar w:fldCharType="end"/>
        </w:r>
      </w:hyperlink>
    </w:p>
    <w:p>
      <w:pPr>
        <w:pStyle w:val="TOC2"/>
        <w:tabs>
          <w:tab w:val="right" w:leader="dot" w:pos="8306"/>
        </w:tabs>
      </w:pPr>
      <w:hyperlink w:anchor="_Toc100" w:history="1">
        <w:r>
          <w:rPr>
            <w:rFonts w:ascii="仿宋" w:eastAsia="仿宋" w:hAnsi="仿宋" w:cs="仿宋" w:hint="eastAsia"/>
            <w:lang w:eastAsia="zh-CN"/>
          </w:rPr>
          <w:t>(六)、防静电、触电防护及防雷措施</w:t>
        </w:r>
        <w:r>
          <w:tab/>
        </w:r>
        <w:r>
          <w:fldChar w:fldCharType="begin"/>
        </w:r>
        <w:r>
          <w:instrText xml:space="preserve"> PAGEREF _Toc100 \h </w:instrText>
        </w:r>
        <w:r>
          <w:fldChar w:fldCharType="separate"/>
        </w:r>
        <w:r>
          <w:t>49</w:t>
        </w:r>
        <w:r>
          <w:fldChar w:fldCharType="end"/>
        </w:r>
      </w:hyperlink>
    </w:p>
    <w:p>
      <w:pPr>
        <w:pStyle w:val="TOC2"/>
        <w:tabs>
          <w:tab w:val="right" w:leader="dot" w:pos="8306"/>
        </w:tabs>
      </w:pPr>
      <w:hyperlink w:anchor="_Toc27593" w:history="1">
        <w:r>
          <w:rPr>
            <w:rFonts w:ascii="仿宋" w:eastAsia="仿宋" w:hAnsi="仿宋" w:cs="仿宋" w:hint="eastAsia"/>
            <w:lang w:eastAsia="zh-CN"/>
          </w:rPr>
          <w:t>(七)、机械设备安全保障措施</w:t>
        </w:r>
        <w:r>
          <w:tab/>
        </w:r>
        <w:r>
          <w:fldChar w:fldCharType="begin"/>
        </w:r>
        <w:r>
          <w:instrText xml:space="preserve"> PAGEREF _Toc27593 \h </w:instrText>
        </w:r>
        <w:r>
          <w:fldChar w:fldCharType="separate"/>
        </w:r>
        <w:r>
          <w:t>51</w:t>
        </w:r>
        <w:r>
          <w:fldChar w:fldCharType="end"/>
        </w:r>
      </w:hyperlink>
    </w:p>
    <w:p>
      <w:pPr>
        <w:pStyle w:val="TOC1"/>
        <w:tabs>
          <w:tab w:val="right" w:leader="dot" w:pos="8306"/>
        </w:tabs>
      </w:pPr>
      <w:hyperlink w:anchor="_Toc15022" w:history="1">
        <w:r>
          <w:rPr>
            <w:rFonts w:ascii="仿宋" w:eastAsia="仿宋" w:hAnsi="仿宋" w:cs="仿宋" w:hint="eastAsia"/>
            <w:lang w:eastAsia="zh-CN"/>
          </w:rPr>
          <w:t>十三、利益相关者分析与沟通计划</w:t>
        </w:r>
        <w:r>
          <w:tab/>
        </w:r>
        <w:r>
          <w:fldChar w:fldCharType="begin"/>
        </w:r>
        <w:r>
          <w:instrText xml:space="preserve"> PAGEREF _Toc15022 \h </w:instrText>
        </w:r>
        <w:r>
          <w:fldChar w:fldCharType="separate"/>
        </w:r>
        <w:r>
          <w:t>52</w:t>
        </w:r>
        <w:r>
          <w:fldChar w:fldCharType="end"/>
        </w:r>
      </w:hyperlink>
    </w:p>
    <w:p>
      <w:pPr>
        <w:pStyle w:val="TOC2"/>
        <w:tabs>
          <w:tab w:val="right" w:leader="dot" w:pos="8306"/>
        </w:tabs>
      </w:pPr>
      <w:hyperlink w:anchor="_Toc28018" w:history="1">
        <w:r>
          <w:rPr>
            <w:rFonts w:ascii="仿宋" w:eastAsia="仿宋" w:hAnsi="仿宋" w:cs="仿宋" w:hint="eastAsia"/>
            <w:lang w:eastAsia="zh-CN"/>
          </w:rPr>
          <w:t>(一)、利益相关者分析</w:t>
        </w:r>
        <w:r>
          <w:tab/>
        </w:r>
        <w:r>
          <w:fldChar w:fldCharType="begin"/>
        </w:r>
        <w:r>
          <w:instrText xml:space="preserve"> PAGEREF _Toc28018 \h </w:instrText>
        </w:r>
        <w:r>
          <w:fldChar w:fldCharType="separate"/>
        </w:r>
        <w:r>
          <w:t>52</w:t>
        </w:r>
        <w:r>
          <w:fldChar w:fldCharType="end"/>
        </w:r>
      </w:hyperlink>
    </w:p>
    <w:p>
      <w:pPr>
        <w:pStyle w:val="TOC2"/>
        <w:tabs>
          <w:tab w:val="right" w:leader="dot" w:pos="8306"/>
        </w:tabs>
      </w:pPr>
      <w:hyperlink w:anchor="_Toc16065" w:history="1">
        <w:r>
          <w:rPr>
            <w:rFonts w:ascii="仿宋" w:eastAsia="仿宋" w:hAnsi="仿宋" w:cs="仿宋" w:hint="eastAsia"/>
            <w:lang w:eastAsia="zh-CN"/>
          </w:rPr>
          <w:t>(二)、沟通计划</w:t>
        </w:r>
        <w:r>
          <w:tab/>
        </w:r>
        <w:r>
          <w:fldChar w:fldCharType="begin"/>
        </w:r>
        <w:r>
          <w:instrText xml:space="preserve"> PAGEREF _Toc16065 \h </w:instrText>
        </w:r>
        <w:r>
          <w:fldChar w:fldCharType="separate"/>
        </w:r>
        <w:r>
          <w:t>53</w:t>
        </w:r>
        <w:r>
          <w:fldChar w:fldCharType="end"/>
        </w:r>
      </w:hyperlink>
    </w:p>
    <w:p>
      <w:pPr>
        <w:pStyle w:val="TOC1"/>
        <w:tabs>
          <w:tab w:val="right" w:leader="dot" w:pos="8306"/>
        </w:tabs>
      </w:pPr>
      <w:hyperlink w:anchor="_Toc30254" w:history="1">
        <w:r>
          <w:rPr>
            <w:rFonts w:ascii="仿宋" w:eastAsia="仿宋" w:hAnsi="仿宋" w:cs="仿宋" w:hint="eastAsia"/>
            <w:lang w:eastAsia="zh-CN"/>
          </w:rPr>
          <w:t>十四、冷拔钢项目治理与监督</w:t>
        </w:r>
        <w:r>
          <w:tab/>
        </w:r>
        <w:r>
          <w:fldChar w:fldCharType="begin"/>
        </w:r>
        <w:r>
          <w:instrText xml:space="preserve"> PAGEREF _Toc30254 \h </w:instrText>
        </w:r>
        <w:r>
          <w:fldChar w:fldCharType="separate"/>
        </w:r>
        <w:r>
          <w:t>55</w:t>
        </w:r>
        <w:r>
          <w:fldChar w:fldCharType="end"/>
        </w:r>
      </w:hyperlink>
    </w:p>
    <w:p>
      <w:pPr>
        <w:pStyle w:val="TOC2"/>
        <w:tabs>
          <w:tab w:val="right" w:leader="dot" w:pos="8306"/>
        </w:tabs>
      </w:pPr>
      <w:hyperlink w:anchor="_Toc21831" w:history="1">
        <w:r>
          <w:rPr>
            <w:rFonts w:ascii="仿宋" w:eastAsia="仿宋" w:hAnsi="仿宋" w:cs="仿宋" w:hint="eastAsia"/>
            <w:lang w:eastAsia="zh-CN"/>
          </w:rPr>
          <w:t>(一)、冷拔钢项目治理结构</w:t>
        </w:r>
        <w:r>
          <w:tab/>
        </w:r>
        <w:r>
          <w:fldChar w:fldCharType="begin"/>
        </w:r>
        <w:r>
          <w:instrText xml:space="preserve"> PAGEREF _Toc21831 \h </w:instrText>
        </w:r>
        <w:r>
          <w:fldChar w:fldCharType="separate"/>
        </w:r>
        <w:r>
          <w:t>55</w:t>
        </w:r>
        <w:r>
          <w:fldChar w:fldCharType="end"/>
        </w:r>
      </w:hyperlink>
    </w:p>
    <w:p>
      <w:pPr>
        <w:pStyle w:val="TOC2"/>
        <w:tabs>
          <w:tab w:val="right" w:leader="dot" w:pos="8306"/>
        </w:tabs>
      </w:pPr>
      <w:hyperlink w:anchor="_Toc20880" w:history="1">
        <w:r>
          <w:rPr>
            <w:rFonts w:ascii="仿宋" w:eastAsia="仿宋" w:hAnsi="仿宋" w:cs="仿宋" w:hint="eastAsia"/>
            <w:lang w:eastAsia="zh-CN"/>
          </w:rPr>
          <w:t>(二)、监督与审计</w:t>
        </w:r>
        <w:r>
          <w:tab/>
        </w:r>
        <w:r>
          <w:fldChar w:fldCharType="begin"/>
        </w:r>
        <w:r>
          <w:instrText xml:space="preserve"> PAGEREF _Toc20880 \h </w:instrText>
        </w:r>
        <w:r>
          <w:fldChar w:fldCharType="separate"/>
        </w:r>
        <w:r>
          <w:t>56</w:t>
        </w:r>
        <w:r>
          <w:fldChar w:fldCharType="end"/>
        </w:r>
      </w:hyperlink>
    </w:p>
    <w:p>
      <w:pPr>
        <w:pStyle w:val="TOC1"/>
        <w:tabs>
          <w:tab w:val="right" w:leader="dot" w:pos="8306"/>
        </w:tabs>
      </w:pPr>
      <w:hyperlink w:anchor="_Toc21225" w:history="1">
        <w:r>
          <w:rPr>
            <w:rFonts w:ascii="仿宋" w:eastAsia="仿宋" w:hAnsi="仿宋" w:cs="仿宋" w:hint="eastAsia"/>
            <w:lang w:eastAsia="zh-CN"/>
          </w:rPr>
          <w:t>十五、冷拔钢项目工程方案分析</w:t>
        </w:r>
        <w:r>
          <w:tab/>
        </w:r>
        <w:r>
          <w:fldChar w:fldCharType="begin"/>
        </w:r>
        <w:r>
          <w:instrText xml:space="preserve"> PAGEREF _Toc21225 \h </w:instrText>
        </w:r>
        <w:r>
          <w:fldChar w:fldCharType="separate"/>
        </w:r>
        <w:r>
          <w:t>57</w:t>
        </w:r>
        <w:r>
          <w:fldChar w:fldCharType="end"/>
        </w:r>
      </w:hyperlink>
    </w:p>
    <w:p>
      <w:pPr>
        <w:pStyle w:val="TOC2"/>
        <w:tabs>
          <w:tab w:val="right" w:leader="dot" w:pos="8306"/>
        </w:tabs>
      </w:pPr>
      <w:hyperlink w:anchor="_Toc25458" w:history="1">
        <w:r>
          <w:rPr>
            <w:rFonts w:ascii="仿宋" w:eastAsia="仿宋" w:hAnsi="仿宋" w:cs="仿宋" w:hint="eastAsia"/>
            <w:lang w:eastAsia="zh-CN"/>
          </w:rPr>
          <w:t>(一)、建筑工程设计原则</w:t>
        </w:r>
        <w:r>
          <w:tab/>
        </w:r>
        <w:r>
          <w:fldChar w:fldCharType="begin"/>
        </w:r>
        <w:r>
          <w:instrText xml:space="preserve"> PAGEREF _Toc25458 \h </w:instrText>
        </w:r>
        <w:r>
          <w:fldChar w:fldCharType="separate"/>
        </w:r>
        <w:r>
          <w:t>57</w:t>
        </w:r>
        <w:r>
          <w:fldChar w:fldCharType="end"/>
        </w:r>
      </w:hyperlink>
    </w:p>
    <w:p>
      <w:pPr>
        <w:pStyle w:val="TOC2"/>
        <w:tabs>
          <w:tab w:val="right" w:leader="dot" w:pos="8306"/>
        </w:tabs>
      </w:pPr>
      <w:hyperlink w:anchor="_Toc20108" w:history="1">
        <w:r>
          <w:rPr>
            <w:rFonts w:ascii="仿宋" w:eastAsia="仿宋" w:hAnsi="仿宋" w:cs="仿宋" w:hint="eastAsia"/>
            <w:lang w:eastAsia="zh-CN"/>
          </w:rPr>
          <w:t>(二)、土建工程建设指标</w:t>
        </w:r>
        <w:r>
          <w:tab/>
        </w:r>
        <w:r>
          <w:fldChar w:fldCharType="begin"/>
        </w:r>
        <w:r>
          <w:instrText xml:space="preserve"> PAGEREF _Toc20108 \h </w:instrText>
        </w:r>
        <w:r>
          <w:fldChar w:fldCharType="separate"/>
        </w:r>
        <w:r>
          <w:t>60</w:t>
        </w:r>
        <w:r>
          <w:fldChar w:fldCharType="end"/>
        </w:r>
      </w:hyperlink>
    </w:p>
    <w:p>
      <w:pPr>
        <w:pStyle w:val="TOC1"/>
        <w:tabs>
          <w:tab w:val="right" w:leader="dot" w:pos="8306"/>
        </w:tabs>
      </w:pPr>
      <w:hyperlink w:anchor="_Toc26577" w:history="1">
        <w:r>
          <w:rPr>
            <w:rFonts w:ascii="仿宋" w:eastAsia="仿宋" w:hAnsi="仿宋" w:cs="仿宋" w:hint="eastAsia"/>
            <w:lang w:eastAsia="zh-CN"/>
          </w:rPr>
          <w:t>十六、冷拔钢项目变更管理</w:t>
        </w:r>
        <w:r>
          <w:tab/>
        </w:r>
        <w:r>
          <w:fldChar w:fldCharType="begin"/>
        </w:r>
        <w:r>
          <w:instrText xml:space="preserve"> PAGEREF _Toc26577 \h </w:instrText>
        </w:r>
        <w:r>
          <w:fldChar w:fldCharType="separate"/>
        </w:r>
        <w:r>
          <w:t>62</w:t>
        </w:r>
        <w:r>
          <w:fldChar w:fldCharType="end"/>
        </w:r>
      </w:hyperlink>
    </w:p>
    <w:p>
      <w:pPr>
        <w:pStyle w:val="TOC2"/>
        <w:tabs>
          <w:tab w:val="right" w:leader="dot" w:pos="8306"/>
        </w:tabs>
      </w:pPr>
      <w:hyperlink w:anchor="_Toc14904" w:history="1">
        <w:r>
          <w:rPr>
            <w:rFonts w:ascii="仿宋" w:eastAsia="仿宋" w:hAnsi="仿宋" w:cs="仿宋" w:hint="eastAsia"/>
            <w:lang w:eastAsia="zh-CN"/>
          </w:rPr>
          <w:t>(一)、变更申请与评估</w:t>
        </w:r>
        <w:r>
          <w:tab/>
        </w:r>
        <w:r>
          <w:fldChar w:fldCharType="begin"/>
        </w:r>
        <w:r>
          <w:instrText xml:space="preserve"> PAGEREF _Toc14904 \h </w:instrText>
        </w:r>
        <w:r>
          <w:fldChar w:fldCharType="separate"/>
        </w:r>
        <w:r>
          <w:t>62</w:t>
        </w:r>
        <w:r>
          <w:fldChar w:fldCharType="end"/>
        </w:r>
      </w:hyperlink>
    </w:p>
    <w:p>
      <w:pPr>
        <w:pStyle w:val="TOC2"/>
        <w:tabs>
          <w:tab w:val="right" w:leader="dot" w:pos="8306"/>
        </w:tabs>
      </w:pPr>
      <w:hyperlink w:anchor="_Toc7820" w:history="1">
        <w:r>
          <w:rPr>
            <w:rFonts w:ascii="仿宋" w:eastAsia="仿宋" w:hAnsi="仿宋" w:cs="仿宋" w:hint="eastAsia"/>
            <w:lang w:eastAsia="zh-CN"/>
          </w:rPr>
          <w:t>(二)、变更实施与控制</w:t>
        </w:r>
        <w:r>
          <w:tab/>
        </w:r>
        <w:r>
          <w:fldChar w:fldCharType="begin"/>
        </w:r>
        <w:r>
          <w:instrText xml:space="preserve"> PAGEREF _Toc7820 \h </w:instrText>
        </w:r>
        <w:r>
          <w:fldChar w:fldCharType="separate"/>
        </w:r>
        <w:r>
          <w:t>63</w:t>
        </w:r>
        <w:r>
          <w:fldChar w:fldCharType="end"/>
        </w:r>
      </w:hyperlink>
    </w:p>
    <w:p>
      <w:pPr>
        <w:pStyle w:val="TOC1"/>
        <w:tabs>
          <w:tab w:val="right" w:leader="dot" w:pos="8306"/>
        </w:tabs>
      </w:pPr>
      <w:hyperlink w:anchor="_Toc31845" w:history="1">
        <w:r>
          <w:rPr>
            <w:rFonts w:ascii="仿宋" w:eastAsia="仿宋" w:hAnsi="仿宋" w:cs="仿宋" w:hint="eastAsia"/>
            <w:lang w:eastAsia="zh-CN"/>
          </w:rPr>
          <w:t>十七、风险识别与分类</w:t>
        </w:r>
        <w:r>
          <w:tab/>
        </w:r>
        <w:r>
          <w:fldChar w:fldCharType="begin"/>
        </w:r>
        <w:r>
          <w:instrText xml:space="preserve"> PAGEREF _Toc31845 \h </w:instrText>
        </w:r>
        <w:r>
          <w:fldChar w:fldCharType="separate"/>
        </w:r>
        <w:r>
          <w:t>63</w:t>
        </w:r>
        <w:r>
          <w:fldChar w:fldCharType="end"/>
        </w:r>
      </w:hyperlink>
    </w:p>
    <w:p>
      <w:pPr>
        <w:pStyle w:val="TOC2"/>
        <w:tabs>
          <w:tab w:val="right" w:leader="dot" w:pos="8306"/>
        </w:tabs>
      </w:pPr>
      <w:hyperlink w:anchor="_Toc10761" w:history="1">
        <w:r>
          <w:rPr>
            <w:rFonts w:ascii="仿宋" w:eastAsia="仿宋" w:hAnsi="仿宋" w:cs="仿宋" w:hint="eastAsia"/>
            <w:lang w:eastAsia="zh-CN"/>
          </w:rPr>
          <w:t>(一)、风险识别</w:t>
        </w:r>
        <w:r>
          <w:tab/>
        </w:r>
        <w:r>
          <w:fldChar w:fldCharType="begin"/>
        </w:r>
        <w:r>
          <w:instrText xml:space="preserve"> PAGEREF _Toc10761 \h </w:instrText>
        </w:r>
        <w:r>
          <w:fldChar w:fldCharType="separate"/>
        </w:r>
        <w:r>
          <w:t>63</w:t>
        </w:r>
        <w:r>
          <w:fldChar w:fldCharType="end"/>
        </w:r>
      </w:hyperlink>
    </w:p>
    <w:p>
      <w:pPr>
        <w:pStyle w:val="TOC2"/>
        <w:tabs>
          <w:tab w:val="right" w:leader="dot" w:pos="8306"/>
        </w:tabs>
      </w:pPr>
      <w:hyperlink w:anchor="_Toc21637" w:history="1">
        <w:r>
          <w:rPr>
            <w:rFonts w:ascii="仿宋" w:eastAsia="仿宋" w:hAnsi="仿宋" w:cs="仿宋" w:hint="eastAsia"/>
            <w:lang w:eastAsia="zh-CN"/>
          </w:rPr>
          <w:t>(二)、风险分类</w:t>
        </w:r>
        <w:r>
          <w:tab/>
        </w:r>
        <w:r>
          <w:fldChar w:fldCharType="begin"/>
        </w:r>
        <w:r>
          <w:instrText xml:space="preserve"> PAGEREF _Toc21637 \h </w:instrText>
        </w:r>
        <w:r>
          <w:fldChar w:fldCharType="separate"/>
        </w:r>
        <w:r>
          <w:t>65</w:t>
        </w:r>
        <w:r>
          <w:fldChar w:fldCharType="end"/>
        </w:r>
      </w:hyperlink>
    </w:p>
    <w:p>
      <w:pPr>
        <w:pStyle w:val="TOC1"/>
        <w:tabs>
          <w:tab w:val="right" w:leader="dot" w:pos="8306"/>
        </w:tabs>
      </w:pPr>
      <w:hyperlink w:anchor="_Toc24585" w:history="1">
        <w:r>
          <w:rPr>
            <w:rFonts w:ascii="仿宋" w:eastAsia="仿宋" w:hAnsi="仿宋" w:cs="仿宋" w:hint="eastAsia"/>
            <w:lang w:eastAsia="zh-CN"/>
          </w:rPr>
          <w:t>十八、质量管理体系</w:t>
        </w:r>
        <w:r>
          <w:tab/>
        </w:r>
        <w:r>
          <w:fldChar w:fldCharType="begin"/>
        </w:r>
        <w:r>
          <w:instrText xml:space="preserve"> PAGEREF _Toc24585 \h </w:instrText>
        </w:r>
        <w:r>
          <w:fldChar w:fldCharType="separate"/>
        </w:r>
        <w:r>
          <w:t>66</w:t>
        </w:r>
        <w:r>
          <w:fldChar w:fldCharType="end"/>
        </w:r>
      </w:hyperlink>
    </w:p>
    <w:p>
      <w:pPr>
        <w:pStyle w:val="TOC2"/>
        <w:tabs>
          <w:tab w:val="right" w:leader="dot" w:pos="8306"/>
        </w:tabs>
      </w:pPr>
      <w:hyperlink w:anchor="_Toc27904" w:history="1">
        <w:r>
          <w:rPr>
            <w:rFonts w:ascii="仿宋" w:eastAsia="仿宋" w:hAnsi="仿宋" w:cs="仿宋" w:hint="eastAsia"/>
            <w:lang w:eastAsia="zh-CN"/>
          </w:rPr>
          <w:t>(一)、质量目标与方针</w:t>
        </w:r>
        <w:r>
          <w:tab/>
        </w:r>
        <w:r>
          <w:fldChar w:fldCharType="begin"/>
        </w:r>
        <w:r>
          <w:instrText xml:space="preserve"> PAGEREF _Toc27904 \h </w:instrText>
        </w:r>
        <w:r>
          <w:fldChar w:fldCharType="separate"/>
        </w:r>
        <w:r>
          <w:t>66</w:t>
        </w:r>
        <w:r>
          <w:fldChar w:fldCharType="end"/>
        </w:r>
      </w:hyperlink>
    </w:p>
    <w:p>
      <w:pPr>
        <w:pStyle w:val="TOC2"/>
        <w:tabs>
          <w:tab w:val="right" w:leader="dot" w:pos="8306"/>
        </w:tabs>
      </w:pPr>
      <w:hyperlink w:anchor="_Toc1600" w:history="1">
        <w:r>
          <w:rPr>
            <w:rFonts w:ascii="仿宋" w:eastAsia="仿宋" w:hAnsi="仿宋" w:cs="仿宋" w:hint="eastAsia"/>
            <w:lang w:eastAsia="zh-CN"/>
          </w:rPr>
          <w:t>(二)、质量管理责任</w:t>
        </w:r>
        <w:r>
          <w:tab/>
        </w:r>
        <w:r>
          <w:fldChar w:fldCharType="begin"/>
        </w:r>
        <w:r>
          <w:instrText xml:space="preserve"> PAGEREF _Toc1600 \h </w:instrText>
        </w:r>
        <w:r>
          <w:fldChar w:fldCharType="separate"/>
        </w:r>
        <w:r>
          <w:t>67</w:t>
        </w:r>
        <w:r>
          <w:fldChar w:fldCharType="end"/>
        </w:r>
      </w:hyperlink>
    </w:p>
    <w:p>
      <w:pPr>
        <w:pStyle w:val="TOC2"/>
        <w:tabs>
          <w:tab w:val="right" w:leader="dot" w:pos="8306"/>
        </w:tabs>
      </w:pPr>
      <w:hyperlink w:anchor="_Toc19973" w:history="1">
        <w:r>
          <w:rPr>
            <w:rFonts w:ascii="仿宋" w:eastAsia="仿宋" w:hAnsi="仿宋" w:cs="仿宋" w:hint="eastAsia"/>
            <w:lang w:eastAsia="zh-CN"/>
          </w:rPr>
          <w:t>(三)、质量管理体系文件</w:t>
        </w:r>
        <w:r>
          <w:tab/>
        </w:r>
        <w:r>
          <w:fldChar w:fldCharType="begin"/>
        </w:r>
        <w:r>
          <w:instrText xml:space="preserve"> PAGEREF _Toc19973 \h </w:instrText>
        </w:r>
        <w:r>
          <w:fldChar w:fldCharType="separate"/>
        </w:r>
        <w:r>
          <w:t>69</w:t>
        </w:r>
        <w:r>
          <w:fldChar w:fldCharType="end"/>
        </w:r>
      </w:hyperlink>
    </w:p>
    <w:p>
      <w:pPr>
        <w:pStyle w:val="TOC2"/>
        <w:tabs>
          <w:tab w:val="right" w:leader="dot" w:pos="8306"/>
        </w:tabs>
      </w:pPr>
      <w:hyperlink w:anchor="_Toc93" w:history="1">
        <w:r>
          <w:rPr>
            <w:rFonts w:ascii="仿宋" w:eastAsia="仿宋" w:hAnsi="仿宋" w:cs="仿宋" w:hint="eastAsia"/>
            <w:lang w:eastAsia="zh-CN"/>
          </w:rPr>
          <w:t>(四)、质量培训与教育</w:t>
        </w:r>
        <w:r>
          <w:tab/>
        </w:r>
        <w:r>
          <w:fldChar w:fldCharType="begin"/>
        </w:r>
        <w:r>
          <w:instrText xml:space="preserve"> PAGEREF _Toc93 \h </w:instrText>
        </w:r>
        <w:r>
          <w:fldChar w:fldCharType="separate"/>
        </w:r>
        <w:r>
          <w:t>71</w:t>
        </w:r>
        <w:r>
          <w:fldChar w:fldCharType="end"/>
        </w:r>
      </w:hyperlink>
    </w:p>
    <w:p>
      <w:pPr>
        <w:pStyle w:val="TOC2"/>
        <w:tabs>
          <w:tab w:val="right" w:leader="dot" w:pos="8306"/>
        </w:tabs>
      </w:pPr>
      <w:hyperlink w:anchor="_Toc16338" w:history="1">
        <w:r>
          <w:rPr>
            <w:rFonts w:ascii="仿宋" w:eastAsia="仿宋" w:hAnsi="仿宋" w:cs="仿宋" w:hint="eastAsia"/>
            <w:lang w:eastAsia="zh-CN"/>
          </w:rPr>
          <w:t>(五)、质量审核与评价</w:t>
        </w:r>
        <w:r>
          <w:tab/>
        </w:r>
        <w:r>
          <w:fldChar w:fldCharType="begin"/>
        </w:r>
        <w:r>
          <w:instrText xml:space="preserve"> PAGEREF _Toc16338 \h </w:instrText>
        </w:r>
        <w:r>
          <w:fldChar w:fldCharType="separate"/>
        </w:r>
        <w:r>
          <w:t>72</w:t>
        </w:r>
        <w:r>
          <w:fldChar w:fldCharType="end"/>
        </w:r>
      </w:hyperlink>
    </w:p>
    <w:p>
      <w:pPr>
        <w:pStyle w:val="TOC2"/>
        <w:tabs>
          <w:tab w:val="right" w:leader="dot" w:pos="8306"/>
        </w:tabs>
      </w:pPr>
      <w:hyperlink w:anchor="_Toc25514" w:history="1">
        <w:r>
          <w:rPr>
            <w:rFonts w:ascii="仿宋" w:eastAsia="仿宋" w:hAnsi="仿宋" w:cs="仿宋" w:hint="eastAsia"/>
            <w:lang w:eastAsia="zh-CN"/>
          </w:rPr>
          <w:t>(六)、不符合与纠正措施</w:t>
        </w:r>
        <w:r>
          <w:tab/>
        </w:r>
        <w:r>
          <w:fldChar w:fldCharType="begin"/>
        </w:r>
        <w:r>
          <w:instrText xml:space="preserve"> PAGEREF _Toc25514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79"/>
      <w:r>
        <w:rPr>
          <w:rFonts w:ascii="仿宋" w:eastAsia="仿宋" w:hAnsi="仿宋" w:cs="仿宋" w:hint="eastAsia"/>
          <w:sz w:val="28"/>
          <w:lang w:eastAsia="zh-CN"/>
        </w:rPr>
        <w:t>一、冷拔钢项目选址可行性分析</w:t>
      </w:r>
      <w:bookmarkEnd w:id="2"/>
    </w:p>
    <w:p>
      <w:pPr>
        <w:pStyle w:val="Heading2"/>
        <w:rPr>
          <w:rFonts w:ascii="仿宋" w:eastAsia="仿宋" w:hAnsi="仿宋" w:cs="仿宋" w:hint="eastAsia"/>
          <w:lang w:eastAsia="zh-CN"/>
        </w:rPr>
      </w:pPr>
      <w:bookmarkStart w:id="3" w:name="_Toc14203"/>
      <w:r>
        <w:rPr>
          <w:rFonts w:ascii="仿宋" w:eastAsia="仿宋" w:hAnsi="仿宋" w:cs="仿宋" w:hint="eastAsia"/>
          <w:lang w:eastAsia="zh-CN"/>
        </w:rPr>
        <w:t>(一)、冷拔钢项目选址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该冷拔钢项目选址位于XX省XX市XX区XXX街道</w:t>
      </w:r>
    </w:p>
    <w:p>
      <w:pPr>
        <w:pStyle w:val="Heading2"/>
        <w:ind w:firstLine="560" w:firstLineChars="200"/>
        <w:rPr>
          <w:rFonts w:ascii="仿宋" w:eastAsia="仿宋" w:hAnsi="仿宋" w:cs="仿宋" w:hint="eastAsia"/>
          <w:sz w:val="28"/>
          <w:lang w:eastAsia="zh-CN"/>
        </w:rPr>
      </w:pPr>
      <w:bookmarkStart w:id="4" w:name="_Toc130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冷拔钢项目的征地面积将根据冷拔钢项目的实际规模和需求进行精确规划。具体面积XXX平方米，旨在确保冷拔钢项目不仅能够满足当前的发展需求，还能够预留空间以适应未来的扩展。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净用地面积是在征地面积基础上去除不可利用面积后的实际可开发用地。具体面积XXX平方米，考虑到环保、交通、安全等多方面因素，以确保冷拔钢项目在整体利用效率上达到最优。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冷拔钢项目计划建设的建筑总规模具体面积XXX平方米。这一规模的确定综合考虑了冷拔钢项目的性质、规模，以及城市规划的相关要求，确保建筑布局与周边环境协调一致。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绿地率是冷拔钢项目用地中被规划为绿地的比例。具体面积XXX平方米，旨在通过合理规划绿地，改善冷拔钢项目周边环境，提升居民生活质量，并符合城市整体绿化规划。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容积率是用地上可以建设的建筑总体积与用地面积之比。具体面积XXX，通过合理的容积率规划，确保冷拔钢项目建筑规模与周边环境和谐共生。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确保冷拔钢项目选址与当地城市规划相一致，具体面积XXX平方米。通过与城市规划部门深入沟通，确保冷拔钢项目不仅符合城市的整体发展方向，还能够融入城市的发展布局，为城市的长远发展贡献力量。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充分了解并确保冷拔钢项目选址符合当地产业政策，具体面积XXX平方米。这包括冷拔钢项目对当地经济的促进作用，以及对相关产业的带动效应，确保冷拔钢项目与地方政府的产业政策保持一致，促进共赢合作。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用地总体要求必须符合环保和可持续发展的原则，具体面积XXX平方米。通过采用绿色建筑设计、节能减排等措施，确保冷拔钢项目在建设和运营过程中对环境的影响最小化，达到可持续发展的要求。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确保冷拔钢项目选址具备必要的公共设施配套，具体面积XXX平方米。这包括交通便利性、教育、医疗等基础设施，以提高居民生活品质，使得冷拔钢项目选址更具吸引力。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考虑用地总体要求对当地社会稳定性的影响，具体面积XXX平方米。通过深入了解当地社区反馈，确保冷拔钢项目的选址和建设过程对当地社会和谐稳定产生积极作用。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拔钢项目选址不仅符合法规和规划，还在实际操作中具有可行性。这一全面规划将为冷拔钢项目的成功实施提供坚实的基础，确保冷拔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8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拔钢项目的设备规划和空间设计中，我们将采取灵活设备布局的措施。设备布局将根据实际需求进行灵活设计，避免不必要的浪费。通过合理规划设备摆放位置，我们将提高设备的利用率，减少设备间距，以确保冷拔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拔钢项目内部引入共享设施的概念，例如共享会议室、办公区等。通过这种方式，我们可以减少对资源的重复建设，提高资源共享效率，从而减小冷拔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3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拔钢项目的总图布置中，我们将不同功能区域进行明确的规划，以最大程度满足冷拔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8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我们首先关注市场因素，包括潜在客户分布、竞争对手位置、市场需求等。通过深入的市场调研，我们能够更准确地评估选址对于市场开拓和产品销售的影响，确保冷拔钢项目能够在有利的市场环境中蓬勃发展。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冷拔钢项目对环境的影响是综合评价的重要因素之一。我们将详细考虑选址周边的自然环境、生态保护区、水源地等情况，确保冷拔钢项目的建设和运营对环境影响最小化，并符合当地的环保法规标准。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对选址的评价还需充分考虑当地政府的产业政策和法规。我们将详细了解冷拔钢项目所在地的相关政策，确保冷拔钢项目的规划和运营与当地法规相符，降低不必要的法律风险。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考虑到社会稳定性对企业运营的重要性，我们将评估选址地区的社会安全情况、劳工关系、社区反馈等方面，以确保冷拔钢项目的建设和运营不会受到社会稳定性的负面影响。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最后，我们将综合考虑用地成本，包括土地购置费用、土地开发成本等。通过对用地成本的详细评估，我们能够做出更为精确的经济效益分析，为冷拔钢项目的投资决策提供有力支持。</w:t>
      </w:r>
    </w:p>
    <w:p>
      <w:pPr>
        <w:pStyle w:val="Heading1"/>
        <w:ind w:firstLine="560" w:firstLineChars="200"/>
        <w:rPr>
          <w:rFonts w:ascii="仿宋" w:eastAsia="仿宋" w:hAnsi="仿宋" w:cs="仿宋" w:hint="eastAsia"/>
          <w:sz w:val="28"/>
          <w:lang w:eastAsia="zh-CN"/>
        </w:rPr>
      </w:pPr>
      <w:bookmarkStart w:id="8" w:name="_Toc720"/>
      <w:r>
        <w:rPr>
          <w:rFonts w:ascii="仿宋" w:eastAsia="仿宋" w:hAnsi="仿宋" w:cs="仿宋" w:hint="eastAsia"/>
          <w:sz w:val="28"/>
          <w:lang w:eastAsia="zh-CN"/>
        </w:rPr>
        <w:t>二、冷拔钢项目绩效评估</w:t>
      </w:r>
      <w:bookmarkEnd w:id="8"/>
    </w:p>
    <w:p>
      <w:pPr>
        <w:pStyle w:val="Heading2"/>
        <w:rPr>
          <w:rFonts w:ascii="仿宋" w:eastAsia="仿宋" w:hAnsi="仿宋" w:cs="仿宋" w:hint="eastAsia"/>
          <w:lang w:eastAsia="zh-CN"/>
        </w:rPr>
      </w:pPr>
      <w:bookmarkStart w:id="9" w:name="_Toc111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在冷拔钢项目中，我们设计了一套全面的绩效评估指标，以确保冷拔钢项目的可控和成功交付。这些指标跨足冷拔钢项目目标、成本、进度和质量等多个维度，为我们提供了全面洞察冷拔钢项目的健康状况。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冷拔钢项目目标达成率是我们关注的首要指标。我们设定了明确的目标，并通过定期监测和评估，迅速发现并应对潜在的目标偏差。这为冷拔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成本绩效是另一个核心关注点。通过实际成本与预算成本的对比分析，我们深入了解成本差异的原因，及时调整资源分配，保持冷拔钢项目在经济效益方面的合理水平。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进度作为关键的绩效指标之一，得到了精心的关注。我们制定了详细的冷拔钢项目进度计划，并设立了进度符合度指标，确保实际进度与计划进度保持一致。这使我们能够快速发现和解决潜在的进度问题，保持冷拔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拔钢项目绩效的不可或缺的一环。我们引入了一系列的质量标准和客户满意度指标，以确保冷拔钢项目交付的成果在质量上达到或超越预期水平。通过持续监测这些指标，我们努力提升冷拔钢项目整体质量水平，为冷拔钢项目的成功交付提供有力保障。通过这些科学且全面的绩效评估，我们能够更好地引导冷拔钢项目的持续改进，确保冷拔钢项目目标的顺利达成。</w:t>
      </w:r>
    </w:p>
    <w:p>
      <w:pPr>
        <w:pStyle w:val="Heading2"/>
        <w:ind w:firstLine="560" w:firstLineChars="200"/>
        <w:rPr>
          <w:rFonts w:ascii="仿宋" w:eastAsia="仿宋" w:hAnsi="仿宋" w:cs="仿宋" w:hint="eastAsia"/>
          <w:sz w:val="28"/>
          <w:lang w:eastAsia="zh-CN"/>
        </w:rPr>
      </w:pPr>
      <w:bookmarkStart w:id="10" w:name="_Toc97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绩效评估是冷拔钢项目中的关键环节，为确保冷拔钢项目达到预期目标，我们采用了多层次、多维度的绩效评估方法。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拔钢项目的战略目标对齐，确保每个决策和行动都与冷拔钢项目整体目标保持一致。团队会定期召开战略对齐会议，审视当前工作与冷拔钢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拔钢项目进度、质量、成本和风险等方面。这些指标通过数据收集和分析，为冷拔钢项目管理团队提供了客观的评估依据。例如，我们通过冷拔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绩效评估不仅仅停留在冷拔钢项目内部，还考虑了冷拔钢项目对外部环境的影响。我们定期进行干系人满意度调查，以了解各利益相关方对冷拔钢项目的期望和满意度，并及时做出调整。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这种多层次、多角度的绩效评估方法，使得我们能够全面了解冷拔钢项目的运行状态，及时做出调整，确保冷拔钢项目在不断变化的环境中保持稳健前行。</w:t>
      </w:r>
    </w:p>
    <w:p>
      <w:pPr>
        <w:pStyle w:val="Heading2"/>
        <w:ind w:firstLine="560" w:firstLineChars="200"/>
        <w:rPr>
          <w:rFonts w:ascii="仿宋" w:eastAsia="仿宋" w:hAnsi="仿宋" w:cs="仿宋" w:hint="eastAsia"/>
          <w:sz w:val="28"/>
          <w:lang w:eastAsia="zh-CN"/>
        </w:rPr>
      </w:pPr>
      <w:bookmarkStart w:id="11" w:name="_Toc2525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为了确保冷拔钢项目的有效管理和不断优化，我们采用了精心设计的绩效评估周期。这个周期旨在实现灵活、实时和全面的评估，以适应冷拔钢项目执行中的各种挑战。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拔钢项目的不同需求，分为短期、中期和长期。短期评估关注每个迭代或工作周期，以及时发现和解决当前任务中的问题。中期评估涵盖几个迭代，深入了解整体冷拔钢项目的趋势和性能。长期评估则着眼于整个冷拔钢项目阶段，确保冷拔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拔钢项目管理工具和协作平台，团队成员能够随时更新和分享冷拔钢项目数据。这种实时性的反馈机制使我们能够及时察觉潜在问题，快速调整，保持冷拔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拔钢项目的决策制定密不可分。每个周期的冷拔钢项目回顾会议成为集体总结经验、识别问题深层次原因并找到创新解决方案的平台。这种定期的反思与调整机制使冷拔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930"/>
      <w:r>
        <w:rPr>
          <w:rFonts w:ascii="仿宋" w:eastAsia="仿宋" w:hAnsi="仿宋" w:cs="仿宋" w:hint="eastAsia"/>
          <w:sz w:val="28"/>
          <w:lang w:eastAsia="zh-CN"/>
        </w:rPr>
        <w:t>三、冷拔钢项目建设单位说明</w:t>
      </w:r>
      <w:bookmarkEnd w:id="12"/>
    </w:p>
    <w:p>
      <w:pPr>
        <w:pStyle w:val="Heading2"/>
        <w:rPr>
          <w:rFonts w:ascii="仿宋" w:eastAsia="仿宋" w:hAnsi="仿宋" w:cs="仿宋" w:hint="eastAsia"/>
          <w:lang w:eastAsia="zh-CN"/>
        </w:rPr>
      </w:pPr>
      <w:bookmarkStart w:id="13" w:name="_Toc20963"/>
      <w:r>
        <w:rPr>
          <w:rFonts w:ascii="仿宋" w:eastAsia="仿宋" w:hAnsi="仿宋" w:cs="仿宋" w:hint="eastAsia"/>
          <w:lang w:eastAsia="zh-CN"/>
        </w:rPr>
        <w:t>(一)、冷拔钢项目承办单位基本情况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2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拔钢项目承办单位的XXXX，我们着眼于实现可持续的经济效益。通过技术创新和解决方案的提供，公司预计在冷拔钢项目执行期间将获得可观的收入增长。这一收入来源主要包括冷拔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同时，我们注重成本控制和效率提升，以确保冷拔钢项目的可持续盈利。透过精细的管理和资源优化，公司期望实现冷拔钢项目利润最大化。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拔钢项目实施进行全面的投资评估，包括冷拔钢项目启动阶段的资金投入和后续运营成本。通过对冷拔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拔钢项目实施过程中具备足够的资金流动性，公司将进行详尽的现金流分析。这包括资金需求的合理预测、冷拔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941"/>
      <w:r>
        <w:rPr>
          <w:rFonts w:ascii="仿宋" w:eastAsia="仿宋" w:hAnsi="仿宋" w:cs="仿宋" w:hint="eastAsia"/>
          <w:sz w:val="28"/>
          <w:lang w:eastAsia="zh-CN"/>
        </w:rPr>
        <w:t>四、冷拔钢项目危机管理</w:t>
      </w:r>
      <w:bookmarkEnd w:id="15"/>
    </w:p>
    <w:p>
      <w:pPr>
        <w:pStyle w:val="Heading2"/>
        <w:rPr>
          <w:rFonts w:ascii="仿宋" w:eastAsia="仿宋" w:hAnsi="仿宋" w:cs="仿宋" w:hint="eastAsia"/>
          <w:lang w:eastAsia="zh-CN"/>
        </w:rPr>
      </w:pPr>
      <w:bookmarkStart w:id="16" w:name="_Toc1654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危机管理中，危机预警与识别是确保冷拔钢项目稳健运行的核心步骤。通过建立全面的监测机制，冷拔钢项目团队旨在及时发现和理解潜在的风险和危机因素，以便采取及时的预防和应对措施，确保冷拔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首先，通过深入的风险评估，冷拔钢项目团队全面分析了整个冷拔钢项目和各个阶段可能存在的威胁。这包括准确评估每个潜在风险的发生概率和可能影响的程度，为后续危机预警提供了有力支持。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拔钢项目团队着重于明确定义冷拔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冷拔钢项目进展的持续监控，团队能够及时发现潜在问题并作出迅速反应。冷拔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在这一阶段，团队的专业素养和反应速度将发挥至关重要的作用，以确保潜在危机能够在初期得到有效的处理，最大程度地减轻负面影响。通过危机预警与识别，冷拔钢项目得以更有序、可控地推进。</w:t>
      </w:r>
    </w:p>
    <w:p>
      <w:pPr>
        <w:pStyle w:val="Heading2"/>
        <w:ind w:firstLine="560" w:firstLineChars="200"/>
        <w:rPr>
          <w:rFonts w:ascii="仿宋" w:eastAsia="仿宋" w:hAnsi="仿宋" w:cs="仿宋" w:hint="eastAsia"/>
          <w:sz w:val="28"/>
          <w:lang w:eastAsia="zh-CN"/>
        </w:rPr>
      </w:pPr>
      <w:bookmarkStart w:id="17" w:name="_Toc65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在危机发生时，冷拔钢项目团队立即行动，成立了应急小组。该小组的任务是迅速制定并实施紧急应对措施，以最小化潜在损失。以下是采取的主要措施：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暂停冷拔钢项目进度：为遏制危机蔓延，冷拔钢项目暂时停止进行，以便全面评估当前状况。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资源重新分配：重新评估冷拔钢项目资源的分配，确保最大限度地减小损失。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实时沟通：与关键利益相关者建立实时沟通机制，向他们传递冷拔钢项目危机的实际状况，保障冷拔钢项目核心利益。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在紧急应对的同时，冷拔钢项目团队强调了团队协作和有效沟通的重要性。以下是团队协作的关键举措：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信息共享机制：建立了信息共享平台，确保团队成员能够及时获取冷拔钢项目危机的实时信息。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领导者沟通：冷拔钢项目领导者通过定期会议和即时沟通工具，指导团队应对危机，保持团队稳定运行。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随着危机得到初步控制，冷拔钢项目团队转向制定恢复计划，以确保冷拔钢项目能够从中迅速恢复。主要恢复计划包括：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修复受损的进度计划：重新评估冷拔钢项目进度，制定修复计划，确保冷拔钢项目尽快回归正常进程。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重新调整资源分配：优化资源分配，确保冷拔钢项目在有限资源下高效运转。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风险管理机制加强：对冷拔钢项目风险进行全面评估，制定更强化的风险管理策略，以预防未来可能的危机。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695"/>
      <w:r>
        <w:rPr>
          <w:rFonts w:ascii="仿宋" w:eastAsia="仿宋" w:hAnsi="仿宋" w:cs="仿宋" w:hint="eastAsia"/>
          <w:sz w:val="28"/>
          <w:lang w:eastAsia="zh-CN"/>
        </w:rPr>
        <w:t>五、冷拔钢项目概论</w:t>
      </w:r>
      <w:bookmarkEnd w:id="18"/>
    </w:p>
    <w:p>
      <w:pPr>
        <w:pStyle w:val="Heading2"/>
        <w:rPr>
          <w:rFonts w:ascii="仿宋" w:eastAsia="仿宋" w:hAnsi="仿宋" w:cs="仿宋" w:hint="eastAsia"/>
          <w:lang w:eastAsia="zh-CN"/>
        </w:rPr>
      </w:pPr>
      <w:bookmarkStart w:id="19" w:name="_Toc28428"/>
      <w:r>
        <w:rPr>
          <w:rFonts w:ascii="仿宋" w:eastAsia="仿宋" w:hAnsi="仿宋" w:cs="仿宋" w:hint="eastAsia"/>
          <w:lang w:eastAsia="zh-CN"/>
        </w:rPr>
        <w:t>(一)、冷拔钢项目概况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冷拔钢项目的起源追溯至对市场的深入洞察。市场的不断演变与变革为冷拔钢项目提供了难得的机遇。当前市场存在的需求缺口和变革的大环境共同构成了冷拔钢项目的背景。这个冷拔钢项目旨在充分利用市场机遇，填补行业中尚未满足的需求，为客户提供全新的解决方案。市场的变革和需求的增长使得这个冷拔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冷拔钢项目名称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正式命名为冷拔钢。这个名称不仅仅是一个标识，更代表了冷拔钢项目的核心理念和愿景。它蕴含着冷拔钢项目所要解决问题的关键字，具有强烈的表达和辨识度，为冷拔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冷拔钢项目目标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核心目标是提供一种全新、高效的解决方案，满足客户日益增长的需求。冷拔钢项目追求的不仅仅是满足市场需求，更是在市场中获得卓越的竞争优势。通过不断提升产品或服务的质量和创新水平，冷拔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冷拔钢项目范围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全面涵盖了产品研发、制造、市场推广和售后服务，确保从产品设计到最终用户体验的全方位关注。这一全面的冷拔钢项目范围是为了确保冷拔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冷拔钢项目时间表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冷拔钢项目计划在未来18个月内完成，包括研发、测试、市场试点和正式推出等不同阶段。这个时间表的合理设计是为了确保冷拔钢项目各个阶段的顺利推进，以便按时交付高质量的成果。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冷拔钢项目预算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https://d.book118.com/686042120010010103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B2A1A"/>
    <w:rsid w:val="1C7B2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4212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2024-03-04T01:24:00Z</dcterms:created>
  <dcterms:modified xsi:type="dcterms:W3CDTF">2024-03-04T01:25:16Z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CCBB2EE1CC10403897206998A5F005B6_11</vt:lpwstr>
  </property>
  <property fmtid="{D5CDD505-2E9C-101B-9397-08002B2CF9AE}" pid="3" name="KSOProductBuildVer">
    <vt:lpwstr>2052-12.1.0.16388</vt:lpwstr>
  </property>
</Properties>
</file>