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石灰石、石膏类项目规划设计方案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2" w:history="1">
        <w:r>
          <w:rPr>
            <w:rFonts w:ascii="仿宋" w:eastAsia="仿宋" w:hAnsi="仿宋" w:cs="仿宋" w:hint="eastAsia"/>
            <w:lang w:eastAsia="zh-CN"/>
          </w:rPr>
          <w:t>前言</w:t>
        </w:r>
        <w:r>
          <w:tab/>
        </w:r>
        <w:r>
          <w:fldChar w:fldCharType="begin"/>
        </w:r>
        <w:r>
          <w:instrText xml:space="preserve"> PAGEREF _Toc19252 \h </w:instrText>
        </w:r>
        <w:r>
          <w:fldChar w:fldCharType="separate"/>
        </w:r>
        <w:r>
          <w:t>3</w:t>
        </w:r>
        <w:r>
          <w:fldChar w:fldCharType="end"/>
        </w:r>
      </w:hyperlink>
    </w:p>
    <w:p>
      <w:pPr>
        <w:pStyle w:val="TOC1"/>
        <w:tabs>
          <w:tab w:val="right" w:leader="dot" w:pos="8306"/>
        </w:tabs>
      </w:pPr>
      <w:hyperlink w:anchor="_Toc20836" w:history="1">
        <w:r>
          <w:rPr>
            <w:rFonts w:ascii="仿宋" w:eastAsia="仿宋" w:hAnsi="仿宋" w:cs="仿宋" w:hint="eastAsia"/>
            <w:lang w:eastAsia="zh-CN"/>
          </w:rPr>
          <w:t>一、石灰石、石膏类项目建设背景及必要性分析</w:t>
        </w:r>
        <w:r>
          <w:tab/>
        </w:r>
        <w:r>
          <w:fldChar w:fldCharType="begin"/>
        </w:r>
        <w:r>
          <w:instrText xml:space="preserve"> PAGEREF _Toc20836 \h </w:instrText>
        </w:r>
        <w:r>
          <w:fldChar w:fldCharType="separate"/>
        </w:r>
        <w:r>
          <w:t>3</w:t>
        </w:r>
        <w:r>
          <w:fldChar w:fldCharType="end"/>
        </w:r>
      </w:hyperlink>
    </w:p>
    <w:p>
      <w:pPr>
        <w:pStyle w:val="TOC2"/>
        <w:tabs>
          <w:tab w:val="right" w:leader="dot" w:pos="8306"/>
        </w:tabs>
      </w:pPr>
      <w:hyperlink w:anchor="_Toc24553" w:history="1">
        <w:r>
          <w:rPr>
            <w:rFonts w:ascii="仿宋" w:eastAsia="仿宋" w:hAnsi="仿宋" w:cs="仿宋" w:hint="eastAsia"/>
            <w:lang w:eastAsia="zh-CN"/>
          </w:rPr>
          <w:t>(一)、石灰石、石膏类项目背景分析</w:t>
        </w:r>
        <w:r>
          <w:tab/>
        </w:r>
        <w:r>
          <w:fldChar w:fldCharType="begin"/>
        </w:r>
        <w:r>
          <w:instrText xml:space="preserve"> PAGEREF _Toc24553 \h </w:instrText>
        </w:r>
        <w:r>
          <w:fldChar w:fldCharType="separate"/>
        </w:r>
        <w:r>
          <w:t>3</w:t>
        </w:r>
        <w:r>
          <w:fldChar w:fldCharType="end"/>
        </w:r>
      </w:hyperlink>
    </w:p>
    <w:p>
      <w:pPr>
        <w:pStyle w:val="TOC2"/>
        <w:tabs>
          <w:tab w:val="right" w:leader="dot" w:pos="8306"/>
        </w:tabs>
      </w:pPr>
      <w:hyperlink w:anchor="_Toc17165" w:history="1">
        <w:r>
          <w:rPr>
            <w:rFonts w:ascii="仿宋" w:eastAsia="仿宋" w:hAnsi="仿宋" w:cs="仿宋" w:hint="eastAsia"/>
            <w:lang w:eastAsia="zh-CN"/>
          </w:rPr>
          <w:t>(二)、石灰石、石膏类项目建设必要性分析</w:t>
        </w:r>
        <w:r>
          <w:tab/>
        </w:r>
        <w:r>
          <w:fldChar w:fldCharType="begin"/>
        </w:r>
        <w:r>
          <w:instrText xml:space="preserve"> PAGEREF _Toc17165 \h </w:instrText>
        </w:r>
        <w:r>
          <w:fldChar w:fldCharType="separate"/>
        </w:r>
        <w:r>
          <w:t>5</w:t>
        </w:r>
        <w:r>
          <w:fldChar w:fldCharType="end"/>
        </w:r>
      </w:hyperlink>
    </w:p>
    <w:p>
      <w:pPr>
        <w:pStyle w:val="TOC1"/>
        <w:tabs>
          <w:tab w:val="right" w:leader="dot" w:pos="8306"/>
        </w:tabs>
      </w:pPr>
      <w:hyperlink w:anchor="_Toc22452" w:history="1">
        <w:r>
          <w:rPr>
            <w:rFonts w:ascii="仿宋" w:eastAsia="仿宋" w:hAnsi="仿宋" w:cs="仿宋" w:hint="eastAsia"/>
            <w:lang w:eastAsia="zh-CN"/>
          </w:rPr>
          <w:t>二、工艺说明</w:t>
        </w:r>
        <w:r>
          <w:tab/>
        </w:r>
        <w:r>
          <w:fldChar w:fldCharType="begin"/>
        </w:r>
        <w:r>
          <w:instrText xml:space="preserve"> PAGEREF _Toc22452 \h </w:instrText>
        </w:r>
        <w:r>
          <w:fldChar w:fldCharType="separate"/>
        </w:r>
        <w:r>
          <w:t>6</w:t>
        </w:r>
        <w:r>
          <w:fldChar w:fldCharType="end"/>
        </w:r>
      </w:hyperlink>
    </w:p>
    <w:p>
      <w:pPr>
        <w:pStyle w:val="TOC2"/>
        <w:tabs>
          <w:tab w:val="right" w:leader="dot" w:pos="8306"/>
        </w:tabs>
      </w:pPr>
      <w:hyperlink w:anchor="_Toc24828" w:history="1">
        <w:r>
          <w:rPr>
            <w:rFonts w:ascii="仿宋" w:eastAsia="仿宋" w:hAnsi="仿宋" w:cs="仿宋" w:hint="eastAsia"/>
            <w:lang w:eastAsia="zh-CN"/>
          </w:rPr>
          <w:t>(一)、技术管理特点</w:t>
        </w:r>
        <w:r>
          <w:tab/>
        </w:r>
        <w:r>
          <w:fldChar w:fldCharType="begin"/>
        </w:r>
        <w:r>
          <w:instrText xml:space="preserve"> PAGEREF _Toc24828 \h </w:instrText>
        </w:r>
        <w:r>
          <w:fldChar w:fldCharType="separate"/>
        </w:r>
        <w:r>
          <w:t>6</w:t>
        </w:r>
        <w:r>
          <w:fldChar w:fldCharType="end"/>
        </w:r>
      </w:hyperlink>
    </w:p>
    <w:p>
      <w:pPr>
        <w:pStyle w:val="TOC2"/>
        <w:tabs>
          <w:tab w:val="right" w:leader="dot" w:pos="8306"/>
        </w:tabs>
      </w:pPr>
      <w:hyperlink w:anchor="_Toc11042" w:history="1">
        <w:r>
          <w:rPr>
            <w:rFonts w:ascii="仿宋" w:eastAsia="仿宋" w:hAnsi="仿宋" w:cs="仿宋" w:hint="eastAsia"/>
            <w:lang w:eastAsia="zh-CN"/>
          </w:rPr>
          <w:t>(二)、石灰石、石膏类项目工艺技术设计方案</w:t>
        </w:r>
        <w:r>
          <w:tab/>
        </w:r>
        <w:r>
          <w:fldChar w:fldCharType="begin"/>
        </w:r>
        <w:r>
          <w:instrText xml:space="preserve"> PAGEREF _Toc11042 \h </w:instrText>
        </w:r>
        <w:r>
          <w:fldChar w:fldCharType="separate"/>
        </w:r>
        <w:r>
          <w:t>7</w:t>
        </w:r>
        <w:r>
          <w:fldChar w:fldCharType="end"/>
        </w:r>
      </w:hyperlink>
    </w:p>
    <w:p>
      <w:pPr>
        <w:pStyle w:val="TOC2"/>
        <w:tabs>
          <w:tab w:val="right" w:leader="dot" w:pos="8306"/>
        </w:tabs>
      </w:pPr>
      <w:hyperlink w:anchor="_Toc10148" w:history="1">
        <w:r>
          <w:rPr>
            <w:rFonts w:ascii="仿宋" w:eastAsia="仿宋" w:hAnsi="仿宋" w:cs="仿宋" w:hint="eastAsia"/>
            <w:lang w:eastAsia="zh-CN"/>
          </w:rPr>
          <w:t>(三)、设备选型方案</w:t>
        </w:r>
        <w:r>
          <w:tab/>
        </w:r>
        <w:r>
          <w:fldChar w:fldCharType="begin"/>
        </w:r>
        <w:r>
          <w:instrText xml:space="preserve"> PAGEREF _Toc10148 \h </w:instrText>
        </w:r>
        <w:r>
          <w:fldChar w:fldCharType="separate"/>
        </w:r>
        <w:r>
          <w:t>8</w:t>
        </w:r>
        <w:r>
          <w:fldChar w:fldCharType="end"/>
        </w:r>
      </w:hyperlink>
    </w:p>
    <w:p>
      <w:pPr>
        <w:pStyle w:val="TOC1"/>
        <w:tabs>
          <w:tab w:val="right" w:leader="dot" w:pos="8306"/>
        </w:tabs>
      </w:pPr>
      <w:hyperlink w:anchor="_Toc14961" w:history="1">
        <w:r>
          <w:rPr>
            <w:rFonts w:ascii="仿宋" w:eastAsia="仿宋" w:hAnsi="仿宋" w:cs="仿宋" w:hint="eastAsia"/>
            <w:lang w:eastAsia="zh-CN"/>
          </w:rPr>
          <w:t>三、石灰石、石膏类项目可持续发展</w:t>
        </w:r>
        <w:r>
          <w:tab/>
        </w:r>
        <w:r>
          <w:fldChar w:fldCharType="begin"/>
        </w:r>
        <w:r>
          <w:instrText xml:space="preserve"> PAGEREF _Toc14961 \h </w:instrText>
        </w:r>
        <w:r>
          <w:fldChar w:fldCharType="separate"/>
        </w:r>
        <w:r>
          <w:t>10</w:t>
        </w:r>
        <w:r>
          <w:fldChar w:fldCharType="end"/>
        </w:r>
      </w:hyperlink>
    </w:p>
    <w:p>
      <w:pPr>
        <w:pStyle w:val="TOC2"/>
        <w:tabs>
          <w:tab w:val="right" w:leader="dot" w:pos="8306"/>
        </w:tabs>
      </w:pPr>
      <w:hyperlink w:anchor="_Toc23939" w:history="1">
        <w:r>
          <w:rPr>
            <w:rFonts w:ascii="仿宋" w:eastAsia="仿宋" w:hAnsi="仿宋" w:cs="仿宋" w:hint="eastAsia"/>
            <w:lang w:eastAsia="zh-CN"/>
          </w:rPr>
          <w:t>(一)、可持续战略与实践</w:t>
        </w:r>
        <w:r>
          <w:tab/>
        </w:r>
        <w:r>
          <w:fldChar w:fldCharType="begin"/>
        </w:r>
        <w:r>
          <w:instrText xml:space="preserve"> PAGEREF _Toc23939 \h </w:instrText>
        </w:r>
        <w:r>
          <w:fldChar w:fldCharType="separate"/>
        </w:r>
        <w:r>
          <w:t>10</w:t>
        </w:r>
        <w:r>
          <w:fldChar w:fldCharType="end"/>
        </w:r>
      </w:hyperlink>
    </w:p>
    <w:p>
      <w:pPr>
        <w:pStyle w:val="TOC2"/>
        <w:tabs>
          <w:tab w:val="right" w:leader="dot" w:pos="8306"/>
        </w:tabs>
      </w:pPr>
      <w:hyperlink w:anchor="_Toc17553" w:history="1">
        <w:r>
          <w:rPr>
            <w:rFonts w:ascii="仿宋" w:eastAsia="仿宋" w:hAnsi="仿宋" w:cs="仿宋" w:hint="eastAsia"/>
            <w:lang w:eastAsia="zh-CN"/>
          </w:rPr>
          <w:t>(二)、环保与社会责任</w:t>
        </w:r>
        <w:r>
          <w:tab/>
        </w:r>
        <w:r>
          <w:fldChar w:fldCharType="begin"/>
        </w:r>
        <w:r>
          <w:instrText xml:space="preserve"> PAGEREF _Toc17553 \h </w:instrText>
        </w:r>
        <w:r>
          <w:fldChar w:fldCharType="separate"/>
        </w:r>
        <w:r>
          <w:t>11</w:t>
        </w:r>
        <w:r>
          <w:fldChar w:fldCharType="end"/>
        </w:r>
      </w:hyperlink>
    </w:p>
    <w:p>
      <w:pPr>
        <w:pStyle w:val="TOC1"/>
        <w:tabs>
          <w:tab w:val="right" w:leader="dot" w:pos="8306"/>
        </w:tabs>
      </w:pPr>
      <w:hyperlink w:anchor="_Toc13960" w:history="1">
        <w:r>
          <w:rPr>
            <w:rFonts w:ascii="仿宋" w:eastAsia="仿宋" w:hAnsi="仿宋" w:cs="仿宋" w:hint="eastAsia"/>
            <w:lang w:eastAsia="zh-CN"/>
          </w:rPr>
          <w:t>四、产品规划分析</w:t>
        </w:r>
        <w:r>
          <w:tab/>
        </w:r>
        <w:r>
          <w:fldChar w:fldCharType="begin"/>
        </w:r>
        <w:r>
          <w:instrText xml:space="preserve"> PAGEREF _Toc13960 \h </w:instrText>
        </w:r>
        <w:r>
          <w:fldChar w:fldCharType="separate"/>
        </w:r>
        <w:r>
          <w:t>12</w:t>
        </w:r>
        <w:r>
          <w:fldChar w:fldCharType="end"/>
        </w:r>
      </w:hyperlink>
    </w:p>
    <w:p>
      <w:pPr>
        <w:pStyle w:val="TOC2"/>
        <w:tabs>
          <w:tab w:val="right" w:leader="dot" w:pos="8306"/>
        </w:tabs>
      </w:pPr>
      <w:hyperlink w:anchor="_Toc25458" w:history="1">
        <w:r>
          <w:rPr>
            <w:rFonts w:ascii="仿宋" w:eastAsia="仿宋" w:hAnsi="仿宋" w:cs="仿宋" w:hint="eastAsia"/>
            <w:lang w:eastAsia="zh-CN"/>
          </w:rPr>
          <w:t>(一)、产品规划</w:t>
        </w:r>
        <w:r>
          <w:tab/>
        </w:r>
        <w:r>
          <w:fldChar w:fldCharType="begin"/>
        </w:r>
        <w:r>
          <w:instrText xml:space="preserve"> PAGEREF _Toc25458 \h </w:instrText>
        </w:r>
        <w:r>
          <w:fldChar w:fldCharType="separate"/>
        </w:r>
        <w:r>
          <w:t>12</w:t>
        </w:r>
        <w:r>
          <w:fldChar w:fldCharType="end"/>
        </w:r>
      </w:hyperlink>
    </w:p>
    <w:p>
      <w:pPr>
        <w:pStyle w:val="TOC2"/>
        <w:tabs>
          <w:tab w:val="right" w:leader="dot" w:pos="8306"/>
        </w:tabs>
      </w:pPr>
      <w:hyperlink w:anchor="_Toc11189" w:history="1">
        <w:r>
          <w:rPr>
            <w:rFonts w:ascii="仿宋" w:eastAsia="仿宋" w:hAnsi="仿宋" w:cs="仿宋" w:hint="eastAsia"/>
            <w:lang w:eastAsia="zh-CN"/>
          </w:rPr>
          <w:t>(二)、建设规模</w:t>
        </w:r>
        <w:r>
          <w:tab/>
        </w:r>
        <w:r>
          <w:fldChar w:fldCharType="begin"/>
        </w:r>
        <w:r>
          <w:instrText xml:space="preserve"> PAGEREF _Toc11189 \h </w:instrText>
        </w:r>
        <w:r>
          <w:fldChar w:fldCharType="separate"/>
        </w:r>
        <w:r>
          <w:t>12</w:t>
        </w:r>
        <w:r>
          <w:fldChar w:fldCharType="end"/>
        </w:r>
      </w:hyperlink>
    </w:p>
    <w:p>
      <w:pPr>
        <w:pStyle w:val="TOC1"/>
        <w:tabs>
          <w:tab w:val="right" w:leader="dot" w:pos="8306"/>
        </w:tabs>
      </w:pPr>
      <w:hyperlink w:anchor="_Toc8085" w:history="1">
        <w:r>
          <w:rPr>
            <w:rFonts w:ascii="仿宋" w:eastAsia="仿宋" w:hAnsi="仿宋" w:cs="仿宋" w:hint="eastAsia"/>
            <w:lang w:eastAsia="zh-CN"/>
          </w:rPr>
          <w:t>五、石灰石、石膏类项目文档管理</w:t>
        </w:r>
        <w:r>
          <w:tab/>
        </w:r>
        <w:r>
          <w:fldChar w:fldCharType="begin"/>
        </w:r>
        <w:r>
          <w:instrText xml:space="preserve"> PAGEREF _Toc8085 \h </w:instrText>
        </w:r>
        <w:r>
          <w:fldChar w:fldCharType="separate"/>
        </w:r>
        <w:r>
          <w:t>14</w:t>
        </w:r>
        <w:r>
          <w:fldChar w:fldCharType="end"/>
        </w:r>
      </w:hyperlink>
    </w:p>
    <w:p>
      <w:pPr>
        <w:pStyle w:val="TOC2"/>
        <w:tabs>
          <w:tab w:val="right" w:leader="dot" w:pos="8306"/>
        </w:tabs>
      </w:pPr>
      <w:hyperlink w:anchor="_Toc28909" w:history="1">
        <w:r>
          <w:rPr>
            <w:rFonts w:ascii="仿宋" w:eastAsia="仿宋" w:hAnsi="仿宋" w:cs="仿宋" w:hint="eastAsia"/>
            <w:lang w:eastAsia="zh-CN"/>
          </w:rPr>
          <w:t>(一)、文档编制与审查</w:t>
        </w:r>
        <w:r>
          <w:tab/>
        </w:r>
        <w:r>
          <w:fldChar w:fldCharType="begin"/>
        </w:r>
        <w:r>
          <w:instrText xml:space="preserve"> PAGEREF _Toc28909 \h </w:instrText>
        </w:r>
        <w:r>
          <w:fldChar w:fldCharType="separate"/>
        </w:r>
        <w:r>
          <w:t>14</w:t>
        </w:r>
        <w:r>
          <w:fldChar w:fldCharType="end"/>
        </w:r>
      </w:hyperlink>
    </w:p>
    <w:p>
      <w:pPr>
        <w:pStyle w:val="TOC2"/>
        <w:tabs>
          <w:tab w:val="right" w:leader="dot" w:pos="8306"/>
        </w:tabs>
      </w:pPr>
      <w:hyperlink w:anchor="_Toc32044" w:history="1">
        <w:r>
          <w:rPr>
            <w:rFonts w:ascii="仿宋" w:eastAsia="仿宋" w:hAnsi="仿宋" w:cs="仿宋" w:hint="eastAsia"/>
            <w:lang w:eastAsia="zh-CN"/>
          </w:rPr>
          <w:t>(二)、文档发布与分发</w:t>
        </w:r>
        <w:r>
          <w:tab/>
        </w:r>
        <w:r>
          <w:fldChar w:fldCharType="begin"/>
        </w:r>
        <w:r>
          <w:instrText xml:space="preserve"> PAGEREF _Toc32044 \h </w:instrText>
        </w:r>
        <w:r>
          <w:fldChar w:fldCharType="separate"/>
        </w:r>
        <w:r>
          <w:t>15</w:t>
        </w:r>
        <w:r>
          <w:fldChar w:fldCharType="end"/>
        </w:r>
      </w:hyperlink>
    </w:p>
    <w:p>
      <w:pPr>
        <w:pStyle w:val="TOC2"/>
        <w:tabs>
          <w:tab w:val="right" w:leader="dot" w:pos="8306"/>
        </w:tabs>
      </w:pPr>
      <w:hyperlink w:anchor="_Toc520" w:history="1">
        <w:r>
          <w:rPr>
            <w:rFonts w:ascii="仿宋" w:eastAsia="仿宋" w:hAnsi="仿宋" w:cs="仿宋" w:hint="eastAsia"/>
            <w:lang w:eastAsia="zh-CN"/>
          </w:rPr>
          <w:t>(三)、文档存档与归档</w:t>
        </w:r>
        <w:r>
          <w:tab/>
        </w:r>
        <w:r>
          <w:fldChar w:fldCharType="begin"/>
        </w:r>
        <w:r>
          <w:instrText xml:space="preserve"> PAGEREF _Toc520 \h </w:instrText>
        </w:r>
        <w:r>
          <w:fldChar w:fldCharType="separate"/>
        </w:r>
        <w:r>
          <w:t>16</w:t>
        </w:r>
        <w:r>
          <w:fldChar w:fldCharType="end"/>
        </w:r>
      </w:hyperlink>
    </w:p>
    <w:p>
      <w:pPr>
        <w:pStyle w:val="TOC1"/>
        <w:tabs>
          <w:tab w:val="right" w:leader="dot" w:pos="8306"/>
        </w:tabs>
      </w:pPr>
      <w:hyperlink w:anchor="_Toc14171" w:history="1">
        <w:r>
          <w:rPr>
            <w:rFonts w:ascii="仿宋" w:eastAsia="仿宋" w:hAnsi="仿宋" w:cs="仿宋" w:hint="eastAsia"/>
            <w:lang w:eastAsia="zh-CN"/>
          </w:rPr>
          <w:t>六、石灰石、石膏类项目绩效评估</w:t>
        </w:r>
        <w:r>
          <w:tab/>
        </w:r>
        <w:r>
          <w:fldChar w:fldCharType="begin"/>
        </w:r>
        <w:r>
          <w:instrText xml:space="preserve"> PAGEREF _Toc14171 \h </w:instrText>
        </w:r>
        <w:r>
          <w:fldChar w:fldCharType="separate"/>
        </w:r>
        <w:r>
          <w:t>17</w:t>
        </w:r>
        <w:r>
          <w:fldChar w:fldCharType="end"/>
        </w:r>
      </w:hyperlink>
    </w:p>
    <w:p>
      <w:pPr>
        <w:pStyle w:val="TOC2"/>
        <w:tabs>
          <w:tab w:val="right" w:leader="dot" w:pos="8306"/>
        </w:tabs>
      </w:pPr>
      <w:hyperlink w:anchor="_Toc18846" w:history="1">
        <w:r>
          <w:rPr>
            <w:rFonts w:ascii="仿宋" w:eastAsia="仿宋" w:hAnsi="仿宋" w:cs="仿宋" w:hint="eastAsia"/>
            <w:lang w:eastAsia="zh-CN"/>
          </w:rPr>
          <w:t>(一)、绩效评估指标</w:t>
        </w:r>
        <w:r>
          <w:tab/>
        </w:r>
        <w:r>
          <w:fldChar w:fldCharType="begin"/>
        </w:r>
        <w:r>
          <w:instrText xml:space="preserve"> PAGEREF _Toc18846 \h </w:instrText>
        </w:r>
        <w:r>
          <w:fldChar w:fldCharType="separate"/>
        </w:r>
        <w:r>
          <w:t>17</w:t>
        </w:r>
        <w:r>
          <w:fldChar w:fldCharType="end"/>
        </w:r>
      </w:hyperlink>
    </w:p>
    <w:p>
      <w:pPr>
        <w:pStyle w:val="TOC2"/>
        <w:tabs>
          <w:tab w:val="right" w:leader="dot" w:pos="8306"/>
        </w:tabs>
      </w:pPr>
      <w:hyperlink w:anchor="_Toc16977" w:history="1">
        <w:r>
          <w:rPr>
            <w:rFonts w:ascii="仿宋" w:eastAsia="仿宋" w:hAnsi="仿宋" w:cs="仿宋" w:hint="eastAsia"/>
            <w:lang w:eastAsia="zh-CN"/>
          </w:rPr>
          <w:t>(二)、绩效评估方法</w:t>
        </w:r>
        <w:r>
          <w:tab/>
        </w:r>
        <w:r>
          <w:fldChar w:fldCharType="begin"/>
        </w:r>
        <w:r>
          <w:instrText xml:space="preserve"> PAGEREF _Toc16977 \h </w:instrText>
        </w:r>
        <w:r>
          <w:fldChar w:fldCharType="separate"/>
        </w:r>
        <w:r>
          <w:t>18</w:t>
        </w:r>
        <w:r>
          <w:fldChar w:fldCharType="end"/>
        </w:r>
      </w:hyperlink>
    </w:p>
    <w:p>
      <w:pPr>
        <w:pStyle w:val="TOC2"/>
        <w:tabs>
          <w:tab w:val="right" w:leader="dot" w:pos="8306"/>
        </w:tabs>
      </w:pPr>
      <w:hyperlink w:anchor="_Toc14130" w:history="1">
        <w:r>
          <w:rPr>
            <w:rFonts w:ascii="仿宋" w:eastAsia="仿宋" w:hAnsi="仿宋" w:cs="仿宋" w:hint="eastAsia"/>
            <w:lang w:eastAsia="zh-CN"/>
          </w:rPr>
          <w:t>(三)、绩效评估周期</w:t>
        </w:r>
        <w:r>
          <w:tab/>
        </w:r>
        <w:r>
          <w:fldChar w:fldCharType="begin"/>
        </w:r>
        <w:r>
          <w:instrText xml:space="preserve"> PAGEREF _Toc14130 \h </w:instrText>
        </w:r>
        <w:r>
          <w:fldChar w:fldCharType="separate"/>
        </w:r>
        <w:r>
          <w:t>19</w:t>
        </w:r>
        <w:r>
          <w:fldChar w:fldCharType="end"/>
        </w:r>
      </w:hyperlink>
    </w:p>
    <w:p>
      <w:pPr>
        <w:pStyle w:val="TOC1"/>
        <w:tabs>
          <w:tab w:val="right" w:leader="dot" w:pos="8306"/>
        </w:tabs>
      </w:pPr>
      <w:hyperlink w:anchor="_Toc13138" w:history="1">
        <w:r>
          <w:rPr>
            <w:rFonts w:ascii="仿宋" w:eastAsia="仿宋" w:hAnsi="仿宋" w:cs="仿宋" w:hint="eastAsia"/>
            <w:lang w:eastAsia="zh-CN"/>
          </w:rPr>
          <w:t>七、石灰石、石膏类项目技术管理</w:t>
        </w:r>
        <w:r>
          <w:tab/>
        </w:r>
        <w:r>
          <w:fldChar w:fldCharType="begin"/>
        </w:r>
        <w:r>
          <w:instrText xml:space="preserve"> PAGEREF _Toc13138 \h </w:instrText>
        </w:r>
        <w:r>
          <w:fldChar w:fldCharType="separate"/>
        </w:r>
        <w:r>
          <w:t>20</w:t>
        </w:r>
        <w:r>
          <w:fldChar w:fldCharType="end"/>
        </w:r>
      </w:hyperlink>
    </w:p>
    <w:p>
      <w:pPr>
        <w:pStyle w:val="TOC2"/>
        <w:tabs>
          <w:tab w:val="right" w:leader="dot" w:pos="8306"/>
        </w:tabs>
      </w:pPr>
      <w:hyperlink w:anchor="_Toc1949" w:history="1">
        <w:r>
          <w:rPr>
            <w:rFonts w:ascii="仿宋" w:eastAsia="仿宋" w:hAnsi="仿宋" w:cs="仿宋" w:hint="eastAsia"/>
            <w:lang w:eastAsia="zh-CN"/>
          </w:rPr>
          <w:t>(一)、技术方案选用方向</w:t>
        </w:r>
        <w:r>
          <w:tab/>
        </w:r>
        <w:r>
          <w:fldChar w:fldCharType="begin"/>
        </w:r>
        <w:r>
          <w:instrText xml:space="preserve"> PAGEREF _Toc1949 \h </w:instrText>
        </w:r>
        <w:r>
          <w:fldChar w:fldCharType="separate"/>
        </w:r>
        <w:r>
          <w:t>20</w:t>
        </w:r>
        <w:r>
          <w:fldChar w:fldCharType="end"/>
        </w:r>
      </w:hyperlink>
    </w:p>
    <w:p>
      <w:pPr>
        <w:pStyle w:val="TOC2"/>
        <w:tabs>
          <w:tab w:val="right" w:leader="dot" w:pos="8306"/>
        </w:tabs>
      </w:pPr>
      <w:hyperlink w:anchor="_Toc26090" w:history="1">
        <w:r>
          <w:rPr>
            <w:rFonts w:ascii="仿宋" w:eastAsia="仿宋" w:hAnsi="仿宋" w:cs="仿宋" w:hint="eastAsia"/>
            <w:lang w:eastAsia="zh-CN"/>
          </w:rPr>
          <w:t>(二)、工艺技术方案选用原则</w:t>
        </w:r>
        <w:r>
          <w:tab/>
        </w:r>
        <w:r>
          <w:fldChar w:fldCharType="begin"/>
        </w:r>
        <w:r>
          <w:instrText xml:space="preserve"> PAGEREF _Toc26090 \h </w:instrText>
        </w:r>
        <w:r>
          <w:fldChar w:fldCharType="separate"/>
        </w:r>
        <w:r>
          <w:t>22</w:t>
        </w:r>
        <w:r>
          <w:fldChar w:fldCharType="end"/>
        </w:r>
      </w:hyperlink>
    </w:p>
    <w:p>
      <w:pPr>
        <w:pStyle w:val="TOC2"/>
        <w:tabs>
          <w:tab w:val="right" w:leader="dot" w:pos="8306"/>
        </w:tabs>
      </w:pPr>
      <w:hyperlink w:anchor="_Toc23019" w:history="1">
        <w:r>
          <w:rPr>
            <w:rFonts w:ascii="仿宋" w:eastAsia="仿宋" w:hAnsi="仿宋" w:cs="仿宋" w:hint="eastAsia"/>
            <w:lang w:eastAsia="zh-CN"/>
          </w:rPr>
          <w:t>(三)、工艺技术方案要求</w:t>
        </w:r>
        <w:r>
          <w:tab/>
        </w:r>
        <w:r>
          <w:fldChar w:fldCharType="begin"/>
        </w:r>
        <w:r>
          <w:instrText xml:space="preserve"> PAGEREF _Toc23019 \h </w:instrText>
        </w:r>
        <w:r>
          <w:fldChar w:fldCharType="separate"/>
        </w:r>
        <w:r>
          <w:t>24</w:t>
        </w:r>
        <w:r>
          <w:fldChar w:fldCharType="end"/>
        </w:r>
      </w:hyperlink>
    </w:p>
    <w:p>
      <w:pPr>
        <w:pStyle w:val="TOC1"/>
        <w:tabs>
          <w:tab w:val="right" w:leader="dot" w:pos="8306"/>
        </w:tabs>
      </w:pPr>
      <w:hyperlink w:anchor="_Toc12255" w:history="1">
        <w:r>
          <w:rPr>
            <w:rFonts w:ascii="仿宋" w:eastAsia="仿宋" w:hAnsi="仿宋" w:cs="仿宋" w:hint="eastAsia"/>
            <w:lang w:eastAsia="zh-CN"/>
          </w:rPr>
          <w:t>八、石灰石、石膏类项目投资规划</w:t>
        </w:r>
        <w:r>
          <w:tab/>
        </w:r>
        <w:r>
          <w:fldChar w:fldCharType="begin"/>
        </w:r>
        <w:r>
          <w:instrText xml:space="preserve"> PAGEREF _Toc12255 \h </w:instrText>
        </w:r>
        <w:r>
          <w:fldChar w:fldCharType="separate"/>
        </w:r>
        <w:r>
          <w:t>27</w:t>
        </w:r>
        <w:r>
          <w:fldChar w:fldCharType="end"/>
        </w:r>
      </w:hyperlink>
    </w:p>
    <w:p>
      <w:pPr>
        <w:pStyle w:val="TOC2"/>
        <w:tabs>
          <w:tab w:val="right" w:leader="dot" w:pos="8306"/>
        </w:tabs>
      </w:pPr>
      <w:hyperlink w:anchor="_Toc15369" w:history="1">
        <w:r>
          <w:rPr>
            <w:rFonts w:ascii="仿宋" w:eastAsia="仿宋" w:hAnsi="仿宋" w:cs="仿宋" w:hint="eastAsia"/>
            <w:lang w:eastAsia="zh-CN"/>
          </w:rPr>
          <w:t>(一)、石灰石、石膏类项目总投资估算</w:t>
        </w:r>
        <w:r>
          <w:tab/>
        </w:r>
        <w:r>
          <w:fldChar w:fldCharType="begin"/>
        </w:r>
        <w:r>
          <w:instrText xml:space="preserve"> PAGEREF _Toc15369 \h </w:instrText>
        </w:r>
        <w:r>
          <w:fldChar w:fldCharType="separate"/>
        </w:r>
        <w:r>
          <w:t>27</w:t>
        </w:r>
        <w:r>
          <w:fldChar w:fldCharType="end"/>
        </w:r>
      </w:hyperlink>
    </w:p>
    <w:p>
      <w:pPr>
        <w:pStyle w:val="TOC2"/>
        <w:tabs>
          <w:tab w:val="right" w:leader="dot" w:pos="8306"/>
        </w:tabs>
      </w:pPr>
      <w:hyperlink w:anchor="_Toc16805" w:history="1">
        <w:r>
          <w:rPr>
            <w:rFonts w:ascii="仿宋" w:eastAsia="仿宋" w:hAnsi="仿宋" w:cs="仿宋" w:hint="eastAsia"/>
            <w:lang w:eastAsia="zh-CN"/>
          </w:rPr>
          <w:t>(二)、资金筹措</w:t>
        </w:r>
        <w:r>
          <w:tab/>
        </w:r>
        <w:r>
          <w:fldChar w:fldCharType="begin"/>
        </w:r>
        <w:r>
          <w:instrText xml:space="preserve"> PAGEREF _Toc16805 \h </w:instrText>
        </w:r>
        <w:r>
          <w:fldChar w:fldCharType="separate"/>
        </w:r>
        <w:r>
          <w:t>28</w:t>
        </w:r>
        <w:r>
          <w:fldChar w:fldCharType="end"/>
        </w:r>
      </w:hyperlink>
    </w:p>
    <w:p>
      <w:pPr>
        <w:pStyle w:val="TOC1"/>
        <w:tabs>
          <w:tab w:val="right" w:leader="dot" w:pos="8306"/>
        </w:tabs>
      </w:pPr>
      <w:hyperlink w:anchor="_Toc30196" w:history="1">
        <w:r>
          <w:rPr>
            <w:rFonts w:ascii="仿宋" w:eastAsia="仿宋" w:hAnsi="仿宋" w:cs="仿宋" w:hint="eastAsia"/>
            <w:lang w:eastAsia="zh-CN"/>
          </w:rPr>
          <w:t>九、生产安全保护</w:t>
        </w:r>
        <w:r>
          <w:tab/>
        </w:r>
        <w:r>
          <w:fldChar w:fldCharType="begin"/>
        </w:r>
        <w:r>
          <w:instrText xml:space="preserve"> PAGEREF _Toc30196 \h </w:instrText>
        </w:r>
        <w:r>
          <w:fldChar w:fldCharType="separate"/>
        </w:r>
        <w:r>
          <w:t>29</w:t>
        </w:r>
        <w:r>
          <w:fldChar w:fldCharType="end"/>
        </w:r>
      </w:hyperlink>
    </w:p>
    <w:p>
      <w:pPr>
        <w:pStyle w:val="TOC2"/>
        <w:tabs>
          <w:tab w:val="right" w:leader="dot" w:pos="8306"/>
        </w:tabs>
      </w:pPr>
      <w:hyperlink w:anchor="_Toc32595" w:history="1">
        <w:r>
          <w:rPr>
            <w:rFonts w:ascii="仿宋" w:eastAsia="仿宋" w:hAnsi="仿宋" w:cs="仿宋" w:hint="eastAsia"/>
            <w:lang w:eastAsia="zh-CN"/>
          </w:rPr>
          <w:t>(一)、消防安全</w:t>
        </w:r>
        <w:r>
          <w:tab/>
        </w:r>
        <w:r>
          <w:fldChar w:fldCharType="begin"/>
        </w:r>
        <w:r>
          <w:instrText xml:space="preserve"> PAGEREF _Toc32595 \h </w:instrText>
        </w:r>
        <w:r>
          <w:fldChar w:fldCharType="separate"/>
        </w:r>
        <w:r>
          <w:t>29</w:t>
        </w:r>
        <w:r>
          <w:fldChar w:fldCharType="end"/>
        </w:r>
      </w:hyperlink>
    </w:p>
    <w:p>
      <w:pPr>
        <w:pStyle w:val="TOC2"/>
        <w:tabs>
          <w:tab w:val="right" w:leader="dot" w:pos="8306"/>
        </w:tabs>
      </w:pPr>
      <w:hyperlink w:anchor="_Toc20293" w:history="1">
        <w:r>
          <w:rPr>
            <w:rFonts w:ascii="仿宋" w:eastAsia="仿宋" w:hAnsi="仿宋" w:cs="仿宋" w:hint="eastAsia"/>
            <w:lang w:eastAsia="zh-CN"/>
          </w:rPr>
          <w:t>(二)、防火防爆总图布置措施</w:t>
        </w:r>
        <w:r>
          <w:tab/>
        </w:r>
        <w:r>
          <w:fldChar w:fldCharType="begin"/>
        </w:r>
        <w:r>
          <w:instrText xml:space="preserve"> PAGEREF _Toc20293 \h </w:instrText>
        </w:r>
        <w:r>
          <w:fldChar w:fldCharType="separate"/>
        </w:r>
        <w:r>
          <w:t>30</w:t>
        </w:r>
        <w:r>
          <w:fldChar w:fldCharType="end"/>
        </w:r>
      </w:hyperlink>
    </w:p>
    <w:p>
      <w:pPr>
        <w:pStyle w:val="TOC2"/>
        <w:tabs>
          <w:tab w:val="right" w:leader="dot" w:pos="8306"/>
        </w:tabs>
      </w:pPr>
      <w:hyperlink w:anchor="_Toc15984" w:history="1">
        <w:r>
          <w:rPr>
            <w:rFonts w:ascii="仿宋" w:eastAsia="仿宋" w:hAnsi="仿宋" w:cs="仿宋" w:hint="eastAsia"/>
            <w:lang w:eastAsia="zh-CN"/>
          </w:rPr>
          <w:t>(三)、自然灾害防范措施</w:t>
        </w:r>
        <w:r>
          <w:tab/>
        </w:r>
        <w:r>
          <w:fldChar w:fldCharType="begin"/>
        </w:r>
        <w:r>
          <w:instrText xml:space="preserve"> PAGEREF _Toc15984 \h </w:instrText>
        </w:r>
        <w:r>
          <w:fldChar w:fldCharType="separate"/>
        </w:r>
        <w:r>
          <w:t>31</w:t>
        </w:r>
        <w:r>
          <w:fldChar w:fldCharType="end"/>
        </w:r>
      </w:hyperlink>
    </w:p>
    <w:p>
      <w:pPr>
        <w:pStyle w:val="TOC2"/>
        <w:tabs>
          <w:tab w:val="right" w:leader="dot" w:pos="8306"/>
        </w:tabs>
      </w:pPr>
      <w:hyperlink w:anchor="_Toc10840" w:history="1">
        <w:r>
          <w:rPr>
            <w:rFonts w:ascii="仿宋" w:eastAsia="仿宋" w:hAnsi="仿宋" w:cs="仿宋" w:hint="eastAsia"/>
            <w:lang w:eastAsia="zh-CN"/>
          </w:rPr>
          <w:t>(四)、安全色及安全标志使用要求</w:t>
        </w:r>
        <w:r>
          <w:tab/>
        </w:r>
        <w:r>
          <w:fldChar w:fldCharType="begin"/>
        </w:r>
        <w:r>
          <w:instrText xml:space="preserve"> PAGEREF _Toc10840 \h </w:instrText>
        </w:r>
        <w:r>
          <w:fldChar w:fldCharType="separate"/>
        </w:r>
        <w:r>
          <w:t>32</w:t>
        </w:r>
        <w:r>
          <w:fldChar w:fldCharType="end"/>
        </w:r>
      </w:hyperlink>
    </w:p>
    <w:p>
      <w:pPr>
        <w:pStyle w:val="TOC2"/>
        <w:tabs>
          <w:tab w:val="right" w:leader="dot" w:pos="8306"/>
        </w:tabs>
      </w:pPr>
      <w:hyperlink w:anchor="_Toc30490" w:history="1">
        <w:r>
          <w:rPr>
            <w:rFonts w:ascii="仿宋" w:eastAsia="仿宋" w:hAnsi="仿宋" w:cs="仿宋" w:hint="eastAsia"/>
            <w:lang w:eastAsia="zh-CN"/>
          </w:rPr>
          <w:t>(五)、防尘防毒措施</w:t>
        </w:r>
        <w:r>
          <w:tab/>
        </w:r>
        <w:r>
          <w:fldChar w:fldCharType="begin"/>
        </w:r>
        <w:r>
          <w:instrText xml:space="preserve"> PAGEREF _Toc30490 \h </w:instrText>
        </w:r>
        <w:r>
          <w:fldChar w:fldCharType="separate"/>
        </w:r>
        <w:r>
          <w:t>33</w:t>
        </w:r>
        <w:r>
          <w:fldChar w:fldCharType="end"/>
        </w:r>
      </w:hyperlink>
    </w:p>
    <w:p>
      <w:pPr>
        <w:pStyle w:val="TOC2"/>
        <w:tabs>
          <w:tab w:val="right" w:leader="dot" w:pos="8306"/>
        </w:tabs>
      </w:pPr>
      <w:hyperlink w:anchor="_Toc26967" w:history="1">
        <w:r>
          <w:rPr>
            <w:rFonts w:ascii="仿宋" w:eastAsia="仿宋" w:hAnsi="仿宋" w:cs="仿宋" w:hint="eastAsia"/>
            <w:lang w:eastAsia="zh-CN"/>
          </w:rPr>
          <w:t>(六)、防静电、触电防护及防雷措施</w:t>
        </w:r>
        <w:r>
          <w:tab/>
        </w:r>
        <w:r>
          <w:fldChar w:fldCharType="begin"/>
        </w:r>
        <w:r>
          <w:instrText xml:space="preserve"> PAGEREF _Toc26967 \h </w:instrText>
        </w:r>
        <w:r>
          <w:fldChar w:fldCharType="separate"/>
        </w:r>
        <w:r>
          <w:t>34</w:t>
        </w:r>
        <w:r>
          <w:fldChar w:fldCharType="end"/>
        </w:r>
      </w:hyperlink>
    </w:p>
    <w:p>
      <w:pPr>
        <w:pStyle w:val="TOC2"/>
        <w:tabs>
          <w:tab w:val="right" w:leader="dot" w:pos="8306"/>
        </w:tabs>
      </w:pPr>
      <w:hyperlink w:anchor="_Toc11078" w:history="1">
        <w:r>
          <w:rPr>
            <w:rFonts w:ascii="仿宋" w:eastAsia="仿宋" w:hAnsi="仿宋" w:cs="仿宋" w:hint="eastAsia"/>
            <w:lang w:eastAsia="zh-CN"/>
          </w:rPr>
          <w:t>(七)、机械设备安全保障措施</w:t>
        </w:r>
        <w:r>
          <w:tab/>
        </w:r>
        <w:r>
          <w:fldChar w:fldCharType="begin"/>
        </w:r>
        <w:r>
          <w:instrText xml:space="preserve"> PAGEREF _Toc11078 \h </w:instrText>
        </w:r>
        <w:r>
          <w:fldChar w:fldCharType="separate"/>
        </w:r>
        <w:r>
          <w:t>35</w:t>
        </w:r>
        <w:r>
          <w:fldChar w:fldCharType="end"/>
        </w:r>
      </w:hyperlink>
    </w:p>
    <w:p>
      <w:pPr>
        <w:pStyle w:val="TOC1"/>
        <w:tabs>
          <w:tab w:val="right" w:leader="dot" w:pos="8306"/>
        </w:tabs>
      </w:pPr>
      <w:hyperlink w:anchor="_Toc29938" w:history="1">
        <w:r>
          <w:rPr>
            <w:rFonts w:ascii="仿宋" w:eastAsia="仿宋" w:hAnsi="仿宋" w:cs="仿宋" w:hint="eastAsia"/>
            <w:lang w:eastAsia="zh-CN"/>
          </w:rPr>
          <w:t>十、石灰石、石膏类项目计划安排</w:t>
        </w:r>
        <w:r>
          <w:tab/>
        </w:r>
        <w:r>
          <w:fldChar w:fldCharType="begin"/>
        </w:r>
        <w:r>
          <w:instrText xml:space="preserve"> PAGEREF _Toc29938 \h </w:instrText>
        </w:r>
        <w:r>
          <w:fldChar w:fldCharType="separate"/>
        </w:r>
        <w:r>
          <w:t>37</w:t>
        </w:r>
        <w:r>
          <w:fldChar w:fldCharType="end"/>
        </w:r>
      </w:hyperlink>
    </w:p>
    <w:p>
      <w:pPr>
        <w:pStyle w:val="TOC2"/>
        <w:tabs>
          <w:tab w:val="right" w:leader="dot" w:pos="8306"/>
        </w:tabs>
      </w:pPr>
      <w:hyperlink w:anchor="_Toc7476" w:history="1">
        <w:r>
          <w:rPr>
            <w:rFonts w:ascii="仿宋" w:eastAsia="仿宋" w:hAnsi="仿宋" w:cs="仿宋" w:hint="eastAsia"/>
            <w:lang w:eastAsia="zh-CN"/>
          </w:rPr>
          <w:t>(一)、建设周期</w:t>
        </w:r>
        <w:r>
          <w:tab/>
        </w:r>
        <w:r>
          <w:fldChar w:fldCharType="begin"/>
        </w:r>
        <w:r>
          <w:instrText xml:space="preserve"> PAGEREF _Toc7476 \h </w:instrText>
        </w:r>
        <w:r>
          <w:fldChar w:fldCharType="separate"/>
        </w:r>
        <w:r>
          <w:t>37</w:t>
        </w:r>
        <w:r>
          <w:fldChar w:fldCharType="end"/>
        </w:r>
      </w:hyperlink>
    </w:p>
    <w:p>
      <w:pPr>
        <w:pStyle w:val="TOC2"/>
        <w:tabs>
          <w:tab w:val="right" w:leader="dot" w:pos="8306"/>
        </w:tabs>
      </w:pPr>
      <w:hyperlink w:anchor="_Toc14734" w:history="1">
        <w:r>
          <w:rPr>
            <w:rFonts w:ascii="仿宋" w:eastAsia="仿宋" w:hAnsi="仿宋" w:cs="仿宋" w:hint="eastAsia"/>
            <w:lang w:eastAsia="zh-CN"/>
          </w:rPr>
          <w:t>(二)、建设进度</w:t>
        </w:r>
        <w:r>
          <w:tab/>
        </w:r>
        <w:r>
          <w:fldChar w:fldCharType="begin"/>
        </w:r>
        <w:r>
          <w:instrText xml:space="preserve"> PAGEREF _Toc14734 \h </w:instrText>
        </w:r>
        <w:r>
          <w:fldChar w:fldCharType="separate"/>
        </w:r>
        <w:r>
          <w:t>38</w:t>
        </w:r>
        <w:r>
          <w:fldChar w:fldCharType="end"/>
        </w:r>
      </w:hyperlink>
    </w:p>
    <w:p>
      <w:pPr>
        <w:pStyle w:val="TOC2"/>
        <w:tabs>
          <w:tab w:val="right" w:leader="dot" w:pos="8306"/>
        </w:tabs>
      </w:pPr>
      <w:hyperlink w:anchor="_Toc30281" w:history="1">
        <w:r>
          <w:rPr>
            <w:rFonts w:ascii="仿宋" w:eastAsia="仿宋" w:hAnsi="仿宋" w:cs="仿宋" w:hint="eastAsia"/>
            <w:lang w:eastAsia="zh-CN"/>
          </w:rPr>
          <w:t>(三)、进度安排注意事项</w:t>
        </w:r>
        <w:r>
          <w:tab/>
        </w:r>
        <w:r>
          <w:fldChar w:fldCharType="begin"/>
        </w:r>
        <w:r>
          <w:instrText xml:space="preserve"> PAGEREF _Toc30281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9" w:history="1">
        <w:r>
          <w:rPr>
            <w:rFonts w:ascii="仿宋" w:eastAsia="仿宋" w:hAnsi="仿宋" w:cs="仿宋" w:hint="eastAsia"/>
            <w:lang w:eastAsia="zh-CN"/>
          </w:rPr>
          <w:t>(四)、人力资源配置</w:t>
        </w:r>
        <w:r>
          <w:tab/>
        </w:r>
        <w:r>
          <w:fldChar w:fldCharType="begin"/>
        </w:r>
        <w:r>
          <w:instrText xml:space="preserve"> PAGEREF _Toc22319 \h </w:instrText>
        </w:r>
        <w:r>
          <w:fldChar w:fldCharType="separate"/>
        </w:r>
        <w:r>
          <w:t>40</w:t>
        </w:r>
        <w:r>
          <w:fldChar w:fldCharType="end"/>
        </w:r>
      </w:hyperlink>
    </w:p>
    <w:p>
      <w:pPr>
        <w:pStyle w:val="TOC1"/>
        <w:tabs>
          <w:tab w:val="right" w:leader="dot" w:pos="8306"/>
        </w:tabs>
      </w:pPr>
      <w:hyperlink w:anchor="_Toc18922" w:history="1">
        <w:r>
          <w:rPr>
            <w:rFonts w:ascii="仿宋" w:eastAsia="仿宋" w:hAnsi="仿宋" w:cs="仿宋" w:hint="eastAsia"/>
            <w:lang w:eastAsia="zh-CN"/>
          </w:rPr>
          <w:t>十一、石灰石、石膏类项目经营效益</w:t>
        </w:r>
        <w:r>
          <w:tab/>
        </w:r>
        <w:r>
          <w:fldChar w:fldCharType="begin"/>
        </w:r>
        <w:r>
          <w:instrText xml:space="preserve"> PAGEREF _Toc18922 \h </w:instrText>
        </w:r>
        <w:r>
          <w:fldChar w:fldCharType="separate"/>
        </w:r>
        <w:r>
          <w:t>41</w:t>
        </w:r>
        <w:r>
          <w:fldChar w:fldCharType="end"/>
        </w:r>
      </w:hyperlink>
    </w:p>
    <w:p>
      <w:pPr>
        <w:pStyle w:val="TOC2"/>
        <w:tabs>
          <w:tab w:val="right" w:leader="dot" w:pos="8306"/>
        </w:tabs>
      </w:pPr>
      <w:hyperlink w:anchor="_Toc24936" w:history="1">
        <w:r>
          <w:rPr>
            <w:rFonts w:ascii="仿宋" w:eastAsia="仿宋" w:hAnsi="仿宋" w:cs="仿宋" w:hint="eastAsia"/>
            <w:lang w:eastAsia="zh-CN"/>
          </w:rPr>
          <w:t>(一)、经济评价财务测算</w:t>
        </w:r>
        <w:r>
          <w:tab/>
        </w:r>
        <w:r>
          <w:fldChar w:fldCharType="begin"/>
        </w:r>
        <w:r>
          <w:instrText xml:space="preserve"> PAGEREF _Toc24936 \h </w:instrText>
        </w:r>
        <w:r>
          <w:fldChar w:fldCharType="separate"/>
        </w:r>
        <w:r>
          <w:t>41</w:t>
        </w:r>
        <w:r>
          <w:fldChar w:fldCharType="end"/>
        </w:r>
      </w:hyperlink>
    </w:p>
    <w:p>
      <w:pPr>
        <w:pStyle w:val="TOC2"/>
        <w:tabs>
          <w:tab w:val="right" w:leader="dot" w:pos="8306"/>
        </w:tabs>
      </w:pPr>
      <w:hyperlink w:anchor="_Toc31762" w:history="1">
        <w:r>
          <w:rPr>
            <w:rFonts w:ascii="仿宋" w:eastAsia="仿宋" w:hAnsi="仿宋" w:cs="仿宋" w:hint="eastAsia"/>
            <w:lang w:eastAsia="zh-CN"/>
          </w:rPr>
          <w:t>(二)、石灰石、石膏类项目盈利能力分析</w:t>
        </w:r>
        <w:r>
          <w:tab/>
        </w:r>
        <w:r>
          <w:fldChar w:fldCharType="begin"/>
        </w:r>
        <w:r>
          <w:instrText xml:space="preserve"> PAGEREF _Toc31762 \h </w:instrText>
        </w:r>
        <w:r>
          <w:fldChar w:fldCharType="separate"/>
        </w:r>
        <w:r>
          <w:t>43</w:t>
        </w:r>
        <w:r>
          <w:fldChar w:fldCharType="end"/>
        </w:r>
      </w:hyperlink>
    </w:p>
    <w:p>
      <w:pPr>
        <w:pStyle w:val="TOC1"/>
        <w:tabs>
          <w:tab w:val="right" w:leader="dot" w:pos="8306"/>
        </w:tabs>
      </w:pPr>
      <w:hyperlink w:anchor="_Toc14357" w:history="1">
        <w:r>
          <w:rPr>
            <w:rFonts w:ascii="仿宋" w:eastAsia="仿宋" w:hAnsi="仿宋" w:cs="仿宋" w:hint="eastAsia"/>
            <w:lang w:eastAsia="zh-CN"/>
          </w:rPr>
          <w:t>十二、石灰石、石膏类项目财务管理</w:t>
        </w:r>
        <w:r>
          <w:tab/>
        </w:r>
        <w:r>
          <w:fldChar w:fldCharType="begin"/>
        </w:r>
        <w:r>
          <w:instrText xml:space="preserve"> PAGEREF _Toc14357 \h </w:instrText>
        </w:r>
        <w:r>
          <w:fldChar w:fldCharType="separate"/>
        </w:r>
        <w:r>
          <w:t>43</w:t>
        </w:r>
        <w:r>
          <w:fldChar w:fldCharType="end"/>
        </w:r>
      </w:hyperlink>
    </w:p>
    <w:p>
      <w:pPr>
        <w:pStyle w:val="TOC2"/>
        <w:tabs>
          <w:tab w:val="right" w:leader="dot" w:pos="8306"/>
        </w:tabs>
      </w:pPr>
      <w:hyperlink w:anchor="_Toc4537" w:history="1">
        <w:r>
          <w:rPr>
            <w:rFonts w:ascii="仿宋" w:eastAsia="仿宋" w:hAnsi="仿宋" w:cs="仿宋" w:hint="eastAsia"/>
            <w:lang w:eastAsia="zh-CN"/>
          </w:rPr>
          <w:t>(一)、资金需求大</w:t>
        </w:r>
        <w:r>
          <w:tab/>
        </w:r>
        <w:r>
          <w:fldChar w:fldCharType="begin"/>
        </w:r>
        <w:r>
          <w:instrText xml:space="preserve"> PAGEREF _Toc4537 \h </w:instrText>
        </w:r>
        <w:r>
          <w:fldChar w:fldCharType="separate"/>
        </w:r>
        <w:r>
          <w:t>43</w:t>
        </w:r>
        <w:r>
          <w:fldChar w:fldCharType="end"/>
        </w:r>
      </w:hyperlink>
    </w:p>
    <w:p>
      <w:pPr>
        <w:pStyle w:val="TOC2"/>
        <w:tabs>
          <w:tab w:val="right" w:leader="dot" w:pos="8306"/>
        </w:tabs>
      </w:pPr>
      <w:hyperlink w:anchor="_Toc1714" w:history="1">
        <w:r>
          <w:rPr>
            <w:rFonts w:ascii="仿宋" w:eastAsia="仿宋" w:hAnsi="仿宋" w:cs="仿宋" w:hint="eastAsia"/>
            <w:lang w:eastAsia="zh-CN"/>
          </w:rPr>
          <w:t>(二)、研发周期长</w:t>
        </w:r>
        <w:r>
          <w:tab/>
        </w:r>
        <w:r>
          <w:fldChar w:fldCharType="begin"/>
        </w:r>
        <w:r>
          <w:instrText xml:space="preserve"> PAGEREF _Toc1714 \h </w:instrText>
        </w:r>
        <w:r>
          <w:fldChar w:fldCharType="separate"/>
        </w:r>
        <w:r>
          <w:t>44</w:t>
        </w:r>
        <w:r>
          <w:fldChar w:fldCharType="end"/>
        </w:r>
      </w:hyperlink>
    </w:p>
    <w:p>
      <w:pPr>
        <w:pStyle w:val="TOC2"/>
        <w:tabs>
          <w:tab w:val="right" w:leader="dot" w:pos="8306"/>
        </w:tabs>
      </w:pPr>
      <w:hyperlink w:anchor="_Toc24901" w:history="1">
        <w:r>
          <w:rPr>
            <w:rFonts w:ascii="仿宋" w:eastAsia="仿宋" w:hAnsi="仿宋" w:cs="仿宋" w:hint="eastAsia"/>
            <w:lang w:eastAsia="zh-CN"/>
          </w:rPr>
          <w:t>(三)、市场风险大</w:t>
        </w:r>
        <w:r>
          <w:tab/>
        </w:r>
        <w:r>
          <w:fldChar w:fldCharType="begin"/>
        </w:r>
        <w:r>
          <w:instrText xml:space="preserve"> PAGEREF _Toc24901 \h </w:instrText>
        </w:r>
        <w:r>
          <w:fldChar w:fldCharType="separate"/>
        </w:r>
        <w:r>
          <w:t>46</w:t>
        </w:r>
        <w:r>
          <w:fldChar w:fldCharType="end"/>
        </w:r>
      </w:hyperlink>
    </w:p>
    <w:p>
      <w:pPr>
        <w:pStyle w:val="TOC2"/>
        <w:tabs>
          <w:tab w:val="right" w:leader="dot" w:pos="8306"/>
        </w:tabs>
      </w:pPr>
      <w:hyperlink w:anchor="_Toc10116" w:history="1">
        <w:r>
          <w:rPr>
            <w:rFonts w:ascii="仿宋" w:eastAsia="仿宋" w:hAnsi="仿宋" w:cs="仿宋" w:hint="eastAsia"/>
            <w:lang w:eastAsia="zh-CN"/>
          </w:rPr>
          <w:t>(四)、利润率高</w:t>
        </w:r>
        <w:r>
          <w:tab/>
        </w:r>
        <w:r>
          <w:fldChar w:fldCharType="begin"/>
        </w:r>
        <w:r>
          <w:instrText xml:space="preserve"> PAGEREF _Toc10116 \h </w:instrText>
        </w:r>
        <w:r>
          <w:fldChar w:fldCharType="separate"/>
        </w:r>
        <w:r>
          <w:t>48</w:t>
        </w:r>
        <w:r>
          <w:fldChar w:fldCharType="end"/>
        </w:r>
      </w:hyperlink>
    </w:p>
    <w:p>
      <w:pPr>
        <w:pStyle w:val="TOC1"/>
        <w:tabs>
          <w:tab w:val="right" w:leader="dot" w:pos="8306"/>
        </w:tabs>
      </w:pPr>
      <w:hyperlink w:anchor="_Toc2963" w:history="1">
        <w:r>
          <w:rPr>
            <w:rFonts w:ascii="仿宋" w:eastAsia="仿宋" w:hAnsi="仿宋" w:cs="仿宋" w:hint="eastAsia"/>
            <w:lang w:eastAsia="zh-CN"/>
          </w:rPr>
          <w:t>十三、石灰石、石膏类项目实施保障措施</w:t>
        </w:r>
        <w:r>
          <w:tab/>
        </w:r>
        <w:r>
          <w:fldChar w:fldCharType="begin"/>
        </w:r>
        <w:r>
          <w:instrText xml:space="preserve"> PAGEREF _Toc2963 \h </w:instrText>
        </w:r>
        <w:r>
          <w:fldChar w:fldCharType="separate"/>
        </w:r>
        <w:r>
          <w:t>51</w:t>
        </w:r>
        <w:r>
          <w:fldChar w:fldCharType="end"/>
        </w:r>
      </w:hyperlink>
    </w:p>
    <w:p>
      <w:pPr>
        <w:pStyle w:val="TOC2"/>
        <w:tabs>
          <w:tab w:val="right" w:leader="dot" w:pos="8306"/>
        </w:tabs>
      </w:pPr>
      <w:hyperlink w:anchor="_Toc20721" w:history="1">
        <w:r>
          <w:rPr>
            <w:rFonts w:ascii="仿宋" w:eastAsia="仿宋" w:hAnsi="仿宋" w:cs="仿宋" w:hint="eastAsia"/>
            <w:lang w:eastAsia="zh-CN"/>
          </w:rPr>
          <w:t>(一)、石灰石、石膏类项目实施保障机制</w:t>
        </w:r>
        <w:r>
          <w:tab/>
        </w:r>
        <w:r>
          <w:fldChar w:fldCharType="begin"/>
        </w:r>
        <w:r>
          <w:instrText xml:space="preserve"> PAGEREF _Toc20721 \h </w:instrText>
        </w:r>
        <w:r>
          <w:fldChar w:fldCharType="separate"/>
        </w:r>
        <w:r>
          <w:t>51</w:t>
        </w:r>
        <w:r>
          <w:fldChar w:fldCharType="end"/>
        </w:r>
      </w:hyperlink>
    </w:p>
    <w:p>
      <w:pPr>
        <w:pStyle w:val="TOC2"/>
        <w:tabs>
          <w:tab w:val="right" w:leader="dot" w:pos="8306"/>
        </w:tabs>
      </w:pPr>
      <w:hyperlink w:anchor="_Toc10856" w:history="1">
        <w:r>
          <w:rPr>
            <w:rFonts w:ascii="仿宋" w:eastAsia="仿宋" w:hAnsi="仿宋" w:cs="仿宋" w:hint="eastAsia"/>
            <w:lang w:eastAsia="zh-CN"/>
          </w:rPr>
          <w:t>(二)、石灰石、石膏类项目法律合规要求</w:t>
        </w:r>
        <w:r>
          <w:tab/>
        </w:r>
        <w:r>
          <w:fldChar w:fldCharType="begin"/>
        </w:r>
        <w:r>
          <w:instrText xml:space="preserve"> PAGEREF _Toc10856 \h </w:instrText>
        </w:r>
        <w:r>
          <w:fldChar w:fldCharType="separate"/>
        </w:r>
        <w:r>
          <w:t>54</w:t>
        </w:r>
        <w:r>
          <w:fldChar w:fldCharType="end"/>
        </w:r>
      </w:hyperlink>
    </w:p>
    <w:p>
      <w:pPr>
        <w:pStyle w:val="TOC2"/>
        <w:tabs>
          <w:tab w:val="right" w:leader="dot" w:pos="8306"/>
        </w:tabs>
      </w:pPr>
      <w:hyperlink w:anchor="_Toc26300" w:history="1">
        <w:r>
          <w:rPr>
            <w:rFonts w:ascii="仿宋" w:eastAsia="仿宋" w:hAnsi="仿宋" w:cs="仿宋" w:hint="eastAsia"/>
            <w:lang w:eastAsia="zh-CN"/>
          </w:rPr>
          <w:t>(三)、石灰石、石膏类项目合同管理与法律事务</w:t>
        </w:r>
        <w:r>
          <w:tab/>
        </w:r>
        <w:r>
          <w:fldChar w:fldCharType="begin"/>
        </w:r>
        <w:r>
          <w:instrText xml:space="preserve"> PAGEREF _Toc26300 \h </w:instrText>
        </w:r>
        <w:r>
          <w:fldChar w:fldCharType="separate"/>
        </w:r>
        <w:r>
          <w:t>59</w:t>
        </w:r>
        <w:r>
          <w:fldChar w:fldCharType="end"/>
        </w:r>
      </w:hyperlink>
    </w:p>
    <w:p>
      <w:pPr>
        <w:pStyle w:val="TOC2"/>
        <w:tabs>
          <w:tab w:val="right" w:leader="dot" w:pos="8306"/>
        </w:tabs>
      </w:pPr>
      <w:hyperlink w:anchor="_Toc18247" w:history="1">
        <w:r>
          <w:rPr>
            <w:rFonts w:ascii="仿宋" w:eastAsia="仿宋" w:hAnsi="仿宋" w:cs="仿宋" w:hint="eastAsia"/>
            <w:lang w:eastAsia="zh-CN"/>
          </w:rPr>
          <w:t>(四)、石灰石、石膏类项目知识产权保护策略</w:t>
        </w:r>
        <w:r>
          <w:tab/>
        </w:r>
        <w:r>
          <w:fldChar w:fldCharType="begin"/>
        </w:r>
        <w:r>
          <w:instrText xml:space="preserve"> PAGEREF _Toc18247 \h </w:instrText>
        </w:r>
        <w:r>
          <w:fldChar w:fldCharType="separate"/>
        </w:r>
        <w:r>
          <w:t>65</w:t>
        </w:r>
        <w:r>
          <w:fldChar w:fldCharType="end"/>
        </w:r>
      </w:hyperlink>
    </w:p>
    <w:p>
      <w:pPr>
        <w:pStyle w:val="TOC1"/>
        <w:tabs>
          <w:tab w:val="right" w:leader="dot" w:pos="8306"/>
        </w:tabs>
      </w:pPr>
      <w:hyperlink w:anchor="_Toc22017" w:history="1">
        <w:r>
          <w:rPr>
            <w:rFonts w:ascii="仿宋" w:eastAsia="仿宋" w:hAnsi="仿宋" w:cs="仿宋" w:hint="eastAsia"/>
            <w:lang w:eastAsia="zh-CN"/>
          </w:rPr>
          <w:t>十四、质量管理体系</w:t>
        </w:r>
        <w:r>
          <w:tab/>
        </w:r>
        <w:r>
          <w:fldChar w:fldCharType="begin"/>
        </w:r>
        <w:r>
          <w:instrText xml:space="preserve"> PAGEREF _Toc22017 \h </w:instrText>
        </w:r>
        <w:r>
          <w:fldChar w:fldCharType="separate"/>
        </w:r>
        <w:r>
          <w:t>68</w:t>
        </w:r>
        <w:r>
          <w:fldChar w:fldCharType="end"/>
        </w:r>
      </w:hyperlink>
    </w:p>
    <w:p>
      <w:pPr>
        <w:pStyle w:val="TOC2"/>
        <w:tabs>
          <w:tab w:val="right" w:leader="dot" w:pos="8306"/>
        </w:tabs>
      </w:pPr>
      <w:hyperlink w:anchor="_Toc1525" w:history="1">
        <w:r>
          <w:rPr>
            <w:rFonts w:ascii="仿宋" w:eastAsia="仿宋" w:hAnsi="仿宋" w:cs="仿宋" w:hint="eastAsia"/>
            <w:lang w:eastAsia="zh-CN"/>
          </w:rPr>
          <w:t>(一)、质量目标与方针</w:t>
        </w:r>
        <w:r>
          <w:tab/>
        </w:r>
        <w:r>
          <w:fldChar w:fldCharType="begin"/>
        </w:r>
        <w:r>
          <w:instrText xml:space="preserve"> PAGEREF _Toc1525 \h </w:instrText>
        </w:r>
        <w:r>
          <w:fldChar w:fldCharType="separate"/>
        </w:r>
        <w:r>
          <w:t>68</w:t>
        </w:r>
        <w:r>
          <w:fldChar w:fldCharType="end"/>
        </w:r>
      </w:hyperlink>
    </w:p>
    <w:p>
      <w:pPr>
        <w:pStyle w:val="TOC2"/>
        <w:tabs>
          <w:tab w:val="right" w:leader="dot" w:pos="8306"/>
        </w:tabs>
      </w:pPr>
      <w:hyperlink w:anchor="_Toc23072" w:history="1">
        <w:r>
          <w:rPr>
            <w:rFonts w:ascii="仿宋" w:eastAsia="仿宋" w:hAnsi="仿宋" w:cs="仿宋" w:hint="eastAsia"/>
            <w:lang w:eastAsia="zh-CN"/>
          </w:rPr>
          <w:t>(二)、质量管理责任</w:t>
        </w:r>
        <w:r>
          <w:tab/>
        </w:r>
        <w:r>
          <w:fldChar w:fldCharType="begin"/>
        </w:r>
        <w:r>
          <w:instrText xml:space="preserve"> PAGEREF _Toc23072 \h </w:instrText>
        </w:r>
        <w:r>
          <w:fldChar w:fldCharType="separate"/>
        </w:r>
        <w:r>
          <w:t>69</w:t>
        </w:r>
        <w:r>
          <w:fldChar w:fldCharType="end"/>
        </w:r>
      </w:hyperlink>
    </w:p>
    <w:p>
      <w:pPr>
        <w:pStyle w:val="TOC2"/>
        <w:tabs>
          <w:tab w:val="right" w:leader="dot" w:pos="8306"/>
        </w:tabs>
      </w:pPr>
      <w:hyperlink w:anchor="_Toc2109" w:history="1">
        <w:r>
          <w:rPr>
            <w:rFonts w:ascii="仿宋" w:eastAsia="仿宋" w:hAnsi="仿宋" w:cs="仿宋" w:hint="eastAsia"/>
            <w:lang w:eastAsia="zh-CN"/>
          </w:rPr>
          <w:t>(三)、质量管理体系文件</w:t>
        </w:r>
        <w:r>
          <w:tab/>
        </w:r>
        <w:r>
          <w:fldChar w:fldCharType="begin"/>
        </w:r>
        <w:r>
          <w:instrText xml:space="preserve"> PAGEREF _Toc2109 \h </w:instrText>
        </w:r>
        <w:r>
          <w:fldChar w:fldCharType="separate"/>
        </w:r>
        <w:r>
          <w:t>70</w:t>
        </w:r>
        <w:r>
          <w:fldChar w:fldCharType="end"/>
        </w:r>
      </w:hyperlink>
    </w:p>
    <w:p>
      <w:pPr>
        <w:pStyle w:val="TOC2"/>
        <w:tabs>
          <w:tab w:val="right" w:leader="dot" w:pos="8306"/>
        </w:tabs>
      </w:pPr>
      <w:hyperlink w:anchor="_Toc14844" w:history="1">
        <w:r>
          <w:rPr>
            <w:rFonts w:ascii="仿宋" w:eastAsia="仿宋" w:hAnsi="仿宋" w:cs="仿宋" w:hint="eastAsia"/>
            <w:lang w:eastAsia="zh-CN"/>
          </w:rPr>
          <w:t>(四)、质量培训与教育</w:t>
        </w:r>
        <w:r>
          <w:tab/>
        </w:r>
        <w:r>
          <w:fldChar w:fldCharType="begin"/>
        </w:r>
        <w:r>
          <w:instrText xml:space="preserve"> PAGEREF _Toc14844 \h </w:instrText>
        </w:r>
        <w:r>
          <w:fldChar w:fldCharType="separate"/>
        </w:r>
        <w:r>
          <w:t>72</w:t>
        </w:r>
        <w:r>
          <w:fldChar w:fldCharType="end"/>
        </w:r>
      </w:hyperlink>
    </w:p>
    <w:p>
      <w:pPr>
        <w:pStyle w:val="TOC2"/>
        <w:tabs>
          <w:tab w:val="right" w:leader="dot" w:pos="8306"/>
        </w:tabs>
      </w:pPr>
      <w:hyperlink w:anchor="_Toc31917" w:history="1">
        <w:r>
          <w:rPr>
            <w:rFonts w:ascii="仿宋" w:eastAsia="仿宋" w:hAnsi="仿宋" w:cs="仿宋" w:hint="eastAsia"/>
            <w:lang w:eastAsia="zh-CN"/>
          </w:rPr>
          <w:t>(五)、质量审核与评价</w:t>
        </w:r>
        <w:r>
          <w:tab/>
        </w:r>
        <w:r>
          <w:fldChar w:fldCharType="begin"/>
        </w:r>
        <w:r>
          <w:instrText xml:space="preserve"> PAGEREF _Toc31917 \h </w:instrText>
        </w:r>
        <w:r>
          <w:fldChar w:fldCharType="separate"/>
        </w:r>
        <w:r>
          <w:t>73</w:t>
        </w:r>
        <w:r>
          <w:fldChar w:fldCharType="end"/>
        </w:r>
      </w:hyperlink>
    </w:p>
    <w:p>
      <w:pPr>
        <w:pStyle w:val="TOC2"/>
        <w:tabs>
          <w:tab w:val="right" w:leader="dot" w:pos="8306"/>
        </w:tabs>
      </w:pPr>
      <w:hyperlink w:anchor="_Toc18490" w:history="1">
        <w:r>
          <w:rPr>
            <w:rFonts w:ascii="仿宋" w:eastAsia="仿宋" w:hAnsi="仿宋" w:cs="仿宋" w:hint="eastAsia"/>
            <w:lang w:eastAsia="zh-CN"/>
          </w:rPr>
          <w:t>(六)、不符合与纠正措施</w:t>
        </w:r>
        <w:r>
          <w:tab/>
        </w:r>
        <w:r>
          <w:fldChar w:fldCharType="begin"/>
        </w:r>
        <w:r>
          <w:instrText xml:space="preserve"> PAGEREF _Toc18490 \h </w:instrText>
        </w:r>
        <w:r>
          <w:fldChar w:fldCharType="separate"/>
        </w:r>
        <w:r>
          <w:t>75</w:t>
        </w:r>
        <w:r>
          <w:fldChar w:fldCharType="end"/>
        </w:r>
      </w:hyperlink>
    </w:p>
    <w:p>
      <w:pPr>
        <w:pStyle w:val="TOC1"/>
        <w:tabs>
          <w:tab w:val="right" w:leader="dot" w:pos="8306"/>
        </w:tabs>
      </w:pPr>
      <w:hyperlink w:anchor="_Toc6246" w:history="1">
        <w:r>
          <w:rPr>
            <w:rFonts w:ascii="仿宋" w:eastAsia="仿宋" w:hAnsi="仿宋" w:cs="仿宋" w:hint="eastAsia"/>
            <w:lang w:eastAsia="zh-CN"/>
          </w:rPr>
          <w:t>十五、石灰石、石膏类项目治理与监督</w:t>
        </w:r>
        <w:r>
          <w:tab/>
        </w:r>
        <w:r>
          <w:fldChar w:fldCharType="begin"/>
        </w:r>
        <w:r>
          <w:instrText xml:space="preserve"> PAGEREF _Toc6246 \h </w:instrText>
        </w:r>
        <w:r>
          <w:fldChar w:fldCharType="separate"/>
        </w:r>
        <w:r>
          <w:t>76</w:t>
        </w:r>
        <w:r>
          <w:fldChar w:fldCharType="end"/>
        </w:r>
      </w:hyperlink>
    </w:p>
    <w:p>
      <w:pPr>
        <w:pStyle w:val="TOC2"/>
        <w:tabs>
          <w:tab w:val="right" w:leader="dot" w:pos="8306"/>
        </w:tabs>
      </w:pPr>
      <w:hyperlink w:anchor="_Toc1630" w:history="1">
        <w:r>
          <w:rPr>
            <w:rFonts w:ascii="仿宋" w:eastAsia="仿宋" w:hAnsi="仿宋" w:cs="仿宋" w:hint="eastAsia"/>
            <w:lang w:eastAsia="zh-CN"/>
          </w:rPr>
          <w:t>(一)、石灰石、石膏类项目治理结构</w:t>
        </w:r>
        <w:r>
          <w:tab/>
        </w:r>
        <w:r>
          <w:fldChar w:fldCharType="begin"/>
        </w:r>
        <w:r>
          <w:instrText xml:space="preserve"> PAGEREF _Toc1630 \h </w:instrText>
        </w:r>
        <w:r>
          <w:fldChar w:fldCharType="separate"/>
        </w:r>
        <w:r>
          <w:t>76</w:t>
        </w:r>
        <w:r>
          <w:fldChar w:fldCharType="end"/>
        </w:r>
      </w:hyperlink>
    </w:p>
    <w:p>
      <w:pPr>
        <w:pStyle w:val="TOC2"/>
        <w:tabs>
          <w:tab w:val="right" w:leader="dot" w:pos="8306"/>
        </w:tabs>
      </w:pPr>
      <w:hyperlink w:anchor="_Toc31792" w:history="1">
        <w:r>
          <w:rPr>
            <w:rFonts w:ascii="仿宋" w:eastAsia="仿宋" w:hAnsi="仿宋" w:cs="仿宋" w:hint="eastAsia"/>
            <w:lang w:eastAsia="zh-CN"/>
          </w:rPr>
          <w:t>(二)、监督与审计</w:t>
        </w:r>
        <w:r>
          <w:tab/>
        </w:r>
        <w:r>
          <w:fldChar w:fldCharType="begin"/>
        </w:r>
        <w:r>
          <w:instrText xml:space="preserve"> PAGEREF _Toc31792 \h </w:instrText>
        </w:r>
        <w:r>
          <w:fldChar w:fldCharType="separate"/>
        </w:r>
        <w:r>
          <w:t>77</w:t>
        </w:r>
        <w:r>
          <w:fldChar w:fldCharType="end"/>
        </w:r>
      </w:hyperlink>
    </w:p>
    <w:p>
      <w:pPr>
        <w:pStyle w:val="TOC1"/>
        <w:tabs>
          <w:tab w:val="right" w:leader="dot" w:pos="8306"/>
        </w:tabs>
      </w:pPr>
      <w:hyperlink w:anchor="_Toc2558" w:history="1">
        <w:r>
          <w:rPr>
            <w:rFonts w:ascii="仿宋" w:eastAsia="仿宋" w:hAnsi="仿宋" w:cs="仿宋" w:hint="eastAsia"/>
            <w:lang w:eastAsia="zh-CN"/>
          </w:rPr>
          <w:t>十六、石灰石、石膏类项目工程方案分析</w:t>
        </w:r>
        <w:r>
          <w:tab/>
        </w:r>
        <w:r>
          <w:fldChar w:fldCharType="begin"/>
        </w:r>
        <w:r>
          <w:instrText xml:space="preserve"> PAGEREF _Toc2558 \h </w:instrText>
        </w:r>
        <w:r>
          <w:fldChar w:fldCharType="separate"/>
        </w:r>
        <w:r>
          <w:t>79</w:t>
        </w:r>
        <w:r>
          <w:fldChar w:fldCharType="end"/>
        </w:r>
      </w:hyperlink>
    </w:p>
    <w:p>
      <w:pPr>
        <w:pStyle w:val="TOC2"/>
        <w:tabs>
          <w:tab w:val="right" w:leader="dot" w:pos="8306"/>
        </w:tabs>
      </w:pPr>
      <w:hyperlink w:anchor="_Toc18291" w:history="1">
        <w:r>
          <w:rPr>
            <w:rFonts w:ascii="仿宋" w:eastAsia="仿宋" w:hAnsi="仿宋" w:cs="仿宋" w:hint="eastAsia"/>
            <w:lang w:eastAsia="zh-CN"/>
          </w:rPr>
          <w:t>(一)、建筑工程设计原则</w:t>
        </w:r>
        <w:r>
          <w:tab/>
        </w:r>
        <w:r>
          <w:fldChar w:fldCharType="begin"/>
        </w:r>
        <w:r>
          <w:instrText xml:space="preserve"> PAGEREF _Toc18291 \h </w:instrText>
        </w:r>
        <w:r>
          <w:fldChar w:fldCharType="separate"/>
        </w:r>
        <w:r>
          <w:t>79</w:t>
        </w:r>
        <w:r>
          <w:fldChar w:fldCharType="end"/>
        </w:r>
      </w:hyperlink>
    </w:p>
    <w:p>
      <w:pPr>
        <w:pStyle w:val="TOC2"/>
        <w:tabs>
          <w:tab w:val="right" w:leader="dot" w:pos="8306"/>
        </w:tabs>
      </w:pPr>
      <w:hyperlink w:anchor="_Toc31846" w:history="1">
        <w:r>
          <w:rPr>
            <w:rFonts w:ascii="仿宋" w:eastAsia="仿宋" w:hAnsi="仿宋" w:cs="仿宋" w:hint="eastAsia"/>
            <w:lang w:eastAsia="zh-CN"/>
          </w:rPr>
          <w:t>(二)、土建工程建设指标</w:t>
        </w:r>
        <w:r>
          <w:tab/>
        </w:r>
        <w:r>
          <w:fldChar w:fldCharType="begin"/>
        </w:r>
        <w:r>
          <w:instrText xml:space="preserve"> PAGEREF _Toc31846 \h </w:instrText>
        </w:r>
        <w:r>
          <w:fldChar w:fldCharType="separate"/>
        </w:r>
        <w:r>
          <w:t>82</w:t>
        </w:r>
        <w:r>
          <w:fldChar w:fldCharType="end"/>
        </w:r>
      </w:hyperlink>
    </w:p>
    <w:p>
      <w:pPr>
        <w:pStyle w:val="TOC1"/>
        <w:tabs>
          <w:tab w:val="right" w:leader="dot" w:pos="8306"/>
        </w:tabs>
      </w:pPr>
      <w:hyperlink w:anchor="_Toc28619" w:history="1">
        <w:r>
          <w:rPr>
            <w:rFonts w:ascii="仿宋" w:eastAsia="仿宋" w:hAnsi="仿宋" w:cs="仿宋" w:hint="eastAsia"/>
            <w:lang w:eastAsia="zh-CN"/>
          </w:rPr>
          <w:t>十七、营销与推广策略</w:t>
        </w:r>
        <w:r>
          <w:tab/>
        </w:r>
        <w:r>
          <w:fldChar w:fldCharType="begin"/>
        </w:r>
        <w:r>
          <w:instrText xml:space="preserve"> PAGEREF _Toc28619 \h </w:instrText>
        </w:r>
        <w:r>
          <w:fldChar w:fldCharType="separate"/>
        </w:r>
        <w:r>
          <w:t>84</w:t>
        </w:r>
        <w:r>
          <w:fldChar w:fldCharType="end"/>
        </w:r>
      </w:hyperlink>
    </w:p>
    <w:p>
      <w:pPr>
        <w:pStyle w:val="TOC2"/>
        <w:tabs>
          <w:tab w:val="right" w:leader="dot" w:pos="8306"/>
        </w:tabs>
      </w:pPr>
      <w:hyperlink w:anchor="_Toc4179" w:history="1">
        <w:r>
          <w:rPr>
            <w:rFonts w:ascii="仿宋" w:eastAsia="仿宋" w:hAnsi="仿宋" w:cs="仿宋" w:hint="eastAsia"/>
            <w:lang w:eastAsia="zh-CN"/>
          </w:rPr>
          <w:t>(一)、产品/服务定位与特点</w:t>
        </w:r>
        <w:r>
          <w:tab/>
        </w:r>
        <w:r>
          <w:fldChar w:fldCharType="begin"/>
        </w:r>
        <w:r>
          <w:instrText xml:space="preserve"> PAGEREF _Toc4179 \h </w:instrText>
        </w:r>
        <w:r>
          <w:fldChar w:fldCharType="separate"/>
        </w:r>
        <w:r>
          <w:t>84</w:t>
        </w:r>
        <w:r>
          <w:fldChar w:fldCharType="end"/>
        </w:r>
      </w:hyperlink>
    </w:p>
    <w:p>
      <w:pPr>
        <w:pStyle w:val="TOC2"/>
        <w:tabs>
          <w:tab w:val="right" w:leader="dot" w:pos="8306"/>
        </w:tabs>
      </w:pPr>
      <w:hyperlink w:anchor="_Toc27205" w:history="1">
        <w:r>
          <w:rPr>
            <w:rFonts w:ascii="仿宋" w:eastAsia="仿宋" w:hAnsi="仿宋" w:cs="仿宋" w:hint="eastAsia"/>
            <w:lang w:eastAsia="zh-CN"/>
          </w:rPr>
          <w:t>(二)、市场定位与竞争分析</w:t>
        </w:r>
        <w:r>
          <w:tab/>
        </w:r>
        <w:r>
          <w:fldChar w:fldCharType="begin"/>
        </w:r>
        <w:r>
          <w:instrText xml:space="preserve"> PAGEREF _Toc27205 \h </w:instrText>
        </w:r>
        <w:r>
          <w:fldChar w:fldCharType="separate"/>
        </w:r>
        <w:r>
          <w:t>85</w:t>
        </w:r>
        <w:r>
          <w:fldChar w:fldCharType="end"/>
        </w:r>
      </w:hyperlink>
    </w:p>
    <w:p>
      <w:pPr>
        <w:pStyle w:val="TOC2"/>
        <w:tabs>
          <w:tab w:val="right" w:leader="dot" w:pos="8306"/>
        </w:tabs>
      </w:pPr>
      <w:hyperlink w:anchor="_Toc26303" w:history="1">
        <w:r>
          <w:rPr>
            <w:rFonts w:ascii="仿宋" w:eastAsia="仿宋" w:hAnsi="仿宋" w:cs="仿宋" w:hint="eastAsia"/>
            <w:lang w:eastAsia="zh-CN"/>
          </w:rPr>
          <w:t>(三)、营销渠道与策略</w:t>
        </w:r>
        <w:r>
          <w:tab/>
        </w:r>
        <w:r>
          <w:fldChar w:fldCharType="begin"/>
        </w:r>
        <w:r>
          <w:instrText xml:space="preserve"> PAGEREF _Toc26303 \h </w:instrText>
        </w:r>
        <w:r>
          <w:fldChar w:fldCharType="separate"/>
        </w:r>
        <w:r>
          <w:t>87</w:t>
        </w:r>
        <w:r>
          <w:fldChar w:fldCharType="end"/>
        </w:r>
      </w:hyperlink>
    </w:p>
    <w:p>
      <w:pPr>
        <w:pStyle w:val="TOC2"/>
        <w:tabs>
          <w:tab w:val="right" w:leader="dot" w:pos="8306"/>
        </w:tabs>
      </w:pPr>
      <w:hyperlink w:anchor="_Toc23441" w:history="1">
        <w:r>
          <w:rPr>
            <w:rFonts w:ascii="仿宋" w:eastAsia="仿宋" w:hAnsi="仿宋" w:cs="仿宋" w:hint="eastAsia"/>
            <w:lang w:eastAsia="zh-CN"/>
          </w:rPr>
          <w:t>(四)、推广与宣传活动</w:t>
        </w:r>
        <w:r>
          <w:tab/>
        </w:r>
        <w:r>
          <w:fldChar w:fldCharType="begin"/>
        </w:r>
        <w:r>
          <w:instrText xml:space="preserve"> PAGEREF _Toc23441 \h </w:instrText>
        </w:r>
        <w:r>
          <w:fldChar w:fldCharType="separate"/>
        </w:r>
        <w:r>
          <w:t>88</w:t>
        </w:r>
        <w:r>
          <w:fldChar w:fldCharType="end"/>
        </w:r>
      </w:hyperlink>
    </w:p>
    <w:p>
      <w:pPr>
        <w:pStyle w:val="TOC1"/>
        <w:tabs>
          <w:tab w:val="right" w:leader="dot" w:pos="8306"/>
        </w:tabs>
      </w:pPr>
      <w:hyperlink w:anchor="_Toc25295" w:history="1">
        <w:r>
          <w:rPr>
            <w:rFonts w:ascii="仿宋" w:eastAsia="仿宋" w:hAnsi="仿宋" w:cs="仿宋" w:hint="eastAsia"/>
            <w:lang w:eastAsia="zh-CN"/>
          </w:rPr>
          <w:t>十八、石灰石、石膏类项目实施时间节点</w:t>
        </w:r>
        <w:r>
          <w:tab/>
        </w:r>
        <w:r>
          <w:fldChar w:fldCharType="begin"/>
        </w:r>
        <w:r>
          <w:instrText xml:space="preserve"> PAGEREF _Toc25295 \h </w:instrText>
        </w:r>
        <w:r>
          <w:fldChar w:fldCharType="separate"/>
        </w:r>
        <w:r>
          <w:t>93</w:t>
        </w:r>
        <w:r>
          <w:fldChar w:fldCharType="end"/>
        </w:r>
      </w:hyperlink>
    </w:p>
    <w:p>
      <w:pPr>
        <w:pStyle w:val="TOC2"/>
        <w:tabs>
          <w:tab w:val="right" w:leader="dot" w:pos="8306"/>
        </w:tabs>
      </w:pPr>
      <w:hyperlink w:anchor="_Toc28325" w:history="1">
        <w:r>
          <w:rPr>
            <w:rFonts w:ascii="仿宋" w:eastAsia="仿宋" w:hAnsi="仿宋" w:cs="仿宋" w:hint="eastAsia"/>
            <w:lang w:eastAsia="zh-CN"/>
          </w:rPr>
          <w:t>(一)、石灰石、石膏类项目启动阶段时间节点</w:t>
        </w:r>
        <w:r>
          <w:tab/>
        </w:r>
        <w:r>
          <w:fldChar w:fldCharType="begin"/>
        </w:r>
        <w:r>
          <w:instrText xml:space="preserve"> PAGEREF _Toc28325 \h </w:instrText>
        </w:r>
        <w:r>
          <w:fldChar w:fldCharType="separate"/>
        </w:r>
        <w:r>
          <w:t>93</w:t>
        </w:r>
        <w:r>
          <w:fldChar w:fldCharType="end"/>
        </w:r>
      </w:hyperlink>
    </w:p>
    <w:p>
      <w:pPr>
        <w:pStyle w:val="TOC2"/>
        <w:tabs>
          <w:tab w:val="right" w:leader="dot" w:pos="8306"/>
        </w:tabs>
      </w:pPr>
      <w:hyperlink w:anchor="_Toc11871" w:history="1">
        <w:r>
          <w:rPr>
            <w:rFonts w:ascii="仿宋" w:eastAsia="仿宋" w:hAnsi="仿宋" w:cs="仿宋" w:hint="eastAsia"/>
            <w:lang w:eastAsia="zh-CN"/>
          </w:rPr>
          <w:t>(二)、石灰石、石膏类项目执行阶段时间节点</w:t>
        </w:r>
        <w:r>
          <w:tab/>
        </w:r>
        <w:r>
          <w:fldChar w:fldCharType="begin"/>
        </w:r>
        <w:r>
          <w:instrText xml:space="preserve"> PAGEREF _Toc11871 \h </w:instrText>
        </w:r>
        <w:r>
          <w:fldChar w:fldCharType="separate"/>
        </w:r>
        <w:r>
          <w:t>94</w:t>
        </w:r>
        <w:r>
          <w:fldChar w:fldCharType="end"/>
        </w:r>
      </w:hyperlink>
    </w:p>
    <w:p>
      <w:pPr>
        <w:pStyle w:val="TOC2"/>
        <w:tabs>
          <w:tab w:val="right" w:leader="dot" w:pos="8306"/>
        </w:tabs>
      </w:pPr>
      <w:hyperlink w:anchor="_Toc11693" w:history="1">
        <w:r>
          <w:rPr>
            <w:rFonts w:ascii="仿宋" w:eastAsia="仿宋" w:hAnsi="仿宋" w:cs="仿宋" w:hint="eastAsia"/>
            <w:lang w:eastAsia="zh-CN"/>
          </w:rPr>
          <w:t>(三)、石灰石、石膏类项目完成阶段时间节点</w:t>
        </w:r>
        <w:r>
          <w:tab/>
        </w:r>
        <w:r>
          <w:fldChar w:fldCharType="begin"/>
        </w:r>
        <w:r>
          <w:instrText xml:space="preserve"> PAGEREF _Toc11693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36"/>
      <w:r>
        <w:rPr>
          <w:rFonts w:ascii="仿宋" w:eastAsia="仿宋" w:hAnsi="仿宋" w:cs="仿宋" w:hint="eastAsia"/>
          <w:sz w:val="28"/>
          <w:lang w:eastAsia="zh-CN"/>
        </w:rPr>
        <w:t>一、石灰石、石膏类项目建设背景及必要性分析</w:t>
      </w:r>
      <w:bookmarkEnd w:id="2"/>
    </w:p>
    <w:p>
      <w:pPr>
        <w:pStyle w:val="Heading2"/>
        <w:rPr>
          <w:rFonts w:ascii="仿宋" w:eastAsia="仿宋" w:hAnsi="仿宋" w:cs="仿宋" w:hint="eastAsia"/>
          <w:lang w:eastAsia="zh-CN"/>
        </w:rPr>
      </w:pPr>
      <w:bookmarkStart w:id="3" w:name="_Toc24553"/>
      <w:r>
        <w:rPr>
          <w:rFonts w:ascii="仿宋" w:eastAsia="仿宋" w:hAnsi="仿宋" w:cs="仿宋" w:hint="eastAsia"/>
          <w:lang w:eastAsia="zh-CN"/>
        </w:rPr>
        <w:t>(一)、石灰石、石膏类项目背景分析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灰石、石膏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灰石、石膏类项目在这个潮流中的定位。同时，我们将关注行业内涌现的新兴机遇，以便石灰石、石膏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灰石、石膏类项目提供了强大的发展动力。我们将聚焦于行业内最新的技术发展趋势，包括但不限于人工智能、大数据分析、物联网等领域。通过深度的技术研究，我们将确保石灰石、石膏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灰石、石膏类项目发展的源泉。我们将投入更多的精力对市场需求进行深入剖析，超越表面的需求，深入挖掘潜在的市场痛点和机遇。通过对市场需求的细致了解，石灰石、石膏类项目将更有针对性地设计解决方案，满足市场的多样化需求，从而更好地促进石灰石、石膏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灰石、石膏类项目战略至关重要。我们将对竞争态势进行更为深入的分析，包括但不限于市场份额、产品特点、客户满意度等多个维度。通过深度的竞争分析，石灰石、石膏类项目将能够更准确地把握市场脉搏，制定具有竞争力的石灰石、石膏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石灰石、石膏类项目的发展具有直接的影响。我们将进行更为全面的法规和政策分析，了解行业发展中的潜在法律风险和合规挑战。通过充分了解和遵守相关法规，石灰石、石膏类项目将确保在法律框架内合法合规运营，为石灰石、石膏类项目的稳健发展提供有力支持。</w:t>
      </w:r>
    </w:p>
    <w:p>
      <w:pPr>
        <w:pStyle w:val="Heading2"/>
        <w:ind w:firstLine="560" w:firstLineChars="200"/>
        <w:rPr>
          <w:rFonts w:ascii="仿宋" w:eastAsia="仿宋" w:hAnsi="仿宋" w:cs="仿宋" w:hint="eastAsia"/>
          <w:sz w:val="28"/>
          <w:lang w:eastAsia="zh-CN"/>
        </w:rPr>
      </w:pPr>
      <w:bookmarkStart w:id="4" w:name="_Toc17165"/>
      <w:r>
        <w:rPr>
          <w:rFonts w:ascii="仿宋" w:eastAsia="仿宋" w:hAnsi="仿宋" w:cs="仿宋" w:hint="eastAsia"/>
          <w:sz w:val="28"/>
          <w:lang w:eastAsia="zh-CN"/>
        </w:rPr>
        <w:t>(二)、石灰石、石膏类项目建设必要性分析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的迫切性源于对行业发展趋势的深刻洞察。我们正处于一个行业变革的时代，科技创新、数字化转型成为企业发展的关键动力。石灰石、石膏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不仅仅是为了跟上潮流，更是为了通过技术创新推动企业的持续发展。通过引入先进的技术和解决方案，石灰石、石膏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灰石、石膏类项目的建设成为必然选择，通过提高产品质量、拓展服务领域，从而在竞争中获得更多的机会。石灰石、石膏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灰石、石膏类项目建设的必要性体现在对客户需求更精准的满足。通过石灰石、石膏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建设的背后是对企业持续创新的追求。只有通过不断创新，企业才能在竞争中立于不败之地。石灰石、石膏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45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82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的技术管理特点体现在其创新导向。通过引入最先进的技术趋势和解决方案，石灰石、石膏类项目致力于提升科技含量、提高质量和效率水平。这意味着我们将采用最新的工具和方法，确保石灰石、石膏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灰石、石膏类项目技术管理的显著特征。通过整合不同领域的技术资源，我们实现了跨学科的协同工作。这有助于优化技术架构，提高整体效能。此外，整合性策略还促进了不同技术团队之间的紧密沟通和高效合作，确保石灰石、石膏类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灰石、石膏类项目所采用的技术。通过不断优化技术方案，石灰石、石膏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灰石、石膏类项目团队将在石灰石、石膏类项目初期识别可能的技术风险，并采取相应的预防和应对措施。通过建立健全的风险评估机制，石灰石、石膏类项目能够在实施过程中及时发现并解决潜在的技术问题，保障石灰石、石膏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灰石、石膏类项目中，技术将成为石灰石、石膏类项目成功的有力支持。这一深度剖析揭示了技术管理在石灰石、石膏类项目实施中的关键作用，为石灰石、石膏类项目的技术基础奠定了坚实的基础。</w:t>
      </w:r>
    </w:p>
    <w:p>
      <w:pPr>
        <w:pStyle w:val="Heading2"/>
        <w:ind w:firstLine="560" w:firstLineChars="200"/>
        <w:rPr>
          <w:rFonts w:ascii="仿宋" w:eastAsia="仿宋" w:hAnsi="仿宋" w:cs="仿宋" w:hint="eastAsia"/>
          <w:sz w:val="28"/>
          <w:lang w:eastAsia="zh-CN"/>
        </w:rPr>
      </w:pPr>
      <w:bookmarkStart w:id="7" w:name="_Toc11042"/>
      <w:r>
        <w:rPr>
          <w:rFonts w:ascii="仿宋" w:eastAsia="仿宋" w:hAnsi="仿宋" w:cs="仿宋" w:hint="eastAsia"/>
          <w:sz w:val="28"/>
          <w:lang w:eastAsia="zh-CN"/>
        </w:rPr>
        <w:t>(二)、石灰石、石膏类项目工艺技术设计方案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灰石、石膏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灰石、石膏类项目将严格按照相关行业规范要求进行组织。通过有效控制产品质量，石灰石、石膏类项目将致力于为顾客提供优质的石灰石、石膏类项目产品和良好的服务。这体现了石灰石、石膏类项目对于生产活动合规性和质量标准的高度重视，为石灰石、石膏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灰石、石膏类项目注重生态效益和清洁生产原则。石灰石、石膏类项目建设将紧密结合地方特色经济发展，与社会经济发展规划和区域环境保护规划方案相协调一致。通过与当地区域自然生态系统的结合，石灰石、石膏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灰石、石膏类项目产品具有多样化的客户需求和个性化的特点。因此，石灰石、石膏类项目产品规格品种多样，且单批生产数量较小。为满足这一特点，石灰石、石膏类项目承办单位将建设先进的柔性制造生产线。通过广泛应用柔性制造技术，石灰石、石膏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灰石、石膏类项目采用的技术具有较高的技术含量和自动化水平，处于国内先进水平。这一技术选用不仅体现了对生产效率、质量和环境友好性的高标准要求，同时为石灰石、石膏类项目的可持续发展奠定了坚实的基础。</w:t>
      </w:r>
    </w:p>
    <w:p>
      <w:pPr>
        <w:pStyle w:val="Heading2"/>
        <w:ind w:firstLine="560" w:firstLineChars="200"/>
        <w:rPr>
          <w:rFonts w:ascii="仿宋" w:eastAsia="仿宋" w:hAnsi="仿宋" w:cs="仿宋" w:hint="eastAsia"/>
          <w:sz w:val="28"/>
          <w:lang w:eastAsia="zh-CN"/>
        </w:rPr>
      </w:pPr>
      <w:bookmarkStart w:id="8" w:name="_Toc1014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为确保石灰石、石膏类项目的高效生产和技术实施，我们制定了一套精心设计的设备选型方案，以满足石灰石、石膏类项目生产、质量和环保的要求。该方案的主要特点如下：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灰石、石膏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针对石灰石、石膏类项目产品的多样性和小批量生产的特点，我们将建设柔性制造生产线。通过在设备选型中考虑柔性制造技术，可以灵活应对不同产品规格和生产需求，实现生产线的高度灵活性和适应性。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961"/>
      <w:r>
        <w:rPr>
          <w:rFonts w:ascii="仿宋" w:eastAsia="仿宋" w:hAnsi="仿宋" w:cs="仿宋" w:hint="eastAsia"/>
          <w:sz w:val="28"/>
          <w:lang w:eastAsia="zh-CN"/>
        </w:rPr>
        <w:t>三、石灰石、石膏类项目可持续发展</w:t>
      </w:r>
      <w:bookmarkEnd w:id="9"/>
    </w:p>
    <w:p>
      <w:pPr>
        <w:pStyle w:val="Heading2"/>
        <w:rPr>
          <w:rFonts w:ascii="仿宋" w:eastAsia="仿宋" w:hAnsi="仿宋" w:cs="仿宋" w:hint="eastAsia"/>
          <w:lang w:eastAsia="zh-CN"/>
        </w:rPr>
      </w:pPr>
      <w:bookmarkStart w:id="10" w:name="_Toc2393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石膏类项目中，石灰石、石膏类项目团队着眼于未来，明确了可持续发展的战略方向。制定的具体可持续发展目标包括降低资源使用、采用环保技术、最大化社会效益等。这一步骤不仅有助于石灰石、石膏类项目在环保和社会责任方面达到最高标准，也为未来提供了明确的指引，确保石灰石、石膏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可持续实践的融入石灰石、石膏类项目管理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石灰石、石膏类项目管理周期。从石灰石、石膏类项目规划开始，石灰石、石膏类项目团队就考虑了环境和社会的因素。在执行阶段，石灰石、石膏类项目团队积极推动绿色技术的应用，优化资源利用。此外，关注员工的社会责任，通过培训和沟通活动提高员工对可持续发展的认知，使他们能够在日常工作中践行可持续实践。这些举措不仅为石灰石、石膏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755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扎根于石灰石、石膏类项目的可持续发展理念，我们深信环保与社会责任是石灰石、石膏类项目成功的关键支柱。在石灰石、石膏类项目的每一步，我们都致力于通过创新和实践，履行对环境和社会的坚定责任。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团队通过引入先进的环保技术、建立高效的废物处理系统以及推动能源节约措施，积极履行环保责任。定期的环保监测和评估确保石灰石、石膏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不仅致力于自身可持续发展，还注重对社会的回馈。通过支持社区石灰石、石膏类项目、参与慈善事业、提供培训机会等方式，石灰石、石膏类项目积极履行社会责任。与当地社区建立积极互动，关注员工的工作与生活平衡，以及员工的身心健康，是石灰石、石膏类项目在社会责任层面的关键举措。这样的实践不仅增强了石灰石、石膏类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396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545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石灰石、石膏类项目的主要产品是XXXX，预计年产值为XXX万元。这一产品在市场中占据着重要的地位，其广泛的应用范围使得该石灰石、石膏类项目的市场前景非常广阔。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灰石、石膏类项目的xxx产品作为重要的原材料之一，将在多个领域发挥关键作用。其在建筑、交通、能源等方面的广泛应用将为整个产业链提供强大的支持，形成产业协同效应。石灰石、石膏类项目的年产值XXX万XXX万XXX万万元不仅反映了其在市场上的巨大潜力，更预示着它对国民经济的积极贡献。这种关联度高、涉及面广的产业关系，使得该石灰石、石膏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18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总征地面积为XXXX平方米，相当于约XX.XX亩，其中净用地面积为XXXX平方米，红线范围内相当于约XX.XX亩。这一用地规模充分考虑了石灰石、石膏类项目的建设需求，保障了石灰石、石膏类项目在合适的空间内得以充分发展。石灰石、石膏类项目规划的总建筑面积为XXXX平方米，其中主体工程建设占XXXX平方米，计容建筑面积达XXXX平方米。预计建筑工程的投资将达到XXXX万元，为石灰石、石膏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计划购置的设备共计XXXX台（套），设备购置费用为XXXX万元。这一设备购置计划充分考虑到石灰石、石膏类项目的生产需求和技术要求，确保了石灰石、石膏类项目在生产运营中具备先进的技术装备和高效的生产能力。设备的合理配置将为石灰石、石膏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石灰石、石膏类项目计划总投资为XXXX万元，预计年实现营业收入为XXXX万元。这一产能规模的设定旨在确保石灰石、石膏类项目能够在投资与回报之间取得平衡，实现长期可持续的发展。石灰石、石膏类项目的总投资充分考虑到各个方面的需求，包括用地建设、设备购置等多个环节，以确保石灰石、石膏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8085"/>
      <w:r>
        <w:rPr>
          <w:rFonts w:ascii="仿宋" w:eastAsia="仿宋" w:hAnsi="仿宋" w:cs="仿宋" w:hint="eastAsia"/>
          <w:sz w:val="28"/>
          <w:lang w:eastAsia="zh-CN"/>
        </w:rPr>
        <w:t>五、石灰石、石膏类项目文档管理</w:t>
      </w:r>
      <w:bookmarkEnd w:id="15"/>
    </w:p>
    <w:p>
      <w:pPr>
        <w:pStyle w:val="Heading2"/>
        <w:rPr>
          <w:rFonts w:ascii="仿宋" w:eastAsia="仿宋" w:hAnsi="仿宋" w:cs="仿宋" w:hint="eastAsia"/>
          <w:lang w:eastAsia="zh-CN"/>
        </w:rPr>
      </w:pPr>
      <w:bookmarkStart w:id="16" w:name="_Toc2890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石灰石、石膏类项目高度重视文档的质量和准确性，以支持石灰石、石膏类项目的各项活动和决策。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文档的编制始于石灰石、石膏类项目计划的初期，我们制定了详细的文档编制计划，明确了每个文档的内容、格式和编写责任人。在石灰石、石膏类项目启动阶段，我们首先编制了石灰石、石膏类项目章程，明确定义了石灰石、石膏类项目的目标、范围、风险等关键要素。随后，石灰石、石膏类项目团队根据计划陆续编制了需求文档、设计文档、测试文档等各类文档，确保石灰石、石膏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灰石、石膏类项目管理中的重要环节，旨在确保石灰石、石膏类项目文档符合质量标准和石灰石、石膏类项目需求。在石灰石、石膏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灰石、石膏类项目相关利益方和专业领域的专家对文档进行独立审查。这有助于获取更全面、客观的反馈，确保石灰石、石膏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石灰石、石膏类项目在文档编制与审查方面建立了严格的管理机制，通过规范的流程和多维度的审查，确保石灰石、石膏类项目文档的质量、准确性和可靠性，为石灰石、石膏类项目的顺利推进提供了有力支持。</w:t>
      </w:r>
    </w:p>
    <w:p>
      <w:pPr>
        <w:pStyle w:val="Heading2"/>
        <w:ind w:firstLine="560" w:firstLineChars="200"/>
        <w:rPr>
          <w:rFonts w:ascii="仿宋" w:eastAsia="仿宋" w:hAnsi="仿宋" w:cs="仿宋" w:hint="eastAsia"/>
          <w:sz w:val="28"/>
          <w:lang w:eastAsia="zh-CN"/>
        </w:rPr>
      </w:pPr>
      <w:bookmarkStart w:id="17" w:name="_Toc3204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在石灰石、石膏类项目中，我们致力于优化文档发布与分发过程，以确保信息的高效传递和团队间协作的顺畅进行。以下是我们采取的关键优化策略：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我们通过多渠道发布文档，包括电子邮件、石灰石、石膏类项目管理平台、内部网站等，以满足不同团队成员的偏好和需求。多渠道发布确保了信息的全面覆盖。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我们采用了精细的权限控制，确保只有授权人员可以访问敏感信息。这种安全措施保护了石灰石、石膏类项目文档的机密性，防止了未经授权的信息泄露。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52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灰石、石膏类项目生命周期中一个至关重要的环节，直接关系到石灰石、石膏类项目信息的长期保存和历史记录的完整性。在石灰石、石膏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https://d.book118.com/686100024233010044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石灰石、石膏类项目规划设计方案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838F3"/>
    <w:rsid w:val="727838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000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2024-02-06T01:09:00Z</dcterms:created>
  <dcterms:modified xsi:type="dcterms:W3CDTF">2024-02-06T01:10:06Z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3BE4DC8F9C984B868A1F7AC6A1097B38_11</vt:lpwstr>
  </property>
  <property fmtid="{D5CDD505-2E9C-101B-9397-08002B2CF9AE}" pid="3" name="KSOProductBuildVer">
    <vt:lpwstr>2052-12.1.0.16250</vt:lpwstr>
  </property>
</Properties>
</file>