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76E6" w:rsidP="00F176E6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2024年河南省安全员-B证（项目经理）考试题库</w:t>
      </w:r>
    </w:p>
    <w:p w:rsidR="00F176E6" w:rsidP="00F176E6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F176E6" w:rsidP="00F176E6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F176E6" w:rsidP="00F176E6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F176E6" w:rsidP="00F176E6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搭设脚手架立杆时，应遵守下列哪个规定？（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每隔</w:t>
      </w:r>
      <w:r>
        <w:rPr>
          <w:rFonts w:ascii="Times New Roman" w:hAnsi="Times New Roman" w:cs="Times New Roman"/>
          <w:color w:val="000000"/>
          <w:sz w:val="27"/>
          <w:szCs w:val="27"/>
        </w:rPr>
        <w:t>6</w:t>
      </w:r>
      <w:r>
        <w:rPr>
          <w:rFonts w:ascii="Times New Roman" w:hAnsi="Times New Roman" w:cs="Times New Roman"/>
          <w:color w:val="000000"/>
          <w:sz w:val="27"/>
          <w:szCs w:val="27"/>
        </w:rPr>
        <w:t>跨设置一根抛撑，直至连墙件安装稳定后，方可拆除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搭设立杆时，不必设置抛撑，可以一直搭到顶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立杆搭接长度不应小于</w:t>
      </w:r>
      <w:r>
        <w:rPr>
          <w:rFonts w:ascii="Times New Roman" w:hAnsi="Times New Roman" w:cs="Times New Roman"/>
          <w:color w:val="000000"/>
          <w:sz w:val="27"/>
          <w:szCs w:val="27"/>
        </w:rPr>
        <w:t>0.5m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相邻立杆的对接扣件都可在同一个水平面内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钢筋弯曲机弯钢筋时，严禁在弯曲钢筋的作业半径内和机身不设（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）的一侧站人。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防护装置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漏电保护器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固定销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活动销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防止伤亡事故和职业危害，最根本的措施是提高（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）的安全水平。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职工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技术装备本身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各级领导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）是建筑施工企业最基本的安全生产管理制度。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安全生产责任制度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安全检查制度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安全技术交底制度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安全教育制度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《建筑施工企业安全生产许可证管理规定》规定，国家对建筑施工企业实行（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）制度。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F176E6" w:rsidP="00F176E6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2024年河南省安全员-B证（项目经理）考试题库</w:t>
      </w:r>
    </w:p>
    <w:p w:rsidR="00F176E6" w:rsidP="00F176E6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F176E6" w:rsidP="00F176E6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F176E6" w:rsidP="00F176E6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F176E6" w:rsidP="00F176E6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搭设脚手架立杆时，应遵守下列哪个规定？（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每隔</w:t>
      </w:r>
      <w:r>
        <w:rPr>
          <w:rFonts w:ascii="Times New Roman" w:hAnsi="Times New Roman" w:cs="Times New Roman"/>
          <w:color w:val="000000"/>
          <w:sz w:val="27"/>
          <w:szCs w:val="27"/>
        </w:rPr>
        <w:t>6</w:t>
      </w:r>
      <w:r>
        <w:rPr>
          <w:rFonts w:ascii="Times New Roman" w:hAnsi="Times New Roman" w:cs="Times New Roman"/>
          <w:color w:val="000000"/>
          <w:sz w:val="27"/>
          <w:szCs w:val="27"/>
        </w:rPr>
        <w:t>跨设置一根抛撑，直至连墙件安装稳定后，方可拆除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搭设立杆时，不必设置抛撑，可以一直搭到顶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立杆搭接长度不应小于</w:t>
      </w:r>
      <w:r>
        <w:rPr>
          <w:rFonts w:ascii="Times New Roman" w:hAnsi="Times New Roman" w:cs="Times New Roman"/>
          <w:color w:val="000000"/>
          <w:sz w:val="27"/>
          <w:szCs w:val="27"/>
        </w:rPr>
        <w:t>0.5m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相邻立杆的对接扣件都可在同一个水平面内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钢筋弯曲机弯钢筋时，严禁在弯曲钢筋的作业半径内和机身不设（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）的一侧站人。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防护装置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漏电保护器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固定销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活动销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防止伤亡事故和职业危害，最根本的措施是提高（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）的安全水平。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职工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技术装备本身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各级领导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）是建筑施工企业最基本的安全生产管理制度。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安全生产责任制度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安全检查制度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安全技术交底制度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安全教育制度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《建筑施工企业安全生产许可证管理规定》规定，国家对建筑施工企业实行（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）制度。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https://d.book118.com/686101053135010055</w:t>
        </w:r>
      </w:hyperlink>
    </w:p>
    <w:p w:rsidR="00F176E6" w:rsidP="00F176E6">
      <w:pPr>
        <w:rPr>
          <w:rFonts w:ascii="宋体" w:hAnsi="宋体" w:cs="宋体"/>
          <w:sz w:val="24"/>
          <w:szCs w:val="24"/>
        </w:rPr>
      </w:pPr>
    </w:p>
    <w:sectPr w:rsidSect="00BE35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34A26"/>
    <w:rsid w:val="00134A26"/>
    <w:rsid w:val="00BE351B"/>
    <w:rsid w:val="00F176E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176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8610105313501005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5607</Words>
  <Characters>31966</Characters>
  <Application>Microsoft Office Word</Application>
  <DocSecurity>0</DocSecurity>
  <Lines>266</Lines>
  <Paragraphs>74</Paragraphs>
  <ScaleCrop>false</ScaleCrop>
  <Company/>
  <LinksUpToDate>false</LinksUpToDate>
  <CharactersWithSpaces>37499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2024-03-07T19:11:00Z</dcterms:created>
  <dcterms:modified xsi:type="dcterms:W3CDTF">2024-03-07T19:11:00Z</dcterms:modified>
</cp:coreProperties>
</file>