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微波集成电路AL2O3基片项目构思建设方案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3" w:history="1">
        <w:r>
          <w:rPr>
            <w:rFonts w:ascii="仿宋" w:eastAsia="仿宋" w:hAnsi="仿宋" w:cs="仿宋" w:hint="eastAsia"/>
            <w:lang w:eastAsia="zh-CN"/>
          </w:rPr>
          <w:t>前言</w:t>
        </w:r>
        <w:r>
          <w:tab/>
        </w:r>
        <w:r>
          <w:fldChar w:fldCharType="begin"/>
        </w:r>
        <w:r>
          <w:instrText xml:space="preserve"> PAGEREF _Toc2373 \h </w:instrText>
        </w:r>
        <w:r>
          <w:fldChar w:fldCharType="separate"/>
        </w:r>
        <w:r>
          <w:t>3</w:t>
        </w:r>
        <w:r>
          <w:fldChar w:fldCharType="end"/>
        </w:r>
      </w:hyperlink>
    </w:p>
    <w:p>
      <w:pPr>
        <w:pStyle w:val="TOC1"/>
        <w:tabs>
          <w:tab w:val="right" w:leader="dot" w:pos="8306"/>
        </w:tabs>
      </w:pPr>
      <w:hyperlink w:anchor="_Toc21790" w:history="1">
        <w:r>
          <w:rPr>
            <w:rFonts w:ascii="仿宋" w:eastAsia="仿宋" w:hAnsi="仿宋" w:cs="仿宋" w:hint="eastAsia"/>
            <w:lang w:eastAsia="zh-CN"/>
          </w:rPr>
          <w:t>一、发展规划、产业政策和行业准入分析</w:t>
        </w:r>
        <w:r>
          <w:tab/>
        </w:r>
        <w:r>
          <w:fldChar w:fldCharType="begin"/>
        </w:r>
        <w:r>
          <w:instrText xml:space="preserve"> PAGEREF _Toc21790 \h </w:instrText>
        </w:r>
        <w:r>
          <w:fldChar w:fldCharType="separate"/>
        </w:r>
        <w:r>
          <w:t>3</w:t>
        </w:r>
        <w:r>
          <w:fldChar w:fldCharType="end"/>
        </w:r>
      </w:hyperlink>
    </w:p>
    <w:p>
      <w:pPr>
        <w:pStyle w:val="TOC2"/>
        <w:tabs>
          <w:tab w:val="right" w:leader="dot" w:pos="8306"/>
        </w:tabs>
      </w:pPr>
      <w:hyperlink w:anchor="_Toc31209" w:history="1">
        <w:r>
          <w:rPr>
            <w:rFonts w:ascii="仿宋" w:eastAsia="仿宋" w:hAnsi="仿宋" w:cs="仿宋" w:hint="eastAsia"/>
            <w:lang w:eastAsia="zh-CN"/>
          </w:rPr>
          <w:t>(一)、发展规划分析</w:t>
        </w:r>
        <w:r>
          <w:tab/>
        </w:r>
        <w:r>
          <w:fldChar w:fldCharType="begin"/>
        </w:r>
        <w:r>
          <w:instrText xml:space="preserve"> PAGEREF _Toc31209 \h </w:instrText>
        </w:r>
        <w:r>
          <w:fldChar w:fldCharType="separate"/>
        </w:r>
        <w:r>
          <w:t>3</w:t>
        </w:r>
        <w:r>
          <w:fldChar w:fldCharType="end"/>
        </w:r>
      </w:hyperlink>
    </w:p>
    <w:p>
      <w:pPr>
        <w:pStyle w:val="TOC2"/>
        <w:tabs>
          <w:tab w:val="right" w:leader="dot" w:pos="8306"/>
        </w:tabs>
      </w:pPr>
      <w:hyperlink w:anchor="_Toc10418" w:history="1">
        <w:r>
          <w:rPr>
            <w:rFonts w:ascii="仿宋" w:eastAsia="仿宋" w:hAnsi="仿宋" w:cs="仿宋" w:hint="eastAsia"/>
            <w:lang w:eastAsia="zh-CN"/>
          </w:rPr>
          <w:t>(二)、产业政策分析</w:t>
        </w:r>
        <w:r>
          <w:tab/>
        </w:r>
        <w:r>
          <w:fldChar w:fldCharType="begin"/>
        </w:r>
        <w:r>
          <w:instrText xml:space="preserve"> PAGEREF _Toc10418 \h </w:instrText>
        </w:r>
        <w:r>
          <w:fldChar w:fldCharType="separate"/>
        </w:r>
        <w:r>
          <w:t>5</w:t>
        </w:r>
        <w:r>
          <w:fldChar w:fldCharType="end"/>
        </w:r>
      </w:hyperlink>
    </w:p>
    <w:p>
      <w:pPr>
        <w:pStyle w:val="TOC2"/>
        <w:tabs>
          <w:tab w:val="right" w:leader="dot" w:pos="8306"/>
        </w:tabs>
      </w:pPr>
      <w:hyperlink w:anchor="_Toc25165" w:history="1">
        <w:r>
          <w:rPr>
            <w:rFonts w:ascii="仿宋" w:eastAsia="仿宋" w:hAnsi="仿宋" w:cs="仿宋" w:hint="eastAsia"/>
            <w:lang w:eastAsia="zh-CN"/>
          </w:rPr>
          <w:t>(三)、行业准入分析</w:t>
        </w:r>
        <w:r>
          <w:tab/>
        </w:r>
        <w:r>
          <w:fldChar w:fldCharType="begin"/>
        </w:r>
        <w:r>
          <w:instrText xml:space="preserve"> PAGEREF _Toc25165 \h </w:instrText>
        </w:r>
        <w:r>
          <w:fldChar w:fldCharType="separate"/>
        </w:r>
        <w:r>
          <w:t>6</w:t>
        </w:r>
        <w:r>
          <w:fldChar w:fldCharType="end"/>
        </w:r>
      </w:hyperlink>
    </w:p>
    <w:p>
      <w:pPr>
        <w:pStyle w:val="TOC1"/>
        <w:tabs>
          <w:tab w:val="right" w:leader="dot" w:pos="8306"/>
        </w:tabs>
      </w:pPr>
      <w:hyperlink w:anchor="_Toc19272" w:history="1">
        <w:r>
          <w:rPr>
            <w:rFonts w:ascii="仿宋" w:eastAsia="仿宋" w:hAnsi="仿宋" w:cs="仿宋" w:hint="eastAsia"/>
            <w:lang w:eastAsia="zh-CN"/>
          </w:rPr>
          <w:t>二、环境和生态影响分析</w:t>
        </w:r>
        <w:r>
          <w:tab/>
        </w:r>
        <w:r>
          <w:fldChar w:fldCharType="begin"/>
        </w:r>
        <w:r>
          <w:instrText xml:space="preserve"> PAGEREF _Toc19272 \h </w:instrText>
        </w:r>
        <w:r>
          <w:fldChar w:fldCharType="separate"/>
        </w:r>
        <w:r>
          <w:t>8</w:t>
        </w:r>
        <w:r>
          <w:fldChar w:fldCharType="end"/>
        </w:r>
      </w:hyperlink>
    </w:p>
    <w:p>
      <w:pPr>
        <w:pStyle w:val="TOC2"/>
        <w:tabs>
          <w:tab w:val="right" w:leader="dot" w:pos="8306"/>
        </w:tabs>
      </w:pPr>
      <w:hyperlink w:anchor="_Toc22496" w:history="1">
        <w:r>
          <w:rPr>
            <w:rFonts w:ascii="仿宋" w:eastAsia="仿宋" w:hAnsi="仿宋" w:cs="仿宋" w:hint="eastAsia"/>
            <w:lang w:eastAsia="zh-CN"/>
          </w:rPr>
          <w:t>(一)、环境和生态现状</w:t>
        </w:r>
        <w:r>
          <w:tab/>
        </w:r>
        <w:r>
          <w:fldChar w:fldCharType="begin"/>
        </w:r>
        <w:r>
          <w:instrText xml:space="preserve"> PAGEREF _Toc22496 \h </w:instrText>
        </w:r>
        <w:r>
          <w:fldChar w:fldCharType="separate"/>
        </w:r>
        <w:r>
          <w:t>8</w:t>
        </w:r>
        <w:r>
          <w:fldChar w:fldCharType="end"/>
        </w:r>
      </w:hyperlink>
    </w:p>
    <w:p>
      <w:pPr>
        <w:pStyle w:val="TOC2"/>
        <w:tabs>
          <w:tab w:val="right" w:leader="dot" w:pos="8306"/>
        </w:tabs>
      </w:pPr>
      <w:hyperlink w:anchor="_Toc176" w:history="1">
        <w:r>
          <w:rPr>
            <w:rFonts w:ascii="仿宋" w:eastAsia="仿宋" w:hAnsi="仿宋" w:cs="仿宋" w:hint="eastAsia"/>
            <w:lang w:eastAsia="zh-CN"/>
          </w:rPr>
          <w:t>(二)、生态环境影响分析</w:t>
        </w:r>
        <w:r>
          <w:tab/>
        </w:r>
        <w:r>
          <w:fldChar w:fldCharType="begin"/>
        </w:r>
        <w:r>
          <w:instrText xml:space="preserve"> PAGEREF _Toc176 \h </w:instrText>
        </w:r>
        <w:r>
          <w:fldChar w:fldCharType="separate"/>
        </w:r>
        <w:r>
          <w:t>9</w:t>
        </w:r>
        <w:r>
          <w:fldChar w:fldCharType="end"/>
        </w:r>
      </w:hyperlink>
    </w:p>
    <w:p>
      <w:pPr>
        <w:pStyle w:val="TOC2"/>
        <w:tabs>
          <w:tab w:val="right" w:leader="dot" w:pos="8306"/>
        </w:tabs>
      </w:pPr>
      <w:hyperlink w:anchor="_Toc27366" w:history="1">
        <w:r>
          <w:rPr>
            <w:rFonts w:ascii="仿宋" w:eastAsia="仿宋" w:hAnsi="仿宋" w:cs="仿宋" w:hint="eastAsia"/>
            <w:lang w:eastAsia="zh-CN"/>
          </w:rPr>
          <w:t>(三)、生态环境保护措施</w:t>
        </w:r>
        <w:r>
          <w:tab/>
        </w:r>
        <w:r>
          <w:fldChar w:fldCharType="begin"/>
        </w:r>
        <w:r>
          <w:instrText xml:space="preserve"> PAGEREF _Toc27366 \h </w:instrText>
        </w:r>
        <w:r>
          <w:fldChar w:fldCharType="separate"/>
        </w:r>
        <w:r>
          <w:t>10</w:t>
        </w:r>
        <w:r>
          <w:fldChar w:fldCharType="end"/>
        </w:r>
      </w:hyperlink>
    </w:p>
    <w:p>
      <w:pPr>
        <w:pStyle w:val="TOC2"/>
        <w:tabs>
          <w:tab w:val="right" w:leader="dot" w:pos="8306"/>
        </w:tabs>
      </w:pPr>
      <w:hyperlink w:anchor="_Toc19719" w:history="1">
        <w:r>
          <w:rPr>
            <w:rFonts w:ascii="仿宋" w:eastAsia="仿宋" w:hAnsi="仿宋" w:cs="仿宋" w:hint="eastAsia"/>
            <w:lang w:eastAsia="zh-CN"/>
          </w:rPr>
          <w:t>(四)、地质灾害影响分析</w:t>
        </w:r>
        <w:r>
          <w:tab/>
        </w:r>
        <w:r>
          <w:fldChar w:fldCharType="begin"/>
        </w:r>
        <w:r>
          <w:instrText xml:space="preserve"> PAGEREF _Toc19719 \h </w:instrText>
        </w:r>
        <w:r>
          <w:fldChar w:fldCharType="separate"/>
        </w:r>
        <w:r>
          <w:t>12</w:t>
        </w:r>
        <w:r>
          <w:fldChar w:fldCharType="end"/>
        </w:r>
      </w:hyperlink>
    </w:p>
    <w:p>
      <w:pPr>
        <w:pStyle w:val="TOC2"/>
        <w:tabs>
          <w:tab w:val="right" w:leader="dot" w:pos="8306"/>
        </w:tabs>
      </w:pPr>
      <w:hyperlink w:anchor="_Toc6216" w:history="1">
        <w:r>
          <w:rPr>
            <w:rFonts w:ascii="仿宋" w:eastAsia="仿宋" w:hAnsi="仿宋" w:cs="仿宋" w:hint="eastAsia"/>
            <w:lang w:eastAsia="zh-CN"/>
          </w:rPr>
          <w:t>(五)、特殊环境影响</w:t>
        </w:r>
        <w:r>
          <w:tab/>
        </w:r>
        <w:r>
          <w:fldChar w:fldCharType="begin"/>
        </w:r>
        <w:r>
          <w:instrText xml:space="preserve"> PAGEREF _Toc6216 \h </w:instrText>
        </w:r>
        <w:r>
          <w:fldChar w:fldCharType="separate"/>
        </w:r>
        <w:r>
          <w:t>14</w:t>
        </w:r>
        <w:r>
          <w:fldChar w:fldCharType="end"/>
        </w:r>
      </w:hyperlink>
    </w:p>
    <w:p>
      <w:pPr>
        <w:pStyle w:val="TOC1"/>
        <w:tabs>
          <w:tab w:val="right" w:leader="dot" w:pos="8306"/>
        </w:tabs>
      </w:pPr>
      <w:hyperlink w:anchor="_Toc9674" w:history="1">
        <w:r>
          <w:rPr>
            <w:rFonts w:ascii="仿宋" w:eastAsia="仿宋" w:hAnsi="仿宋" w:cs="仿宋" w:hint="eastAsia"/>
            <w:lang w:eastAsia="zh-CN"/>
          </w:rPr>
          <w:t>三、财务管理与成本控制</w:t>
        </w:r>
        <w:r>
          <w:tab/>
        </w:r>
        <w:r>
          <w:fldChar w:fldCharType="begin"/>
        </w:r>
        <w:r>
          <w:instrText xml:space="preserve"> PAGEREF _Toc9674 \h </w:instrText>
        </w:r>
        <w:r>
          <w:fldChar w:fldCharType="separate"/>
        </w:r>
        <w:r>
          <w:t>15</w:t>
        </w:r>
        <w:r>
          <w:fldChar w:fldCharType="end"/>
        </w:r>
      </w:hyperlink>
    </w:p>
    <w:p>
      <w:pPr>
        <w:pStyle w:val="TOC2"/>
        <w:tabs>
          <w:tab w:val="right" w:leader="dot" w:pos="8306"/>
        </w:tabs>
      </w:pPr>
      <w:hyperlink w:anchor="_Toc8931" w:history="1">
        <w:r>
          <w:rPr>
            <w:rFonts w:ascii="仿宋" w:eastAsia="仿宋" w:hAnsi="仿宋" w:cs="仿宋" w:hint="eastAsia"/>
            <w:lang w:eastAsia="zh-CN"/>
          </w:rPr>
          <w:t>(一)、财务管理体系建设</w:t>
        </w:r>
        <w:r>
          <w:tab/>
        </w:r>
        <w:r>
          <w:fldChar w:fldCharType="begin"/>
        </w:r>
        <w:r>
          <w:instrText xml:space="preserve"> PAGEREF _Toc8931 \h </w:instrText>
        </w:r>
        <w:r>
          <w:fldChar w:fldCharType="separate"/>
        </w:r>
        <w:r>
          <w:t>15</w:t>
        </w:r>
        <w:r>
          <w:fldChar w:fldCharType="end"/>
        </w:r>
      </w:hyperlink>
    </w:p>
    <w:p>
      <w:pPr>
        <w:pStyle w:val="TOC2"/>
        <w:tabs>
          <w:tab w:val="right" w:leader="dot" w:pos="8306"/>
        </w:tabs>
      </w:pPr>
      <w:hyperlink w:anchor="_Toc8303" w:history="1">
        <w:r>
          <w:rPr>
            <w:rFonts w:ascii="仿宋" w:eastAsia="仿宋" w:hAnsi="仿宋" w:cs="仿宋" w:hint="eastAsia"/>
            <w:lang w:eastAsia="zh-CN"/>
          </w:rPr>
          <w:t>(二)、成本控制措施</w:t>
        </w:r>
        <w:r>
          <w:tab/>
        </w:r>
        <w:r>
          <w:fldChar w:fldCharType="begin"/>
        </w:r>
        <w:r>
          <w:instrText xml:space="preserve"> PAGEREF _Toc8303 \h </w:instrText>
        </w:r>
        <w:r>
          <w:fldChar w:fldCharType="separate"/>
        </w:r>
        <w:r>
          <w:t>16</w:t>
        </w:r>
        <w:r>
          <w:fldChar w:fldCharType="end"/>
        </w:r>
      </w:hyperlink>
    </w:p>
    <w:p>
      <w:pPr>
        <w:pStyle w:val="TOC1"/>
        <w:tabs>
          <w:tab w:val="right" w:leader="dot" w:pos="8306"/>
        </w:tabs>
      </w:pPr>
      <w:hyperlink w:anchor="_Toc22581" w:history="1">
        <w:r>
          <w:rPr>
            <w:rFonts w:ascii="仿宋" w:eastAsia="仿宋" w:hAnsi="仿宋" w:cs="仿宋" w:hint="eastAsia"/>
            <w:lang w:eastAsia="zh-CN"/>
          </w:rPr>
          <w:t>四、项目选址研究</w:t>
        </w:r>
        <w:r>
          <w:tab/>
        </w:r>
        <w:r>
          <w:fldChar w:fldCharType="begin"/>
        </w:r>
        <w:r>
          <w:instrText xml:space="preserve"> PAGEREF _Toc22581 \h </w:instrText>
        </w:r>
        <w:r>
          <w:fldChar w:fldCharType="separate"/>
        </w:r>
        <w:r>
          <w:t>17</w:t>
        </w:r>
        <w:r>
          <w:fldChar w:fldCharType="end"/>
        </w:r>
      </w:hyperlink>
    </w:p>
    <w:p>
      <w:pPr>
        <w:pStyle w:val="TOC2"/>
        <w:tabs>
          <w:tab w:val="right" w:leader="dot" w:pos="8306"/>
        </w:tabs>
      </w:pPr>
      <w:hyperlink w:anchor="_Toc13009" w:history="1">
        <w:r>
          <w:rPr>
            <w:rFonts w:ascii="仿宋" w:eastAsia="仿宋" w:hAnsi="仿宋" w:cs="仿宋" w:hint="eastAsia"/>
            <w:lang w:eastAsia="zh-CN"/>
          </w:rPr>
          <w:t>(一)、项目选址原则</w:t>
        </w:r>
        <w:r>
          <w:tab/>
        </w:r>
        <w:r>
          <w:fldChar w:fldCharType="begin"/>
        </w:r>
        <w:r>
          <w:instrText xml:space="preserve"> PAGEREF _Toc13009 \h </w:instrText>
        </w:r>
        <w:r>
          <w:fldChar w:fldCharType="separate"/>
        </w:r>
        <w:r>
          <w:t>17</w:t>
        </w:r>
        <w:r>
          <w:fldChar w:fldCharType="end"/>
        </w:r>
      </w:hyperlink>
    </w:p>
    <w:p>
      <w:pPr>
        <w:pStyle w:val="TOC2"/>
        <w:tabs>
          <w:tab w:val="right" w:leader="dot" w:pos="8306"/>
        </w:tabs>
      </w:pPr>
      <w:hyperlink w:anchor="_Toc9123" w:history="1">
        <w:r>
          <w:rPr>
            <w:rFonts w:ascii="仿宋" w:eastAsia="仿宋" w:hAnsi="仿宋" w:cs="仿宋" w:hint="eastAsia"/>
            <w:lang w:eastAsia="zh-CN"/>
          </w:rPr>
          <w:t>(二)、项目选址</w:t>
        </w:r>
        <w:r>
          <w:tab/>
        </w:r>
        <w:r>
          <w:fldChar w:fldCharType="begin"/>
        </w:r>
        <w:r>
          <w:instrText xml:space="preserve"> PAGEREF _Toc9123 \h </w:instrText>
        </w:r>
        <w:r>
          <w:fldChar w:fldCharType="separate"/>
        </w:r>
        <w:r>
          <w:t>21</w:t>
        </w:r>
        <w:r>
          <w:fldChar w:fldCharType="end"/>
        </w:r>
      </w:hyperlink>
    </w:p>
    <w:p>
      <w:pPr>
        <w:pStyle w:val="TOC2"/>
        <w:tabs>
          <w:tab w:val="right" w:leader="dot" w:pos="8306"/>
        </w:tabs>
      </w:pPr>
      <w:hyperlink w:anchor="_Toc31730" w:history="1">
        <w:r>
          <w:rPr>
            <w:rFonts w:ascii="仿宋" w:eastAsia="仿宋" w:hAnsi="仿宋" w:cs="仿宋" w:hint="eastAsia"/>
            <w:lang w:eastAsia="zh-CN"/>
          </w:rPr>
          <w:t>(三)、建设条件分析</w:t>
        </w:r>
        <w:r>
          <w:tab/>
        </w:r>
        <w:r>
          <w:fldChar w:fldCharType="begin"/>
        </w:r>
        <w:r>
          <w:instrText xml:space="preserve"> PAGEREF _Toc31730 \h </w:instrText>
        </w:r>
        <w:r>
          <w:fldChar w:fldCharType="separate"/>
        </w:r>
        <w:r>
          <w:t>23</w:t>
        </w:r>
        <w:r>
          <w:fldChar w:fldCharType="end"/>
        </w:r>
      </w:hyperlink>
    </w:p>
    <w:p>
      <w:pPr>
        <w:pStyle w:val="TOC2"/>
        <w:tabs>
          <w:tab w:val="right" w:leader="dot" w:pos="8306"/>
        </w:tabs>
      </w:pPr>
      <w:hyperlink w:anchor="_Toc11427" w:history="1">
        <w:r>
          <w:rPr>
            <w:rFonts w:ascii="仿宋" w:eastAsia="仿宋" w:hAnsi="仿宋" w:cs="仿宋" w:hint="eastAsia"/>
            <w:lang w:eastAsia="zh-CN"/>
          </w:rPr>
          <w:t>(四)、用地控制指标</w:t>
        </w:r>
        <w:r>
          <w:tab/>
        </w:r>
        <w:r>
          <w:fldChar w:fldCharType="begin"/>
        </w:r>
        <w:r>
          <w:instrText xml:space="preserve"> PAGEREF _Toc11427 \h </w:instrText>
        </w:r>
        <w:r>
          <w:fldChar w:fldCharType="separate"/>
        </w:r>
        <w:r>
          <w:t>24</w:t>
        </w:r>
        <w:r>
          <w:fldChar w:fldCharType="end"/>
        </w:r>
      </w:hyperlink>
    </w:p>
    <w:p>
      <w:pPr>
        <w:pStyle w:val="TOC2"/>
        <w:tabs>
          <w:tab w:val="right" w:leader="dot" w:pos="8306"/>
        </w:tabs>
      </w:pPr>
      <w:hyperlink w:anchor="_Toc32740" w:history="1">
        <w:r>
          <w:rPr>
            <w:rFonts w:ascii="仿宋" w:eastAsia="仿宋" w:hAnsi="仿宋" w:cs="仿宋" w:hint="eastAsia"/>
            <w:lang w:eastAsia="zh-CN"/>
          </w:rPr>
          <w:t>(五)、地总体要求</w:t>
        </w:r>
        <w:r>
          <w:tab/>
        </w:r>
        <w:r>
          <w:fldChar w:fldCharType="begin"/>
        </w:r>
        <w:r>
          <w:instrText xml:space="preserve"> PAGEREF _Toc32740 \h </w:instrText>
        </w:r>
        <w:r>
          <w:fldChar w:fldCharType="separate"/>
        </w:r>
        <w:r>
          <w:t>25</w:t>
        </w:r>
        <w:r>
          <w:fldChar w:fldCharType="end"/>
        </w:r>
      </w:hyperlink>
    </w:p>
    <w:p>
      <w:pPr>
        <w:pStyle w:val="TOC2"/>
        <w:tabs>
          <w:tab w:val="right" w:leader="dot" w:pos="8306"/>
        </w:tabs>
      </w:pPr>
      <w:hyperlink w:anchor="_Toc24469" w:history="1">
        <w:r>
          <w:rPr>
            <w:rFonts w:ascii="仿宋" w:eastAsia="仿宋" w:hAnsi="仿宋" w:cs="仿宋" w:hint="eastAsia"/>
            <w:lang w:eastAsia="zh-CN"/>
          </w:rPr>
          <w:t>(六)、节约用地措施</w:t>
        </w:r>
        <w:r>
          <w:tab/>
        </w:r>
        <w:r>
          <w:fldChar w:fldCharType="begin"/>
        </w:r>
        <w:r>
          <w:instrText xml:space="preserve"> PAGEREF _Toc24469 \h </w:instrText>
        </w:r>
        <w:r>
          <w:fldChar w:fldCharType="separate"/>
        </w:r>
        <w:r>
          <w:t>27</w:t>
        </w:r>
        <w:r>
          <w:fldChar w:fldCharType="end"/>
        </w:r>
      </w:hyperlink>
    </w:p>
    <w:p>
      <w:pPr>
        <w:pStyle w:val="TOC2"/>
        <w:tabs>
          <w:tab w:val="right" w:leader="dot" w:pos="8306"/>
        </w:tabs>
      </w:pPr>
      <w:hyperlink w:anchor="_Toc22484" w:history="1">
        <w:r>
          <w:rPr>
            <w:rFonts w:ascii="仿宋" w:eastAsia="仿宋" w:hAnsi="仿宋" w:cs="仿宋" w:hint="eastAsia"/>
            <w:lang w:eastAsia="zh-CN"/>
          </w:rPr>
          <w:t>(七)、选址综合评价</w:t>
        </w:r>
        <w:r>
          <w:tab/>
        </w:r>
        <w:r>
          <w:fldChar w:fldCharType="begin"/>
        </w:r>
        <w:r>
          <w:instrText xml:space="preserve"> PAGEREF _Toc22484 \h </w:instrText>
        </w:r>
        <w:r>
          <w:fldChar w:fldCharType="separate"/>
        </w:r>
        <w:r>
          <w:t>28</w:t>
        </w:r>
        <w:r>
          <w:fldChar w:fldCharType="end"/>
        </w:r>
      </w:hyperlink>
    </w:p>
    <w:p>
      <w:pPr>
        <w:pStyle w:val="TOC1"/>
        <w:tabs>
          <w:tab w:val="right" w:leader="dot" w:pos="8306"/>
        </w:tabs>
      </w:pPr>
      <w:hyperlink w:anchor="_Toc32276" w:history="1">
        <w:r>
          <w:rPr>
            <w:rFonts w:ascii="仿宋" w:eastAsia="仿宋" w:hAnsi="仿宋" w:cs="仿宋" w:hint="eastAsia"/>
            <w:lang w:eastAsia="zh-CN"/>
          </w:rPr>
          <w:t>五、微波集成电路AL2O3基片项目概论</w:t>
        </w:r>
        <w:r>
          <w:tab/>
        </w:r>
        <w:r>
          <w:fldChar w:fldCharType="begin"/>
        </w:r>
        <w:r>
          <w:instrText xml:space="preserve"> PAGEREF _Toc32276 \h </w:instrText>
        </w:r>
        <w:r>
          <w:fldChar w:fldCharType="separate"/>
        </w:r>
        <w:r>
          <w:t>29</w:t>
        </w:r>
        <w:r>
          <w:fldChar w:fldCharType="end"/>
        </w:r>
      </w:hyperlink>
    </w:p>
    <w:p>
      <w:pPr>
        <w:pStyle w:val="TOC2"/>
        <w:tabs>
          <w:tab w:val="right" w:leader="dot" w:pos="8306"/>
        </w:tabs>
      </w:pPr>
      <w:hyperlink w:anchor="_Toc8074" w:history="1">
        <w:r>
          <w:rPr>
            <w:rFonts w:ascii="仿宋" w:eastAsia="仿宋" w:hAnsi="仿宋" w:cs="仿宋" w:hint="eastAsia"/>
            <w:lang w:eastAsia="zh-CN"/>
          </w:rPr>
          <w:t>(一)、项目申报单位概况</w:t>
        </w:r>
        <w:r>
          <w:tab/>
        </w:r>
        <w:r>
          <w:fldChar w:fldCharType="begin"/>
        </w:r>
        <w:r>
          <w:instrText xml:space="preserve"> PAGEREF _Toc8074 \h </w:instrText>
        </w:r>
        <w:r>
          <w:fldChar w:fldCharType="separate"/>
        </w:r>
        <w:r>
          <w:t>29</w:t>
        </w:r>
        <w:r>
          <w:fldChar w:fldCharType="end"/>
        </w:r>
      </w:hyperlink>
    </w:p>
    <w:p>
      <w:pPr>
        <w:pStyle w:val="TOC2"/>
        <w:tabs>
          <w:tab w:val="right" w:leader="dot" w:pos="8306"/>
        </w:tabs>
      </w:pPr>
      <w:hyperlink w:anchor="_Toc31482" w:history="1">
        <w:r>
          <w:rPr>
            <w:rFonts w:ascii="仿宋" w:eastAsia="仿宋" w:hAnsi="仿宋" w:cs="仿宋" w:hint="eastAsia"/>
            <w:lang w:eastAsia="zh-CN"/>
          </w:rPr>
          <w:t>(二)、项目概况</w:t>
        </w:r>
        <w:r>
          <w:tab/>
        </w:r>
        <w:r>
          <w:fldChar w:fldCharType="begin"/>
        </w:r>
        <w:r>
          <w:instrText xml:space="preserve"> PAGEREF _Toc31482 \h </w:instrText>
        </w:r>
        <w:r>
          <w:fldChar w:fldCharType="separate"/>
        </w:r>
        <w:r>
          <w:t>30</w:t>
        </w:r>
        <w:r>
          <w:fldChar w:fldCharType="end"/>
        </w:r>
      </w:hyperlink>
    </w:p>
    <w:p>
      <w:pPr>
        <w:pStyle w:val="TOC1"/>
        <w:tabs>
          <w:tab w:val="right" w:leader="dot" w:pos="8306"/>
        </w:tabs>
      </w:pPr>
      <w:hyperlink w:anchor="_Toc29664" w:history="1">
        <w:r>
          <w:rPr>
            <w:rFonts w:ascii="仿宋" w:eastAsia="仿宋" w:hAnsi="仿宋" w:cs="仿宋" w:hint="eastAsia"/>
            <w:lang w:eastAsia="zh-CN"/>
          </w:rPr>
          <w:t>六、项目监理与质量保证</w:t>
        </w:r>
        <w:r>
          <w:tab/>
        </w:r>
        <w:r>
          <w:fldChar w:fldCharType="begin"/>
        </w:r>
        <w:r>
          <w:instrText xml:space="preserve"> PAGEREF _Toc29664 \h </w:instrText>
        </w:r>
        <w:r>
          <w:fldChar w:fldCharType="separate"/>
        </w:r>
        <w:r>
          <w:t>33</w:t>
        </w:r>
        <w:r>
          <w:fldChar w:fldCharType="end"/>
        </w:r>
      </w:hyperlink>
    </w:p>
    <w:p>
      <w:pPr>
        <w:pStyle w:val="TOC2"/>
        <w:tabs>
          <w:tab w:val="right" w:leader="dot" w:pos="8306"/>
        </w:tabs>
      </w:pPr>
      <w:hyperlink w:anchor="_Toc18298" w:history="1">
        <w:r>
          <w:rPr>
            <w:rFonts w:ascii="仿宋" w:eastAsia="仿宋" w:hAnsi="仿宋" w:cs="仿宋" w:hint="eastAsia"/>
            <w:lang w:eastAsia="zh-CN"/>
          </w:rPr>
          <w:t>(一)、监理体系构建</w:t>
        </w:r>
        <w:r>
          <w:tab/>
        </w:r>
        <w:r>
          <w:fldChar w:fldCharType="begin"/>
        </w:r>
        <w:r>
          <w:instrText xml:space="preserve"> PAGEREF _Toc18298 \h </w:instrText>
        </w:r>
        <w:r>
          <w:fldChar w:fldCharType="separate"/>
        </w:r>
        <w:r>
          <w:t>33</w:t>
        </w:r>
        <w:r>
          <w:fldChar w:fldCharType="end"/>
        </w:r>
      </w:hyperlink>
    </w:p>
    <w:p>
      <w:pPr>
        <w:pStyle w:val="TOC2"/>
        <w:tabs>
          <w:tab w:val="right" w:leader="dot" w:pos="8306"/>
        </w:tabs>
      </w:pPr>
      <w:hyperlink w:anchor="_Toc12798" w:history="1">
        <w:r>
          <w:rPr>
            <w:rFonts w:ascii="仿宋" w:eastAsia="仿宋" w:hAnsi="仿宋" w:cs="仿宋" w:hint="eastAsia"/>
            <w:lang w:eastAsia="zh-CN"/>
          </w:rPr>
          <w:t>(二)、质量保证体系实施</w:t>
        </w:r>
        <w:r>
          <w:tab/>
        </w:r>
        <w:r>
          <w:fldChar w:fldCharType="begin"/>
        </w:r>
        <w:r>
          <w:instrText xml:space="preserve"> PAGEREF _Toc12798 \h </w:instrText>
        </w:r>
        <w:r>
          <w:fldChar w:fldCharType="separate"/>
        </w:r>
        <w:r>
          <w:t>34</w:t>
        </w:r>
        <w:r>
          <w:fldChar w:fldCharType="end"/>
        </w:r>
      </w:hyperlink>
    </w:p>
    <w:p>
      <w:pPr>
        <w:pStyle w:val="TOC2"/>
        <w:tabs>
          <w:tab w:val="right" w:leader="dot" w:pos="8306"/>
        </w:tabs>
      </w:pPr>
      <w:hyperlink w:anchor="_Toc8685" w:history="1">
        <w:r>
          <w:rPr>
            <w:rFonts w:ascii="仿宋" w:eastAsia="仿宋" w:hAnsi="仿宋" w:cs="仿宋" w:hint="eastAsia"/>
            <w:lang w:eastAsia="zh-CN"/>
          </w:rPr>
          <w:t>(三)、监理与质量控制流程</w:t>
        </w:r>
        <w:r>
          <w:tab/>
        </w:r>
        <w:r>
          <w:fldChar w:fldCharType="begin"/>
        </w:r>
        <w:r>
          <w:instrText xml:space="preserve"> PAGEREF _Toc8685 \h </w:instrText>
        </w:r>
        <w:r>
          <w:fldChar w:fldCharType="separate"/>
        </w:r>
        <w:r>
          <w:t>35</w:t>
        </w:r>
        <w:r>
          <w:fldChar w:fldCharType="end"/>
        </w:r>
      </w:hyperlink>
    </w:p>
    <w:p>
      <w:pPr>
        <w:pStyle w:val="TOC1"/>
        <w:tabs>
          <w:tab w:val="right" w:leader="dot" w:pos="8306"/>
        </w:tabs>
      </w:pPr>
      <w:hyperlink w:anchor="_Toc25946" w:history="1">
        <w:r>
          <w:rPr>
            <w:rFonts w:ascii="仿宋" w:eastAsia="仿宋" w:hAnsi="仿宋" w:cs="仿宋" w:hint="eastAsia"/>
            <w:lang w:eastAsia="zh-CN"/>
          </w:rPr>
          <w:t>七、项目进度计划</w:t>
        </w:r>
        <w:r>
          <w:tab/>
        </w:r>
        <w:r>
          <w:fldChar w:fldCharType="begin"/>
        </w:r>
        <w:r>
          <w:instrText xml:space="preserve"> PAGEREF _Toc25946 \h </w:instrText>
        </w:r>
        <w:r>
          <w:fldChar w:fldCharType="separate"/>
        </w:r>
        <w:r>
          <w:t>35</w:t>
        </w:r>
        <w:r>
          <w:fldChar w:fldCharType="end"/>
        </w:r>
      </w:hyperlink>
    </w:p>
    <w:p>
      <w:pPr>
        <w:pStyle w:val="TOC2"/>
        <w:tabs>
          <w:tab w:val="right" w:leader="dot" w:pos="8306"/>
        </w:tabs>
      </w:pPr>
      <w:hyperlink w:anchor="_Toc15446" w:history="1">
        <w:r>
          <w:rPr>
            <w:rFonts w:ascii="仿宋" w:eastAsia="仿宋" w:hAnsi="仿宋" w:cs="仿宋" w:hint="eastAsia"/>
            <w:lang w:eastAsia="zh-CN"/>
          </w:rPr>
          <w:t>(一)、建设周期</w:t>
        </w:r>
        <w:r>
          <w:tab/>
        </w:r>
        <w:r>
          <w:fldChar w:fldCharType="begin"/>
        </w:r>
        <w:r>
          <w:instrText xml:space="preserve"> PAGEREF _Toc15446 \h </w:instrText>
        </w:r>
        <w:r>
          <w:fldChar w:fldCharType="separate"/>
        </w:r>
        <w:r>
          <w:t>35</w:t>
        </w:r>
        <w:r>
          <w:fldChar w:fldCharType="end"/>
        </w:r>
      </w:hyperlink>
    </w:p>
    <w:p>
      <w:pPr>
        <w:pStyle w:val="TOC2"/>
        <w:tabs>
          <w:tab w:val="right" w:leader="dot" w:pos="8306"/>
        </w:tabs>
      </w:pPr>
      <w:hyperlink w:anchor="_Toc714" w:history="1">
        <w:r>
          <w:rPr>
            <w:rFonts w:ascii="仿宋" w:eastAsia="仿宋" w:hAnsi="仿宋" w:cs="仿宋" w:hint="eastAsia"/>
            <w:lang w:eastAsia="zh-CN"/>
          </w:rPr>
          <w:t>(二)、建设进度</w:t>
        </w:r>
        <w:r>
          <w:tab/>
        </w:r>
        <w:r>
          <w:fldChar w:fldCharType="begin"/>
        </w:r>
        <w:r>
          <w:instrText xml:space="preserve"> PAGEREF _Toc714 \h </w:instrText>
        </w:r>
        <w:r>
          <w:fldChar w:fldCharType="separate"/>
        </w:r>
        <w:r>
          <w:t>35</w:t>
        </w:r>
        <w:r>
          <w:fldChar w:fldCharType="end"/>
        </w:r>
      </w:hyperlink>
    </w:p>
    <w:p>
      <w:pPr>
        <w:pStyle w:val="TOC2"/>
        <w:tabs>
          <w:tab w:val="right" w:leader="dot" w:pos="8306"/>
        </w:tabs>
      </w:pPr>
      <w:hyperlink w:anchor="_Toc32673" w:history="1">
        <w:r>
          <w:rPr>
            <w:rFonts w:ascii="仿宋" w:eastAsia="仿宋" w:hAnsi="仿宋" w:cs="仿宋" w:hint="eastAsia"/>
            <w:lang w:eastAsia="zh-CN"/>
          </w:rPr>
          <w:t>(三)、进度安排注意事项</w:t>
        </w:r>
        <w:r>
          <w:tab/>
        </w:r>
        <w:r>
          <w:fldChar w:fldCharType="begin"/>
        </w:r>
        <w:r>
          <w:instrText xml:space="preserve"> PAGEREF _Toc32673 \h </w:instrText>
        </w:r>
        <w:r>
          <w:fldChar w:fldCharType="separate"/>
        </w:r>
        <w:r>
          <w:t>37</w:t>
        </w:r>
        <w:r>
          <w:fldChar w:fldCharType="end"/>
        </w:r>
      </w:hyperlink>
    </w:p>
    <w:p>
      <w:pPr>
        <w:pStyle w:val="TOC2"/>
        <w:tabs>
          <w:tab w:val="right" w:leader="dot" w:pos="8306"/>
        </w:tabs>
      </w:pPr>
      <w:hyperlink w:anchor="_Toc16692" w:history="1">
        <w:r>
          <w:rPr>
            <w:rFonts w:ascii="仿宋" w:eastAsia="仿宋" w:hAnsi="仿宋" w:cs="仿宋" w:hint="eastAsia"/>
            <w:lang w:eastAsia="zh-CN"/>
          </w:rPr>
          <w:t>(四)、人力资源配置</w:t>
        </w:r>
        <w:r>
          <w:tab/>
        </w:r>
        <w:r>
          <w:fldChar w:fldCharType="begin"/>
        </w:r>
        <w:r>
          <w:instrText xml:space="preserve"> PAGEREF _Toc16692 \h </w:instrText>
        </w:r>
        <w:r>
          <w:fldChar w:fldCharType="separate"/>
        </w:r>
        <w:r>
          <w:t>38</w:t>
        </w:r>
        <w:r>
          <w:fldChar w:fldCharType="end"/>
        </w:r>
      </w:hyperlink>
    </w:p>
    <w:p>
      <w:pPr>
        <w:pStyle w:val="TOC2"/>
        <w:tabs>
          <w:tab w:val="right" w:leader="dot" w:pos="8306"/>
        </w:tabs>
      </w:pPr>
      <w:hyperlink w:anchor="_Toc6690" w:history="1">
        <w:r>
          <w:rPr>
            <w:rFonts w:ascii="仿宋" w:eastAsia="仿宋" w:hAnsi="仿宋" w:cs="仿宋" w:hint="eastAsia"/>
            <w:lang w:eastAsia="zh-CN"/>
          </w:rPr>
          <w:t>(五)、员工培训</w:t>
        </w:r>
        <w:r>
          <w:tab/>
        </w:r>
        <w:r>
          <w:fldChar w:fldCharType="begin"/>
        </w:r>
        <w:r>
          <w:instrText xml:space="preserve"> PAGEREF _Toc6690 \h </w:instrText>
        </w:r>
        <w:r>
          <w:fldChar w:fldCharType="separate"/>
        </w:r>
        <w:r>
          <w:t>40</w:t>
        </w:r>
        <w:r>
          <w:fldChar w:fldCharType="end"/>
        </w:r>
      </w:hyperlink>
    </w:p>
    <w:p>
      <w:pPr>
        <w:pStyle w:val="TOC2"/>
        <w:tabs>
          <w:tab w:val="right" w:leader="dot" w:pos="8306"/>
        </w:tabs>
      </w:pPr>
      <w:hyperlink w:anchor="_Toc9367" w:history="1">
        <w:r>
          <w:rPr>
            <w:rFonts w:ascii="仿宋" w:eastAsia="仿宋" w:hAnsi="仿宋" w:cs="仿宋" w:hint="eastAsia"/>
            <w:lang w:eastAsia="zh-CN"/>
          </w:rPr>
          <w:t>(六)、项目实施保障</w:t>
        </w:r>
        <w:r>
          <w:tab/>
        </w:r>
        <w:r>
          <w:fldChar w:fldCharType="begin"/>
        </w:r>
        <w:r>
          <w:instrText xml:space="preserve"> PAGEREF _Toc9367 \h </w:instrText>
        </w:r>
        <w:r>
          <w:fldChar w:fldCharType="separate"/>
        </w:r>
        <w:r>
          <w:t>41</w:t>
        </w:r>
        <w:r>
          <w:fldChar w:fldCharType="end"/>
        </w:r>
      </w:hyperlink>
    </w:p>
    <w:p>
      <w:pPr>
        <w:pStyle w:val="TOC2"/>
        <w:tabs>
          <w:tab w:val="right" w:leader="dot" w:pos="8306"/>
        </w:tabs>
      </w:pPr>
      <w:hyperlink w:anchor="_Toc15083" w:history="1">
        <w:r>
          <w:rPr>
            <w:rFonts w:ascii="仿宋" w:eastAsia="仿宋" w:hAnsi="仿宋" w:cs="仿宋" w:hint="eastAsia"/>
            <w:lang w:eastAsia="zh-CN"/>
          </w:rPr>
          <w:t>(七)、安全规范管理</w:t>
        </w:r>
        <w:r>
          <w:tab/>
        </w:r>
        <w:r>
          <w:fldChar w:fldCharType="begin"/>
        </w:r>
        <w:r>
          <w:instrText xml:space="preserve"> PAGEREF _Toc15083 \h </w:instrText>
        </w:r>
        <w:r>
          <w:fldChar w:fldCharType="separate"/>
        </w:r>
        <w:r>
          <w:t>41</w:t>
        </w:r>
        <w:r>
          <w:fldChar w:fldCharType="end"/>
        </w:r>
      </w:hyperlink>
    </w:p>
    <w:p>
      <w:pPr>
        <w:pStyle w:val="TOC1"/>
        <w:tabs>
          <w:tab w:val="right" w:leader="dot" w:pos="8306"/>
        </w:tabs>
      </w:pPr>
      <w:hyperlink w:anchor="_Toc13956" w:history="1">
        <w:r>
          <w:rPr>
            <w:rFonts w:ascii="仿宋" w:eastAsia="仿宋" w:hAnsi="仿宋" w:cs="仿宋" w:hint="eastAsia"/>
            <w:lang w:eastAsia="zh-CN"/>
          </w:rPr>
          <w:t>八、安全与应急管理</w:t>
        </w:r>
        <w:r>
          <w:tab/>
        </w:r>
        <w:r>
          <w:fldChar w:fldCharType="begin"/>
        </w:r>
        <w:r>
          <w:instrText xml:space="preserve"> PAGEREF _Toc13956 \h </w:instrText>
        </w:r>
        <w:r>
          <w:fldChar w:fldCharType="separate"/>
        </w:r>
        <w:r>
          <w:t>43</w:t>
        </w:r>
        <w:r>
          <w:fldChar w:fldCharType="end"/>
        </w:r>
      </w:hyperlink>
    </w:p>
    <w:p>
      <w:pPr>
        <w:pStyle w:val="TOC2"/>
        <w:tabs>
          <w:tab w:val="right" w:leader="dot" w:pos="8306"/>
        </w:tabs>
      </w:pPr>
      <w:hyperlink w:anchor="_Toc10477" w:history="1">
        <w:r>
          <w:rPr>
            <w:rFonts w:ascii="仿宋" w:eastAsia="仿宋" w:hAnsi="仿宋" w:cs="仿宋" w:hint="eastAsia"/>
            <w:lang w:eastAsia="zh-CN"/>
          </w:rPr>
          <w:t>(一)、安全生产管理</w:t>
        </w:r>
        <w:r>
          <w:tab/>
        </w:r>
        <w:r>
          <w:fldChar w:fldCharType="begin"/>
        </w:r>
        <w:r>
          <w:instrText xml:space="preserve"> PAGEREF _Toc10477 \h </w:instrText>
        </w:r>
        <w:r>
          <w:fldChar w:fldCharType="separate"/>
        </w:r>
        <w:r>
          <w:t>43</w:t>
        </w:r>
        <w:r>
          <w:fldChar w:fldCharType="end"/>
        </w:r>
      </w:hyperlink>
    </w:p>
    <w:p>
      <w:pPr>
        <w:pStyle w:val="TOC2"/>
        <w:tabs>
          <w:tab w:val="right" w:leader="dot" w:pos="8306"/>
        </w:tabs>
      </w:pPr>
      <w:hyperlink w:anchor="_Toc32580" w:history="1">
        <w:r>
          <w:rPr>
            <w:rFonts w:ascii="仿宋" w:eastAsia="仿宋" w:hAnsi="仿宋" w:cs="仿宋" w:hint="eastAsia"/>
            <w:lang w:eastAsia="zh-CN"/>
          </w:rPr>
          <w:t>(二)、应急预案与响应</w:t>
        </w:r>
        <w:r>
          <w:tab/>
        </w:r>
        <w:r>
          <w:fldChar w:fldCharType="begin"/>
        </w:r>
        <w:r>
          <w:instrText xml:space="preserve"> PAGEREF _Toc32580 \h </w:instrText>
        </w:r>
        <w:r>
          <w:fldChar w:fldCharType="separate"/>
        </w:r>
        <w:r>
          <w:t>44</w:t>
        </w:r>
        <w:r>
          <w:fldChar w:fldCharType="end"/>
        </w:r>
      </w:hyperlink>
    </w:p>
    <w:p>
      <w:pPr>
        <w:pStyle w:val="TOC1"/>
        <w:tabs>
          <w:tab w:val="right" w:leader="dot" w:pos="8306"/>
        </w:tabs>
      </w:pPr>
      <w:hyperlink w:anchor="_Toc7168" w:history="1">
        <w:r>
          <w:rPr>
            <w:rFonts w:ascii="仿宋" w:eastAsia="仿宋" w:hAnsi="仿宋" w:cs="仿宋" w:hint="eastAsia"/>
            <w:lang w:eastAsia="zh-CN"/>
          </w:rPr>
          <w:t>九、环境保护与绿色发展</w:t>
        </w:r>
        <w:r>
          <w:tab/>
        </w:r>
        <w:r>
          <w:fldChar w:fldCharType="begin"/>
        </w:r>
        <w:r>
          <w:instrText xml:space="preserve"> PAGEREF _Toc7168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74" w:history="1">
        <w:r>
          <w:rPr>
            <w:rFonts w:ascii="仿宋" w:eastAsia="仿宋" w:hAnsi="仿宋" w:cs="仿宋" w:hint="eastAsia"/>
            <w:lang w:eastAsia="zh-CN"/>
          </w:rPr>
          <w:t>(一)、环境保护措施</w:t>
        </w:r>
        <w:r>
          <w:tab/>
        </w:r>
        <w:r>
          <w:fldChar w:fldCharType="begin"/>
        </w:r>
        <w:r>
          <w:instrText xml:space="preserve"> PAGEREF _Toc11574 \h </w:instrText>
        </w:r>
        <w:r>
          <w:fldChar w:fldCharType="separate"/>
        </w:r>
        <w:r>
          <w:t>46</w:t>
        </w:r>
        <w:r>
          <w:fldChar w:fldCharType="end"/>
        </w:r>
      </w:hyperlink>
    </w:p>
    <w:p>
      <w:pPr>
        <w:pStyle w:val="TOC2"/>
        <w:tabs>
          <w:tab w:val="right" w:leader="dot" w:pos="8306"/>
        </w:tabs>
      </w:pPr>
      <w:hyperlink w:anchor="_Toc12101" w:history="1">
        <w:r>
          <w:rPr>
            <w:rFonts w:ascii="仿宋" w:eastAsia="仿宋" w:hAnsi="仿宋" w:cs="仿宋" w:hint="eastAsia"/>
            <w:lang w:eastAsia="zh-CN"/>
          </w:rPr>
          <w:t>(二)、绿色发展与可持续发展策略</w:t>
        </w:r>
        <w:r>
          <w:tab/>
        </w:r>
        <w:r>
          <w:fldChar w:fldCharType="begin"/>
        </w:r>
        <w:r>
          <w:instrText xml:space="preserve"> PAGEREF _Toc12101 \h </w:instrText>
        </w:r>
        <w:r>
          <w:fldChar w:fldCharType="separate"/>
        </w:r>
        <w:r>
          <w:t>48</w:t>
        </w:r>
        <w:r>
          <w:fldChar w:fldCharType="end"/>
        </w:r>
      </w:hyperlink>
    </w:p>
    <w:p>
      <w:pPr>
        <w:pStyle w:val="TOC1"/>
        <w:tabs>
          <w:tab w:val="right" w:leader="dot" w:pos="8306"/>
        </w:tabs>
      </w:pPr>
      <w:hyperlink w:anchor="_Toc1077" w:history="1">
        <w:r>
          <w:rPr>
            <w:rFonts w:ascii="仿宋" w:eastAsia="仿宋" w:hAnsi="仿宋" w:cs="仿宋" w:hint="eastAsia"/>
            <w:lang w:eastAsia="zh-CN"/>
          </w:rPr>
          <w:t>十、项目变更管理</w:t>
        </w:r>
        <w:r>
          <w:tab/>
        </w:r>
        <w:r>
          <w:fldChar w:fldCharType="begin"/>
        </w:r>
        <w:r>
          <w:instrText xml:space="preserve"> PAGEREF _Toc1077 \h </w:instrText>
        </w:r>
        <w:r>
          <w:fldChar w:fldCharType="separate"/>
        </w:r>
        <w:r>
          <w:t>49</w:t>
        </w:r>
        <w:r>
          <w:fldChar w:fldCharType="end"/>
        </w:r>
      </w:hyperlink>
    </w:p>
    <w:p>
      <w:pPr>
        <w:pStyle w:val="TOC2"/>
        <w:tabs>
          <w:tab w:val="right" w:leader="dot" w:pos="8306"/>
        </w:tabs>
      </w:pPr>
      <w:hyperlink w:anchor="_Toc16255" w:history="1">
        <w:r>
          <w:rPr>
            <w:rFonts w:ascii="仿宋" w:eastAsia="仿宋" w:hAnsi="仿宋" w:cs="仿宋" w:hint="eastAsia"/>
            <w:lang w:eastAsia="zh-CN"/>
          </w:rPr>
          <w:t>(一)、变更控制流程</w:t>
        </w:r>
        <w:r>
          <w:tab/>
        </w:r>
        <w:r>
          <w:fldChar w:fldCharType="begin"/>
        </w:r>
        <w:r>
          <w:instrText xml:space="preserve"> PAGEREF _Toc16255 \h </w:instrText>
        </w:r>
        <w:r>
          <w:fldChar w:fldCharType="separate"/>
        </w:r>
        <w:r>
          <w:t>49</w:t>
        </w:r>
        <w:r>
          <w:fldChar w:fldCharType="end"/>
        </w:r>
      </w:hyperlink>
    </w:p>
    <w:p>
      <w:pPr>
        <w:pStyle w:val="TOC2"/>
        <w:tabs>
          <w:tab w:val="right" w:leader="dot" w:pos="8306"/>
        </w:tabs>
      </w:pPr>
      <w:hyperlink w:anchor="_Toc15614" w:history="1">
        <w:r>
          <w:rPr>
            <w:rFonts w:ascii="仿宋" w:eastAsia="仿宋" w:hAnsi="仿宋" w:cs="仿宋" w:hint="eastAsia"/>
            <w:lang w:eastAsia="zh-CN"/>
          </w:rPr>
          <w:t>(二)、影响评估与处理</w:t>
        </w:r>
        <w:r>
          <w:tab/>
        </w:r>
        <w:r>
          <w:fldChar w:fldCharType="begin"/>
        </w:r>
        <w:r>
          <w:instrText xml:space="preserve"> PAGEREF _Toc15614 \h </w:instrText>
        </w:r>
        <w:r>
          <w:fldChar w:fldCharType="separate"/>
        </w:r>
        <w:r>
          <w:t>50</w:t>
        </w:r>
        <w:r>
          <w:fldChar w:fldCharType="end"/>
        </w:r>
      </w:hyperlink>
    </w:p>
    <w:p>
      <w:pPr>
        <w:pStyle w:val="TOC2"/>
        <w:tabs>
          <w:tab w:val="right" w:leader="dot" w:pos="8306"/>
        </w:tabs>
      </w:pPr>
      <w:hyperlink w:anchor="_Toc23897" w:history="1">
        <w:r>
          <w:rPr>
            <w:rFonts w:ascii="仿宋" w:eastAsia="仿宋" w:hAnsi="仿宋" w:cs="仿宋" w:hint="eastAsia"/>
            <w:lang w:eastAsia="zh-CN"/>
          </w:rPr>
          <w:t>(三)、变更记录与追踪</w:t>
        </w:r>
        <w:r>
          <w:tab/>
        </w:r>
        <w:r>
          <w:fldChar w:fldCharType="begin"/>
        </w:r>
        <w:r>
          <w:instrText xml:space="preserve"> PAGEREF _Toc23897 \h </w:instrText>
        </w:r>
        <w:r>
          <w:fldChar w:fldCharType="separate"/>
        </w:r>
        <w:r>
          <w:t>51</w:t>
        </w:r>
        <w:r>
          <w:fldChar w:fldCharType="end"/>
        </w:r>
      </w:hyperlink>
    </w:p>
    <w:p>
      <w:pPr>
        <w:pStyle w:val="TOC2"/>
        <w:tabs>
          <w:tab w:val="right" w:leader="dot" w:pos="8306"/>
        </w:tabs>
      </w:pPr>
      <w:hyperlink w:anchor="_Toc31982" w:history="1">
        <w:r>
          <w:rPr>
            <w:rFonts w:ascii="仿宋" w:eastAsia="仿宋" w:hAnsi="仿宋" w:cs="仿宋" w:hint="eastAsia"/>
            <w:lang w:eastAsia="zh-CN"/>
          </w:rPr>
          <w:t>(四)、变更管理策略</w:t>
        </w:r>
        <w:r>
          <w:tab/>
        </w:r>
        <w:r>
          <w:fldChar w:fldCharType="begin"/>
        </w:r>
        <w:r>
          <w:instrText xml:space="preserve"> PAGEREF _Toc31982 \h </w:instrText>
        </w:r>
        <w:r>
          <w:fldChar w:fldCharType="separate"/>
        </w:r>
        <w:r>
          <w:t>53</w:t>
        </w:r>
        <w:r>
          <w:fldChar w:fldCharType="end"/>
        </w:r>
      </w:hyperlink>
    </w:p>
    <w:p>
      <w:pPr>
        <w:pStyle w:val="TOC1"/>
        <w:tabs>
          <w:tab w:val="right" w:leader="dot" w:pos="8306"/>
        </w:tabs>
      </w:pPr>
      <w:hyperlink w:anchor="_Toc31410" w:history="1">
        <w:r>
          <w:rPr>
            <w:rFonts w:ascii="仿宋" w:eastAsia="仿宋" w:hAnsi="仿宋" w:cs="仿宋" w:hint="eastAsia"/>
            <w:lang w:eastAsia="zh-CN"/>
          </w:rPr>
          <w:t>十一、技术创新与产业升级</w:t>
        </w:r>
        <w:r>
          <w:tab/>
        </w:r>
        <w:r>
          <w:fldChar w:fldCharType="begin"/>
        </w:r>
        <w:r>
          <w:instrText xml:space="preserve"> PAGEREF _Toc31410 \h </w:instrText>
        </w:r>
        <w:r>
          <w:fldChar w:fldCharType="separate"/>
        </w:r>
        <w:r>
          <w:t>55</w:t>
        </w:r>
        <w:r>
          <w:fldChar w:fldCharType="end"/>
        </w:r>
      </w:hyperlink>
    </w:p>
    <w:p>
      <w:pPr>
        <w:pStyle w:val="TOC2"/>
        <w:tabs>
          <w:tab w:val="right" w:leader="dot" w:pos="8306"/>
        </w:tabs>
      </w:pPr>
      <w:hyperlink w:anchor="_Toc4241" w:history="1">
        <w:r>
          <w:rPr>
            <w:rFonts w:ascii="仿宋" w:eastAsia="仿宋" w:hAnsi="仿宋" w:cs="仿宋" w:hint="eastAsia"/>
            <w:lang w:eastAsia="zh-CN"/>
          </w:rPr>
          <w:t>(一)、技术创新方向与目标</w:t>
        </w:r>
        <w:r>
          <w:tab/>
        </w:r>
        <w:r>
          <w:fldChar w:fldCharType="begin"/>
        </w:r>
        <w:r>
          <w:instrText xml:space="preserve"> PAGEREF _Toc4241 \h </w:instrText>
        </w:r>
        <w:r>
          <w:fldChar w:fldCharType="separate"/>
        </w:r>
        <w:r>
          <w:t>55</w:t>
        </w:r>
        <w:r>
          <w:fldChar w:fldCharType="end"/>
        </w:r>
      </w:hyperlink>
    </w:p>
    <w:p>
      <w:pPr>
        <w:pStyle w:val="TOC2"/>
        <w:tabs>
          <w:tab w:val="right" w:leader="dot" w:pos="8306"/>
        </w:tabs>
      </w:pPr>
      <w:hyperlink w:anchor="_Toc29535" w:history="1">
        <w:r>
          <w:rPr>
            <w:rFonts w:ascii="仿宋" w:eastAsia="仿宋" w:hAnsi="仿宋" w:cs="仿宋" w:hint="eastAsia"/>
            <w:lang w:eastAsia="zh-CN"/>
          </w:rPr>
          <w:t>(二)、产业升级路径与措施</w:t>
        </w:r>
        <w:r>
          <w:tab/>
        </w:r>
        <w:r>
          <w:fldChar w:fldCharType="begin"/>
        </w:r>
        <w:r>
          <w:instrText xml:space="preserve"> PAGEREF _Toc29535 \h </w:instrText>
        </w:r>
        <w:r>
          <w:fldChar w:fldCharType="separate"/>
        </w:r>
        <w:r>
          <w:t>56</w:t>
        </w:r>
        <w:r>
          <w:fldChar w:fldCharType="end"/>
        </w:r>
      </w:hyperlink>
    </w:p>
    <w:p>
      <w:pPr>
        <w:pStyle w:val="TOC1"/>
        <w:tabs>
          <w:tab w:val="right" w:leader="dot" w:pos="8306"/>
        </w:tabs>
      </w:pPr>
      <w:hyperlink w:anchor="_Toc10208" w:history="1">
        <w:r>
          <w:rPr>
            <w:rFonts w:ascii="仿宋" w:eastAsia="仿宋" w:hAnsi="仿宋" w:cs="仿宋" w:hint="eastAsia"/>
            <w:lang w:eastAsia="zh-CN"/>
          </w:rPr>
          <w:t>十二、资金管理与财务规划</w:t>
        </w:r>
        <w:r>
          <w:tab/>
        </w:r>
        <w:r>
          <w:fldChar w:fldCharType="begin"/>
        </w:r>
        <w:r>
          <w:instrText xml:space="preserve"> PAGEREF _Toc10208 \h </w:instrText>
        </w:r>
        <w:r>
          <w:fldChar w:fldCharType="separate"/>
        </w:r>
        <w:r>
          <w:t>57</w:t>
        </w:r>
        <w:r>
          <w:fldChar w:fldCharType="end"/>
        </w:r>
      </w:hyperlink>
    </w:p>
    <w:p>
      <w:pPr>
        <w:pStyle w:val="TOC2"/>
        <w:tabs>
          <w:tab w:val="right" w:leader="dot" w:pos="8306"/>
        </w:tabs>
      </w:pPr>
      <w:hyperlink w:anchor="_Toc21777" w:history="1">
        <w:r>
          <w:rPr>
            <w:rFonts w:ascii="仿宋" w:eastAsia="仿宋" w:hAnsi="仿宋" w:cs="仿宋" w:hint="eastAsia"/>
            <w:lang w:eastAsia="zh-CN"/>
          </w:rPr>
          <w:t>(一)、项目资金来源与筹措</w:t>
        </w:r>
        <w:r>
          <w:tab/>
        </w:r>
        <w:r>
          <w:fldChar w:fldCharType="begin"/>
        </w:r>
        <w:r>
          <w:instrText xml:space="preserve"> PAGEREF _Toc21777 \h </w:instrText>
        </w:r>
        <w:r>
          <w:fldChar w:fldCharType="separate"/>
        </w:r>
        <w:r>
          <w:t>57</w:t>
        </w:r>
        <w:r>
          <w:fldChar w:fldCharType="end"/>
        </w:r>
      </w:hyperlink>
    </w:p>
    <w:p>
      <w:pPr>
        <w:pStyle w:val="TOC2"/>
        <w:tabs>
          <w:tab w:val="right" w:leader="dot" w:pos="8306"/>
        </w:tabs>
      </w:pPr>
      <w:hyperlink w:anchor="_Toc2325" w:history="1">
        <w:r>
          <w:rPr>
            <w:rFonts w:ascii="仿宋" w:eastAsia="仿宋" w:hAnsi="仿宋" w:cs="仿宋" w:hint="eastAsia"/>
            <w:lang w:eastAsia="zh-CN"/>
          </w:rPr>
          <w:t>(二)、资金使用与监管</w:t>
        </w:r>
        <w:r>
          <w:tab/>
        </w:r>
        <w:r>
          <w:fldChar w:fldCharType="begin"/>
        </w:r>
        <w:r>
          <w:instrText xml:space="preserve"> PAGEREF _Toc2325 \h </w:instrText>
        </w:r>
        <w:r>
          <w:fldChar w:fldCharType="separate"/>
        </w:r>
        <w:r>
          <w:t>59</w:t>
        </w:r>
        <w:r>
          <w:fldChar w:fldCharType="end"/>
        </w:r>
      </w:hyperlink>
    </w:p>
    <w:p>
      <w:pPr>
        <w:pStyle w:val="TOC2"/>
        <w:tabs>
          <w:tab w:val="right" w:leader="dot" w:pos="8306"/>
        </w:tabs>
      </w:pPr>
      <w:hyperlink w:anchor="_Toc10036" w:history="1">
        <w:r>
          <w:rPr>
            <w:rFonts w:ascii="仿宋" w:eastAsia="仿宋" w:hAnsi="仿宋" w:cs="仿宋" w:hint="eastAsia"/>
            <w:lang w:eastAsia="zh-CN"/>
          </w:rPr>
          <w:t>(三)、财务规划与预测</w:t>
        </w:r>
        <w:r>
          <w:tab/>
        </w:r>
        <w:r>
          <w:fldChar w:fldCharType="begin"/>
        </w:r>
        <w:r>
          <w:instrText xml:space="preserve"> PAGEREF _Toc10036 \h </w:instrText>
        </w:r>
        <w:r>
          <w:fldChar w:fldCharType="separate"/>
        </w:r>
        <w:r>
          <w:t>60</w:t>
        </w:r>
        <w:r>
          <w:fldChar w:fldCharType="end"/>
        </w:r>
      </w:hyperlink>
    </w:p>
    <w:p>
      <w:pPr>
        <w:pStyle w:val="TOC1"/>
        <w:tabs>
          <w:tab w:val="right" w:leader="dot" w:pos="8306"/>
        </w:tabs>
      </w:pPr>
      <w:hyperlink w:anchor="_Toc6018" w:history="1">
        <w:r>
          <w:rPr>
            <w:rFonts w:ascii="仿宋" w:eastAsia="仿宋" w:hAnsi="仿宋" w:cs="仿宋" w:hint="eastAsia"/>
            <w:lang w:eastAsia="zh-CN"/>
          </w:rPr>
          <w:t>十三、人力资源管理与开发</w:t>
        </w:r>
        <w:r>
          <w:tab/>
        </w:r>
        <w:r>
          <w:fldChar w:fldCharType="begin"/>
        </w:r>
        <w:r>
          <w:instrText xml:space="preserve"> PAGEREF _Toc6018 \h </w:instrText>
        </w:r>
        <w:r>
          <w:fldChar w:fldCharType="separate"/>
        </w:r>
        <w:r>
          <w:t>61</w:t>
        </w:r>
        <w:r>
          <w:fldChar w:fldCharType="end"/>
        </w:r>
      </w:hyperlink>
    </w:p>
    <w:p>
      <w:pPr>
        <w:pStyle w:val="TOC2"/>
        <w:tabs>
          <w:tab w:val="right" w:leader="dot" w:pos="8306"/>
        </w:tabs>
      </w:pPr>
      <w:hyperlink w:anchor="_Toc15111" w:history="1">
        <w:r>
          <w:rPr>
            <w:rFonts w:ascii="仿宋" w:eastAsia="仿宋" w:hAnsi="仿宋" w:cs="仿宋" w:hint="eastAsia"/>
            <w:lang w:eastAsia="zh-CN"/>
          </w:rPr>
          <w:t>(一)、人力资源规划</w:t>
        </w:r>
        <w:r>
          <w:tab/>
        </w:r>
        <w:r>
          <w:fldChar w:fldCharType="begin"/>
        </w:r>
        <w:r>
          <w:instrText xml:space="preserve"> PAGEREF _Toc15111 \h </w:instrText>
        </w:r>
        <w:r>
          <w:fldChar w:fldCharType="separate"/>
        </w:r>
        <w:r>
          <w:t>61</w:t>
        </w:r>
        <w:r>
          <w:fldChar w:fldCharType="end"/>
        </w:r>
      </w:hyperlink>
    </w:p>
    <w:p>
      <w:pPr>
        <w:pStyle w:val="TOC2"/>
        <w:tabs>
          <w:tab w:val="right" w:leader="dot" w:pos="8306"/>
        </w:tabs>
      </w:pPr>
      <w:hyperlink w:anchor="_Toc13782" w:history="1">
        <w:r>
          <w:rPr>
            <w:rFonts w:ascii="仿宋" w:eastAsia="仿宋" w:hAnsi="仿宋" w:cs="仿宋" w:hint="eastAsia"/>
            <w:lang w:eastAsia="zh-CN"/>
          </w:rPr>
          <w:t>(二)、人力资源开发与培训</w:t>
        </w:r>
        <w:r>
          <w:tab/>
        </w:r>
        <w:r>
          <w:fldChar w:fldCharType="begin"/>
        </w:r>
        <w:r>
          <w:instrText xml:space="preserve"> PAGEREF _Toc13782 \h </w:instrText>
        </w:r>
        <w:r>
          <w:fldChar w:fldCharType="separate"/>
        </w:r>
        <w:r>
          <w:t>63</w:t>
        </w:r>
        <w:r>
          <w:fldChar w:fldCharType="end"/>
        </w:r>
      </w:hyperlink>
    </w:p>
    <w:p>
      <w:pPr>
        <w:pStyle w:val="TOC1"/>
        <w:tabs>
          <w:tab w:val="right" w:leader="dot" w:pos="8306"/>
        </w:tabs>
      </w:pPr>
      <w:hyperlink w:anchor="_Toc3394" w:history="1">
        <w:r>
          <w:rPr>
            <w:rFonts w:ascii="仿宋" w:eastAsia="仿宋" w:hAnsi="仿宋" w:cs="仿宋" w:hint="eastAsia"/>
            <w:lang w:eastAsia="zh-CN"/>
          </w:rPr>
          <w:t>十四、质量管理与控制</w:t>
        </w:r>
        <w:r>
          <w:tab/>
        </w:r>
        <w:r>
          <w:fldChar w:fldCharType="begin"/>
        </w:r>
        <w:r>
          <w:instrText xml:space="preserve"> PAGEREF _Toc3394 \h </w:instrText>
        </w:r>
        <w:r>
          <w:fldChar w:fldCharType="separate"/>
        </w:r>
        <w:r>
          <w:t>65</w:t>
        </w:r>
        <w:r>
          <w:fldChar w:fldCharType="end"/>
        </w:r>
      </w:hyperlink>
    </w:p>
    <w:p>
      <w:pPr>
        <w:pStyle w:val="TOC2"/>
        <w:tabs>
          <w:tab w:val="right" w:leader="dot" w:pos="8306"/>
        </w:tabs>
      </w:pPr>
      <w:hyperlink w:anchor="_Toc1956" w:history="1">
        <w:r>
          <w:rPr>
            <w:rFonts w:ascii="仿宋" w:eastAsia="仿宋" w:hAnsi="仿宋" w:cs="仿宋" w:hint="eastAsia"/>
            <w:lang w:eastAsia="zh-CN"/>
          </w:rPr>
          <w:t>(一)、质量管理体系建设</w:t>
        </w:r>
        <w:r>
          <w:tab/>
        </w:r>
        <w:r>
          <w:fldChar w:fldCharType="begin"/>
        </w:r>
        <w:r>
          <w:instrText xml:space="preserve"> PAGEREF _Toc1956 \h </w:instrText>
        </w:r>
        <w:r>
          <w:fldChar w:fldCharType="separate"/>
        </w:r>
        <w:r>
          <w:t>65</w:t>
        </w:r>
        <w:r>
          <w:fldChar w:fldCharType="end"/>
        </w:r>
      </w:hyperlink>
    </w:p>
    <w:p>
      <w:pPr>
        <w:pStyle w:val="TOC2"/>
        <w:tabs>
          <w:tab w:val="right" w:leader="dot" w:pos="8306"/>
        </w:tabs>
      </w:pPr>
      <w:hyperlink w:anchor="_Toc19961" w:history="1">
        <w:r>
          <w:rPr>
            <w:rFonts w:ascii="仿宋" w:eastAsia="仿宋" w:hAnsi="仿宋" w:cs="仿宋" w:hint="eastAsia"/>
            <w:lang w:eastAsia="zh-CN"/>
          </w:rPr>
          <w:t>(二)、质量控制措施</w:t>
        </w:r>
        <w:r>
          <w:tab/>
        </w:r>
        <w:r>
          <w:fldChar w:fldCharType="begin"/>
        </w:r>
        <w:r>
          <w:instrText xml:space="preserve"> PAGEREF _Toc19961 \h </w:instrText>
        </w:r>
        <w:r>
          <w:fldChar w:fldCharType="separate"/>
        </w:r>
        <w:r>
          <w:t>67</w:t>
        </w:r>
        <w:r>
          <w:fldChar w:fldCharType="end"/>
        </w:r>
      </w:hyperlink>
    </w:p>
    <w:p>
      <w:pPr>
        <w:pStyle w:val="TOC1"/>
        <w:tabs>
          <w:tab w:val="right" w:leader="dot" w:pos="8306"/>
        </w:tabs>
      </w:pPr>
      <w:hyperlink w:anchor="_Toc29754" w:history="1">
        <w:r>
          <w:rPr>
            <w:rFonts w:ascii="仿宋" w:eastAsia="仿宋" w:hAnsi="仿宋" w:cs="仿宋" w:hint="eastAsia"/>
            <w:lang w:eastAsia="zh-CN"/>
          </w:rPr>
          <w:t>十五、知识产权管理与保护</w:t>
        </w:r>
        <w:r>
          <w:tab/>
        </w:r>
        <w:r>
          <w:fldChar w:fldCharType="begin"/>
        </w:r>
        <w:r>
          <w:instrText xml:space="preserve"> PAGEREF _Toc29754 \h </w:instrText>
        </w:r>
        <w:r>
          <w:fldChar w:fldCharType="separate"/>
        </w:r>
        <w:r>
          <w:t>68</w:t>
        </w:r>
        <w:r>
          <w:fldChar w:fldCharType="end"/>
        </w:r>
      </w:hyperlink>
    </w:p>
    <w:p>
      <w:pPr>
        <w:pStyle w:val="TOC2"/>
        <w:tabs>
          <w:tab w:val="right" w:leader="dot" w:pos="8306"/>
        </w:tabs>
      </w:pPr>
      <w:hyperlink w:anchor="_Toc2215" w:history="1">
        <w:r>
          <w:rPr>
            <w:rFonts w:ascii="仿宋" w:eastAsia="仿宋" w:hAnsi="仿宋" w:cs="仿宋" w:hint="eastAsia"/>
            <w:lang w:eastAsia="zh-CN"/>
          </w:rPr>
          <w:t>(一)、知识产权管理体系建设</w:t>
        </w:r>
        <w:r>
          <w:tab/>
        </w:r>
        <w:r>
          <w:fldChar w:fldCharType="begin"/>
        </w:r>
        <w:r>
          <w:instrText xml:space="preserve"> PAGEREF _Toc2215 \h </w:instrText>
        </w:r>
        <w:r>
          <w:fldChar w:fldCharType="separate"/>
        </w:r>
        <w:r>
          <w:t>68</w:t>
        </w:r>
        <w:r>
          <w:fldChar w:fldCharType="end"/>
        </w:r>
      </w:hyperlink>
    </w:p>
    <w:p>
      <w:pPr>
        <w:pStyle w:val="TOC2"/>
        <w:tabs>
          <w:tab w:val="right" w:leader="dot" w:pos="8306"/>
        </w:tabs>
      </w:pPr>
      <w:hyperlink w:anchor="_Toc7425" w:history="1">
        <w:r>
          <w:rPr>
            <w:rFonts w:ascii="仿宋" w:eastAsia="仿宋" w:hAnsi="仿宋" w:cs="仿宋" w:hint="eastAsia"/>
            <w:lang w:eastAsia="zh-CN"/>
          </w:rPr>
          <w:t>(二)、知识产权保护措施</w:t>
        </w:r>
        <w:r>
          <w:tab/>
        </w:r>
        <w:r>
          <w:fldChar w:fldCharType="begin"/>
        </w:r>
        <w:r>
          <w:instrText xml:space="preserve"> PAGEREF _Toc7425 \h </w:instrText>
        </w:r>
        <w:r>
          <w:fldChar w:fldCharType="separate"/>
        </w:r>
        <w:r>
          <w:t>69</w:t>
        </w:r>
        <w:r>
          <w:fldChar w:fldCharType="end"/>
        </w:r>
      </w:hyperlink>
    </w:p>
    <w:p>
      <w:pPr>
        <w:pStyle w:val="TOC1"/>
        <w:tabs>
          <w:tab w:val="right" w:leader="dot" w:pos="8306"/>
        </w:tabs>
      </w:pPr>
      <w:hyperlink w:anchor="_Toc30085" w:history="1">
        <w:r>
          <w:rPr>
            <w:rFonts w:ascii="仿宋" w:eastAsia="仿宋" w:hAnsi="仿宋" w:cs="仿宋" w:hint="eastAsia"/>
            <w:lang w:eastAsia="zh-CN"/>
          </w:rPr>
          <w:t>十六、创新驱动与持续发展</w:t>
        </w:r>
        <w:r>
          <w:tab/>
        </w:r>
        <w:r>
          <w:fldChar w:fldCharType="begin"/>
        </w:r>
        <w:r>
          <w:instrText xml:space="preserve"> PAGEREF _Toc30085 \h </w:instrText>
        </w:r>
        <w:r>
          <w:fldChar w:fldCharType="separate"/>
        </w:r>
        <w:r>
          <w:t>70</w:t>
        </w:r>
        <w:r>
          <w:fldChar w:fldCharType="end"/>
        </w:r>
      </w:hyperlink>
    </w:p>
    <w:p>
      <w:pPr>
        <w:pStyle w:val="TOC2"/>
        <w:tabs>
          <w:tab w:val="right" w:leader="dot" w:pos="8306"/>
        </w:tabs>
      </w:pPr>
      <w:hyperlink w:anchor="_Toc19447" w:history="1">
        <w:r>
          <w:rPr>
            <w:rFonts w:ascii="仿宋" w:eastAsia="仿宋" w:hAnsi="仿宋" w:cs="仿宋" w:hint="eastAsia"/>
            <w:lang w:eastAsia="zh-CN"/>
          </w:rPr>
          <w:t>(一)、创新驱动战略实施</w:t>
        </w:r>
        <w:r>
          <w:tab/>
        </w:r>
        <w:r>
          <w:fldChar w:fldCharType="begin"/>
        </w:r>
        <w:r>
          <w:instrText xml:space="preserve"> PAGEREF _Toc19447 \h </w:instrText>
        </w:r>
        <w:r>
          <w:fldChar w:fldCharType="separate"/>
        </w:r>
        <w:r>
          <w:t>70</w:t>
        </w:r>
        <w:r>
          <w:fldChar w:fldCharType="end"/>
        </w:r>
      </w:hyperlink>
    </w:p>
    <w:p>
      <w:pPr>
        <w:pStyle w:val="TOC2"/>
        <w:tabs>
          <w:tab w:val="right" w:leader="dot" w:pos="8306"/>
        </w:tabs>
      </w:pPr>
      <w:hyperlink w:anchor="_Toc1684" w:history="1">
        <w:r>
          <w:rPr>
            <w:rFonts w:ascii="仿宋" w:eastAsia="仿宋" w:hAnsi="仿宋" w:cs="仿宋" w:hint="eastAsia"/>
            <w:lang w:eastAsia="zh-CN"/>
          </w:rPr>
          <w:t>(二)、持续发展路径探索</w:t>
        </w:r>
        <w:r>
          <w:tab/>
        </w:r>
        <w:r>
          <w:fldChar w:fldCharType="begin"/>
        </w:r>
        <w:r>
          <w:instrText xml:space="preserve"> PAGEREF _Toc1684 \h </w:instrText>
        </w:r>
        <w:r>
          <w:fldChar w:fldCharType="separate"/>
        </w:r>
        <w:r>
          <w:t>72</w:t>
        </w:r>
        <w:r>
          <w:fldChar w:fldCharType="end"/>
        </w:r>
      </w:hyperlink>
    </w:p>
    <w:p>
      <w:pPr>
        <w:pStyle w:val="TOC1"/>
        <w:tabs>
          <w:tab w:val="right" w:leader="dot" w:pos="8306"/>
        </w:tabs>
      </w:pPr>
      <w:hyperlink w:anchor="_Toc17171" w:history="1">
        <w:r>
          <w:rPr>
            <w:rFonts w:ascii="仿宋" w:eastAsia="仿宋" w:hAnsi="仿宋" w:cs="仿宋" w:hint="eastAsia"/>
            <w:lang w:eastAsia="zh-CN"/>
          </w:rPr>
          <w:t>十七、合作与交流机制建立</w:t>
        </w:r>
        <w:r>
          <w:tab/>
        </w:r>
        <w:r>
          <w:fldChar w:fldCharType="begin"/>
        </w:r>
        <w:r>
          <w:instrText xml:space="preserve"> PAGEREF _Toc17171 \h </w:instrText>
        </w:r>
        <w:r>
          <w:fldChar w:fldCharType="separate"/>
        </w:r>
        <w:r>
          <w:t>76</w:t>
        </w:r>
        <w:r>
          <w:fldChar w:fldCharType="end"/>
        </w:r>
      </w:hyperlink>
    </w:p>
    <w:p>
      <w:pPr>
        <w:pStyle w:val="TOC2"/>
        <w:tabs>
          <w:tab w:val="right" w:leader="dot" w:pos="8306"/>
        </w:tabs>
      </w:pPr>
      <w:hyperlink w:anchor="_Toc5639" w:history="1">
        <w:r>
          <w:rPr>
            <w:rFonts w:ascii="仿宋" w:eastAsia="仿宋" w:hAnsi="仿宋" w:cs="仿宋" w:hint="eastAsia"/>
            <w:lang w:eastAsia="zh-CN"/>
          </w:rPr>
          <w:t>(一)、合作伙伴选择与合作方式</w:t>
        </w:r>
        <w:r>
          <w:tab/>
        </w:r>
        <w:r>
          <w:fldChar w:fldCharType="begin"/>
        </w:r>
        <w:r>
          <w:instrText xml:space="preserve"> PAGEREF _Toc5639 \h </w:instrText>
        </w:r>
        <w:r>
          <w:fldChar w:fldCharType="separate"/>
        </w:r>
        <w:r>
          <w:t>76</w:t>
        </w:r>
        <w:r>
          <w:fldChar w:fldCharType="end"/>
        </w:r>
      </w:hyperlink>
    </w:p>
    <w:p>
      <w:pPr>
        <w:pStyle w:val="TOC2"/>
        <w:tabs>
          <w:tab w:val="right" w:leader="dot" w:pos="8306"/>
        </w:tabs>
      </w:pPr>
      <w:hyperlink w:anchor="_Toc23427" w:history="1">
        <w:r>
          <w:rPr>
            <w:rFonts w:ascii="仿宋" w:eastAsia="仿宋" w:hAnsi="仿宋" w:cs="仿宋" w:hint="eastAsia"/>
            <w:lang w:eastAsia="zh-CN"/>
          </w:rPr>
          <w:t>(二)、交流与合作平台搭建</w:t>
        </w:r>
        <w:r>
          <w:tab/>
        </w:r>
        <w:r>
          <w:fldChar w:fldCharType="begin"/>
        </w:r>
        <w:r>
          <w:instrText xml:space="preserve"> PAGEREF _Toc23427 \h </w:instrText>
        </w:r>
        <w:r>
          <w:fldChar w:fldCharType="separate"/>
        </w:r>
        <w:r>
          <w:t>78</w:t>
        </w:r>
        <w:r>
          <w:fldChar w:fldCharType="end"/>
        </w:r>
      </w:hyperlink>
    </w:p>
    <w:p>
      <w:pPr>
        <w:pStyle w:val="TOC1"/>
        <w:tabs>
          <w:tab w:val="right" w:leader="dot" w:pos="8306"/>
        </w:tabs>
      </w:pPr>
      <w:hyperlink w:anchor="_Toc2290" w:history="1">
        <w:r>
          <w:rPr>
            <w:rFonts w:ascii="仿宋" w:eastAsia="仿宋" w:hAnsi="仿宋" w:cs="仿宋" w:hint="eastAsia"/>
            <w:lang w:eastAsia="zh-CN"/>
          </w:rPr>
          <w:t>十八、法律法规与政策遵循</w:t>
        </w:r>
        <w:r>
          <w:tab/>
        </w:r>
        <w:r>
          <w:fldChar w:fldCharType="begin"/>
        </w:r>
        <w:r>
          <w:instrText xml:space="preserve"> PAGEREF _Toc2290 \h </w:instrText>
        </w:r>
        <w:r>
          <w:fldChar w:fldCharType="separate"/>
        </w:r>
        <w:r>
          <w:t>79</w:t>
        </w:r>
        <w:r>
          <w:fldChar w:fldCharType="end"/>
        </w:r>
      </w:hyperlink>
    </w:p>
    <w:p>
      <w:pPr>
        <w:pStyle w:val="TOC2"/>
        <w:tabs>
          <w:tab w:val="right" w:leader="dot" w:pos="8306"/>
        </w:tabs>
      </w:pPr>
      <w:hyperlink w:anchor="_Toc7211" w:history="1">
        <w:r>
          <w:rPr>
            <w:rFonts w:ascii="仿宋" w:eastAsia="仿宋" w:hAnsi="仿宋" w:cs="仿宋" w:hint="eastAsia"/>
            <w:lang w:eastAsia="zh-CN"/>
          </w:rPr>
          <w:t>(一)、法律法规遵守</w:t>
        </w:r>
        <w:r>
          <w:tab/>
        </w:r>
        <w:r>
          <w:fldChar w:fldCharType="begin"/>
        </w:r>
        <w:r>
          <w:instrText xml:space="preserve"> PAGEREF _Toc7211 \h </w:instrText>
        </w:r>
        <w:r>
          <w:fldChar w:fldCharType="separate"/>
        </w:r>
        <w:r>
          <w:t>79</w:t>
        </w:r>
        <w:r>
          <w:fldChar w:fldCharType="end"/>
        </w:r>
      </w:hyperlink>
    </w:p>
    <w:p>
      <w:pPr>
        <w:pStyle w:val="TOC2"/>
        <w:tabs>
          <w:tab w:val="right" w:leader="dot" w:pos="8306"/>
        </w:tabs>
      </w:pPr>
      <w:hyperlink w:anchor="_Toc4194" w:history="1">
        <w:r>
          <w:rPr>
            <w:rFonts w:ascii="仿宋" w:eastAsia="仿宋" w:hAnsi="仿宋" w:cs="仿宋" w:hint="eastAsia"/>
            <w:lang w:eastAsia="zh-CN"/>
          </w:rPr>
          <w:t>(二)、政策导向与利用</w:t>
        </w:r>
        <w:r>
          <w:tab/>
        </w:r>
        <w:r>
          <w:fldChar w:fldCharType="begin"/>
        </w:r>
        <w:r>
          <w:instrText xml:space="preserve"> PAGEREF _Toc4194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79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120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041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516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一、微波集成电路AL2O3基片项目的市场准入条件分析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波集成电路AL2O3基片项目而言，市场准入条件首先取决于政策法规环境。政府对于[行业名称]领域的法规，如环保标准、税收政策、和技术使用规范，直接影响微波集成电路AL2O3基片项目的运营和成本结构。例如，若政府针对使用可再生能源的企业提供税收优惠，这将对微波集成电路AL2O3基片项目的财务规划产生重要影响。同时，考虑经济环境和消费者偏好的变化对微波集成电路AL2O3基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二、微波集成电路AL2O3基片项目的行业规范与合规性要求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微波集成电路AL2O3基片项目来说，遵守行业规范和合规性要求是确保项目顺利进行的基础。这包括遵循质量控制标准、安全规定、数据保护法规等。例如，若微波集成电路AL2O3基片项目涉及数据处理，须严格遵守相关的数据保护法规。此外，行业内部的自律规范，如产品标准和服务流程，也对于提升微波集成电路AL2O3基片项目在行业内的认可度和竞争力至关重要。项目管理团队必须不断更新策略，以应对行业规范和法规的变化，确保微波集成电路AL2O3基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三、微波集成电路AL2O3基片项目的竞争格局和战略定位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微波集成电路AL2O3基片项目的发展规划中，理解行业的竞争格局对于制定有效的市场策略极为关键。这包括分析主要竞争对手的市场地位、优势及其业务模式。微波集成电路AL2O3基片项目面临的竞争对手可能包括大型成熟企业和创新型初创公司，各自采取不同的市场策略。因此，微波集成电路AL2O3基片项目需精确地定位自己的市场策略，如专注于产品创新、客户服务或成本效率，以在竞争中占据优势。通过深入的市场和竞争分析，微波集成电路AL2O3基片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9272"/>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2496"/>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集成电路AL2O3基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7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微波集成电路AL2O3基片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微波集成电路AL2O3基片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微波集成电路AL2O3基片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7366"/>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https://d.book118.com/686104104120010030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3C71D5"/>
    <w:rsid w:val="4D3C71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6104104120010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2023-12-15T20:13:00Z</dcterms:created>
  <dcterms:modified xsi:type="dcterms:W3CDTF">2023-12-15T20:13:33Z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E23340D552EA4D12A21726B079E20066_11</vt:lpwstr>
  </property>
  <property fmtid="{D5CDD505-2E9C-101B-9397-08002B2CF9AE}" pid="3" name="KSOProductBuildVer">
    <vt:lpwstr>2052-12.1.0.16120</vt:lpwstr>
  </property>
</Properties>
</file>