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增压泵行业相关公司设立可行性研究报告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0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78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_Toc4678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(一)、增压泵项目选址原则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_Toc20745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_Toc6035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_Toc15925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3" w:history="1">
        <w:r>
          <w:rPr>
            <w:rFonts w:ascii="仿宋" w:eastAsia="仿宋" w:hAnsi="仿宋" w:cs="仿宋" w:hint="eastAsia"/>
            <w:lang w:eastAsia="zh-CN"/>
          </w:rPr>
          <w:t>(五)、增压泵项目选址综合评价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_Toc7693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_Toc8344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4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_Toc14242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_Toc20594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3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_Toc3431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_Toc24690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_Toc18233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_Toc20313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_Toc11535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四、增压泵筹建公司基本信息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_Toc7418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_Toc25006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_Toc27018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_Toc21690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_Toc12752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4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_Toc3194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_Toc19241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_Toc28673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_Toc14332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_Toc28915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_Toc13828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_Toc28385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_Toc25675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1" w:history="1">
        <w:r>
          <w:rPr>
            <w:rFonts w:ascii="仿宋" w:eastAsia="仿宋" w:hAnsi="仿宋" w:cs="仿宋" w:hint="eastAsia"/>
            <w:lang w:eastAsia="zh-CN"/>
          </w:rPr>
          <w:t>(五)、增压泵项目总投资</w:t>
        </w:r>
        <w:r>
          <w:tab/>
        </w:r>
        <w:r>
          <w:fldChar w:fldCharType="begin"/>
        </w:r>
        <w:r>
          <w:instrText xml:space="preserve"> PAGEREF _Toc15231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6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_Toc30963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_Toc26174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_Toc21350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_Toc28038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_Toc14418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762" w:history="1">
        <w:r>
          <w:rPr>
            <w:rFonts w:ascii="仿宋" w:eastAsia="仿宋" w:hAnsi="仿宋" w:cs="仿宋" w:hint="eastAsia"/>
            <w:lang w:eastAsia="zh-CN"/>
          </w:rPr>
          <w:t>八、增压泵项目经济效益</w:t>
        </w:r>
        <w:r>
          <w:tab/>
        </w:r>
        <w:r>
          <w:fldChar w:fldCharType="begin"/>
        </w:r>
        <w:r>
          <w:instrText xml:space="preserve"> PAGEREF _Toc4762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_Toc29928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5" w:history="1">
        <w:r>
          <w:rPr>
            <w:rFonts w:ascii="仿宋" w:eastAsia="仿宋" w:hAnsi="仿宋" w:cs="仿宋" w:hint="eastAsia"/>
            <w:lang w:eastAsia="zh-CN"/>
          </w:rPr>
          <w:t>(三)、增压泵项目盈利能力分析</w:t>
        </w:r>
        <w:r>
          <w:tab/>
        </w:r>
        <w:r>
          <w:fldChar w:fldCharType="begin"/>
        </w:r>
        <w:r>
          <w:instrText xml:space="preserve"> PAGEREF _Toc29775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_Toc23414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_Toc29525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_Toc22364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_Toc17026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_Toc20398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_Toc19497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_Toc19946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_Toc24815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_Toc11177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_Toc27046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_Toc27438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_Toc5042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_Toc27619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4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_Toc22042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8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_Toc24418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_Toc22905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_Toc20969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_Toc8433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94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_Toc18494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7" w:history="1">
        <w:r>
          <w:rPr>
            <w:rFonts w:ascii="仿宋" w:eastAsia="仿宋" w:hAnsi="仿宋" w:cs="仿宋" w:hint="eastAsia"/>
            <w:lang w:eastAsia="zh-CN"/>
          </w:rPr>
          <w:t>(一)、社会责任增压泵项目</w:t>
        </w:r>
        <w:r>
          <w:tab/>
        </w:r>
        <w:r>
          <w:fldChar w:fldCharType="begin"/>
        </w:r>
        <w:r>
          <w:instrText xml:space="preserve"> PAGEREF _Toc20647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_Toc14449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_Toc18995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_Toc5374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_Toc25117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(二)、合作增压泵项目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0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678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246"/>
      <w:r>
        <w:rPr>
          <w:rFonts w:ascii="仿宋" w:eastAsia="仿宋" w:hAnsi="仿宋" w:cs="仿宋" w:hint="eastAsia"/>
          <w:lang w:eastAsia="zh-CN"/>
        </w:rPr>
        <w:t>(一)、增压泵项目选址原则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增压泵项目选址是决定工业增压泵项目成败的关键因素之一。根据现行政策，增压泵项目选址必须符合一系列要求，以确保城乡建设、环境保护和资源利用的协调。以下是一些关于增压泵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增压泵项目选址必须与当地城乡建设总体规划相一致。它应该符合工业增压泵项目占地使用规划的要求，并与大气污染防治、水资源和自然生态保护政策相协调。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增压泵项目选址应避开自然保护区、风景名胜区、生活饮用水源地和其他特别需要保护的敏感性目标。这有助于维护自然环境的完整性和生态系统的稳定。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https://d.book118.com/686115145232010035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增压泵行业相关公司设立可行性研究报告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6115145232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2024-01-01T13:48:00Z</dcterms:created>
  <dcterms:modified xsi:type="dcterms:W3CDTF">2024-01-01T13:49:13Z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B2B89AE716D34BD5A979A1DD3664B48F_11</vt:lpwstr>
  </property>
  <property fmtid="{D5CDD505-2E9C-101B-9397-08002B2CF9AE}" pid="3" name="KSOProductBuildVer">
    <vt:lpwstr>2052-12.1.0.16120</vt:lpwstr>
  </property>
</Properties>
</file>