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EF0CF2" w:rsidP="00EF0CF2" w14:paraId="5F9A1B80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EF0CF2">
        <w:rPr>
          <w:rFonts w:ascii="华文中宋" w:eastAsia="华文中宋" w:hAnsi="华文中宋"/>
          <w:b/>
          <w:sz w:val="30"/>
        </w:rPr>
        <w:t>2024</w:t>
      </w:r>
      <w:r w:rsidRPr="00EF0CF2">
        <w:rPr>
          <w:rFonts w:ascii="华文中宋" w:eastAsia="华文中宋" w:hAnsi="华文中宋"/>
          <w:b/>
          <w:sz w:val="30"/>
        </w:rPr>
        <w:t>年无锡产业发展集团有限公司人员招聘模拟考试试题及答案解析</w:t>
      </w:r>
    </w:p>
    <w:p w:rsidR="00A77B3E" w14:paraId="361DF144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35BD8988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4351F95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敦煌壁画共有五万多平方米，若按高为一米来排列，有五十多公里长，即使</w:t>
      </w:r>
      <w:r w:rsidRPr="00E0697D">
        <w:rPr>
          <w:rFonts w:ascii="Times New Roman" w:eastAsia="微软雅黑" w:hAnsi="微软雅黑" w:cs="宋体" w:hint="eastAsia"/>
          <w:szCs w:val="18"/>
        </w:rPr>
        <w:t>_________</w:t>
      </w:r>
      <w:r w:rsidRPr="00E0697D">
        <w:rPr>
          <w:rFonts w:ascii="Times New Roman" w:eastAsia="微软雅黑" w:hAnsi="微软雅黑" w:cs="宋体" w:hint="eastAsia"/>
          <w:szCs w:val="18"/>
        </w:rPr>
        <w:t>，也要夜以继日。作为人类文明奇迹和世界文化艺术瑰宝，敦煌壁画的重大价值不光是数量之巨，而且更在于其内涵的</w:t>
      </w:r>
      <w:r w:rsidRPr="00E0697D">
        <w:rPr>
          <w:rFonts w:ascii="Times New Roman" w:eastAsia="微软雅黑" w:hAnsi="微软雅黑" w:cs="宋体" w:hint="eastAsia"/>
          <w:szCs w:val="18"/>
        </w:rPr>
        <w:t>_________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AD7CE7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418336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、浮光掠影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异彩纷呈</w:t>
      </w:r>
    </w:p>
    <w:p w:rsidR="00E0697D" w14:paraId="2F78A22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、蜻蜒点水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丰富多彩</w:t>
      </w:r>
    </w:p>
    <w:p w:rsidR="00E0697D" w14:paraId="41F2752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、一目十行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源远流长</w:t>
      </w:r>
    </w:p>
    <w:p w:rsidR="00E0697D" w14:paraId="0D8667F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、走马观花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博大精深</w:t>
      </w:r>
    </w:p>
    <w:p w:rsidR="00E0697D" w14:paraId="784E302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6A9B7EA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“异彩纷呈”比喻突出的成就或表现纷纷呈现。“丰富多彩”指内容丰富，花色繁多。两者多用来形容外在的突出或丰盛，用来修饰“内涵”不恰当，故首先排除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。“源远流长”指源头很远，水流很长，比喻历史悠久。修饰“内涵”也不合适。“博大精深”多形容理论、学识、思想、作品等广博丰富，深奥精微，符合句意。且“走马观花”原形容事情如意，心境愉快，后多指大略地观察一下，符合粗略观赏壁画的语境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A567EA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下面四个单句，与例句的语法结构相同的是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3455FB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例：这里的每个人都清楚他是不会这样做的。</w:t>
      </w:r>
    </w:p>
    <w:p w:rsidR="00E0697D" w14:paraId="6775351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、我问他哪个办法好。</w:t>
      </w:r>
    </w:p>
    <w:p w:rsidR="00E0697D" w14:paraId="1683604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、她低着头沉思往事。</w:t>
      </w:r>
    </w:p>
    <w:p w:rsidR="00E0697D" w14:paraId="4910FC8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、领导希望所有职工都能以厂为家。</w:t>
      </w:r>
    </w:p>
    <w:p w:rsidR="00E0697D" w14:paraId="2BB4892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、大家选他当代表。</w:t>
      </w:r>
    </w:p>
    <w:p w:rsidR="00E0697D" w14:paraId="47FD98C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66DA98F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例句为主谓宾结构，主语为“这里的每个人”</w:t>
      </w:r>
      <w:r w:rsidRPr="00E0697D">
        <w:rPr>
          <w:rFonts w:ascii="Times New Roman" w:eastAsia="微软雅黑" w:hAnsi="微软雅黑" w:cs="宋体" w:hint="eastAsia"/>
          <w:szCs w:val="18"/>
        </w:rPr>
        <w:t>，宾语又是一个主谓结构，“他是不会这样做的”。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项正确，与原句结构一致，主语为“领导”，宾语又是一个主谓结构，“所有职工都能以厂为家”。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项错误，是双宾句</w:t>
      </w:r>
      <w:r w:rsidRPr="00E0697D">
        <w:rPr>
          <w:rFonts w:ascii="Times New Roman" w:eastAsia="微软雅黑" w:hAnsi="微软雅黑" w:cs="宋体" w:hint="eastAsia"/>
          <w:szCs w:val="18"/>
        </w:rPr>
        <w:t>;B</w:t>
      </w:r>
      <w:r w:rsidRPr="00E0697D">
        <w:rPr>
          <w:rFonts w:ascii="Times New Roman" w:eastAsia="微软雅黑" w:hAnsi="微软雅黑" w:cs="宋体" w:hint="eastAsia"/>
          <w:szCs w:val="18"/>
        </w:rPr>
        <w:t>项错误，是连谓句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项错误，是兼语句。故选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B2B9FB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附石式盆景把树木和山石有机地融合为一个整体，提高了景物的观赏价值，体现了盆景艺术源于自然又高于自然、源于生活又高于生活的艺术魅力。</w:t>
      </w:r>
    </w:p>
    <w:p w:rsidR="00E0697D" w14:paraId="039BE53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这表明艺术创作必须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EB6050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、注重量的积累</w:t>
      </w:r>
    </w:p>
    <w:p w:rsidR="00E0697D" w14:paraId="77EC2D1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、运用合理想象</w:t>
      </w:r>
    </w:p>
    <w:p w:rsidR="00E0697D" w14:paraId="3A8AD11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、提升感性认识</w:t>
      </w:r>
    </w:p>
    <w:p w:rsidR="00E0697D" w14:paraId="7A84B51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、重视实践作用</w:t>
      </w:r>
    </w:p>
    <w:p w:rsidR="00E0697D" w14:paraId="50256EE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471D864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材料前两句为“附石式盆景”</w:t>
      </w:r>
      <w:r w:rsidRPr="00E0697D">
        <w:rPr>
          <w:rFonts w:ascii="Times New Roman" w:eastAsia="微软雅黑" w:hAnsi="微软雅黑" w:cs="宋体" w:hint="eastAsia"/>
          <w:szCs w:val="18"/>
        </w:rPr>
        <w:t>的简单描述，引出论题，后两句为总结，强调“源于自然又高于自然、源于生活又高于生活”，两个“源于”指出艺术要有一定的根据，两个“高于”说明要运用想象力，两者结合起来即“运用合理想象”。故答案为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。量的积累”指的是同一事物或实践的叠加，与文段核心含义“源于……高于……”不同，文段中并没有体现“量的积累”，排除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</w:t>
      </w:r>
      <w:r w:rsidRPr="00E0697D">
        <w:rPr>
          <w:rFonts w:ascii="Times New Roman" w:eastAsia="微软雅黑" w:hAnsi="微软雅黑" w:cs="宋体" w:hint="eastAsia"/>
          <w:szCs w:val="18"/>
        </w:rPr>
        <w:t>;C</w:t>
      </w:r>
      <w:r w:rsidRPr="00E0697D">
        <w:rPr>
          <w:rFonts w:ascii="Times New Roman" w:eastAsia="微软雅黑" w:hAnsi="微软雅黑" w:cs="宋体" w:hint="eastAsia"/>
          <w:szCs w:val="18"/>
        </w:rPr>
        <w:t>项有较强干扰，看到原文中的“源于……高于……”可能会联想到“提升”，再看文段举例的“附石式盆景”，比较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两项，“想象”更符合艺术创作的特征，“提升感性认识”则偏重哲学思辨，故排除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艺术创作本身就是一种实践活动，题目更强调的是如何进行这种实践活动，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项排除。故选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2B598F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与营养餐相比，音体美教育的缺失似乎显得不那么迫在眉睫，这样的逻辑并不错。然而，换一个角度的话，或讦能逼视出这种逻辑的不足：与物质匮乏相比，心灵缺乏滋养，难道不是一个至少同样重要的问题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 w:rsidRPr="00E0697D">
        <w:rPr>
          <w:rFonts w:ascii="Times New Roman" w:eastAsia="微软雅黑" w:hAnsi="微软雅黑" w:cs="宋体" w:hint="eastAsia"/>
          <w:szCs w:val="18"/>
        </w:rPr>
        <w:t>我们有理由呼吁：各种慈善努力，无论官方或民间，务请聚焦贫困地区音体美的匾乏。</w:t>
      </w:r>
    </w:p>
    <w:p w:rsidR="00E0697D" w14:paraId="1BB99AD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从这段文字推出的错误结论是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A75E78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、营养餐和音体美教育同为贫困地区学生所需要</w:t>
      </w:r>
    </w:p>
    <w:p w:rsidR="00E0697D" w14:paraId="5840BD9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、贫困地区的音体美教育匮乏</w:t>
      </w:r>
    </w:p>
    <w:p w:rsidR="00E0697D" w14:paraId="46B68B5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、作者认为营养餐比音体美教育更亟需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https://d.book118.com/686130122233010033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0CF2" w:rsidP="00D07274" w14:paraId="310D788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F0CF2" w14:paraId="145A1D0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0CF2" w:rsidP="00D07274" w14:paraId="6CD50304" w14:textId="6C8899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F0CF2" w14:paraId="0D15218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0CF2" w14:paraId="0CBCA74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0CF2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F0CF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0CF2" w:rsidP="00D07274" w14:textId="6C8899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F0CF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0CF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0CF2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F0CF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0CF2" w:rsidP="00D07274" w14:textId="6C8899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F0CF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0CF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0CF2" w14:paraId="462047C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0CF2" w14:paraId="0D9D41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0CF2" w14:paraId="60CDB25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0CF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0CF2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0CF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0CF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0CF2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0CF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7675BD"/>
    <w:rsid w:val="009C641C"/>
    <w:rsid w:val="00A77B3E"/>
    <w:rsid w:val="00A95C3D"/>
    <w:rsid w:val="00CA2A55"/>
    <w:rsid w:val="00D07274"/>
    <w:rsid w:val="00E0697D"/>
    <w:rsid w:val="00EF0CF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6BF5CC8"/>
  <w15:docId w15:val="{50C4C1B8-102E-4C23-A24B-716F760D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EF0CF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EF0CF2"/>
    <w:rPr>
      <w:sz w:val="18"/>
      <w:szCs w:val="18"/>
    </w:rPr>
  </w:style>
  <w:style w:type="paragraph" w:styleId="Footer">
    <w:name w:val="footer"/>
    <w:basedOn w:val="Normal"/>
    <w:link w:val="a0"/>
    <w:rsid w:val="00EF0CF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EF0CF2"/>
    <w:rPr>
      <w:sz w:val="18"/>
      <w:szCs w:val="18"/>
    </w:rPr>
  </w:style>
  <w:style w:type="character" w:styleId="PageNumber">
    <w:name w:val="page number"/>
    <w:basedOn w:val="DefaultParagraphFont"/>
    <w:rsid w:val="00EF0C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8613012223301003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3908</Words>
  <Characters>22282</Characters>
  <Application>Microsoft Office Word</Application>
  <DocSecurity>0</DocSecurity>
  <Lines>185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2024-01-12T15:18:00Z</dcterms:created>
  <dcterms:modified xsi:type="dcterms:W3CDTF">2024-01-12T15:18:00Z</dcterms:modified>
</cp:coreProperties>
</file>