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高空作业机械项目规划设计方案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36" w:history="1">
        <w:r>
          <w:rPr>
            <w:rFonts w:ascii="仿宋" w:eastAsia="仿宋" w:hAnsi="仿宋" w:cs="仿宋" w:hint="eastAsia"/>
            <w:lang w:eastAsia="zh-CN"/>
          </w:rPr>
          <w:t>序言</w:t>
        </w:r>
        <w:r>
          <w:tab/>
        </w:r>
        <w:r>
          <w:fldChar w:fldCharType="begin"/>
        </w:r>
        <w:r>
          <w:instrText xml:space="preserve"> PAGEREF _Toc20936 \h </w:instrText>
        </w:r>
        <w:r>
          <w:fldChar w:fldCharType="separate"/>
        </w:r>
        <w:r>
          <w:t>3</w:t>
        </w:r>
        <w:r>
          <w:fldChar w:fldCharType="end"/>
        </w:r>
      </w:hyperlink>
    </w:p>
    <w:p>
      <w:pPr>
        <w:pStyle w:val="TOC1"/>
        <w:tabs>
          <w:tab w:val="right" w:leader="dot" w:pos="8306"/>
        </w:tabs>
      </w:pPr>
      <w:hyperlink w:anchor="_Toc15194" w:history="1">
        <w:r>
          <w:rPr>
            <w:rFonts w:ascii="仿宋" w:eastAsia="仿宋" w:hAnsi="仿宋" w:cs="仿宋" w:hint="eastAsia"/>
            <w:lang w:eastAsia="zh-CN"/>
          </w:rPr>
          <w:t>一、高空作业机械项目可持续发展</w:t>
        </w:r>
        <w:r>
          <w:tab/>
        </w:r>
        <w:r>
          <w:fldChar w:fldCharType="begin"/>
        </w:r>
        <w:r>
          <w:instrText xml:space="preserve"> PAGEREF _Toc15194 \h </w:instrText>
        </w:r>
        <w:r>
          <w:fldChar w:fldCharType="separate"/>
        </w:r>
        <w:r>
          <w:t>3</w:t>
        </w:r>
        <w:r>
          <w:fldChar w:fldCharType="end"/>
        </w:r>
      </w:hyperlink>
    </w:p>
    <w:p>
      <w:pPr>
        <w:pStyle w:val="TOC2"/>
        <w:tabs>
          <w:tab w:val="right" w:leader="dot" w:pos="8306"/>
        </w:tabs>
      </w:pPr>
      <w:hyperlink w:anchor="_Toc30202" w:history="1">
        <w:r>
          <w:rPr>
            <w:rFonts w:ascii="仿宋" w:eastAsia="仿宋" w:hAnsi="仿宋" w:cs="仿宋" w:hint="eastAsia"/>
            <w:lang w:eastAsia="zh-CN"/>
          </w:rPr>
          <w:t>(一)、可持续战略与实践</w:t>
        </w:r>
        <w:r>
          <w:tab/>
        </w:r>
        <w:r>
          <w:fldChar w:fldCharType="begin"/>
        </w:r>
        <w:r>
          <w:instrText xml:space="preserve"> PAGEREF _Toc30202 \h </w:instrText>
        </w:r>
        <w:r>
          <w:fldChar w:fldCharType="separate"/>
        </w:r>
        <w:r>
          <w:t>3</w:t>
        </w:r>
        <w:r>
          <w:fldChar w:fldCharType="end"/>
        </w:r>
      </w:hyperlink>
    </w:p>
    <w:p>
      <w:pPr>
        <w:pStyle w:val="TOC2"/>
        <w:tabs>
          <w:tab w:val="right" w:leader="dot" w:pos="8306"/>
        </w:tabs>
      </w:pPr>
      <w:hyperlink w:anchor="_Toc7684" w:history="1">
        <w:r>
          <w:rPr>
            <w:rFonts w:ascii="仿宋" w:eastAsia="仿宋" w:hAnsi="仿宋" w:cs="仿宋" w:hint="eastAsia"/>
            <w:lang w:eastAsia="zh-CN"/>
          </w:rPr>
          <w:t>(二)、环保与社会责任</w:t>
        </w:r>
        <w:r>
          <w:tab/>
        </w:r>
        <w:r>
          <w:fldChar w:fldCharType="begin"/>
        </w:r>
        <w:r>
          <w:instrText xml:space="preserve"> PAGEREF _Toc7684 \h </w:instrText>
        </w:r>
        <w:r>
          <w:fldChar w:fldCharType="separate"/>
        </w:r>
        <w:r>
          <w:t>4</w:t>
        </w:r>
        <w:r>
          <w:fldChar w:fldCharType="end"/>
        </w:r>
      </w:hyperlink>
    </w:p>
    <w:p>
      <w:pPr>
        <w:pStyle w:val="TOC1"/>
        <w:tabs>
          <w:tab w:val="right" w:leader="dot" w:pos="8306"/>
        </w:tabs>
      </w:pPr>
      <w:hyperlink w:anchor="_Toc9299" w:history="1">
        <w:r>
          <w:rPr>
            <w:rFonts w:ascii="仿宋" w:eastAsia="仿宋" w:hAnsi="仿宋" w:cs="仿宋" w:hint="eastAsia"/>
            <w:lang w:eastAsia="zh-CN"/>
          </w:rPr>
          <w:t>二、高空作业机械项目土建工程</w:t>
        </w:r>
        <w:r>
          <w:tab/>
        </w:r>
        <w:r>
          <w:fldChar w:fldCharType="begin"/>
        </w:r>
        <w:r>
          <w:instrText xml:space="preserve"> PAGEREF _Toc9299 \h </w:instrText>
        </w:r>
        <w:r>
          <w:fldChar w:fldCharType="separate"/>
        </w:r>
        <w:r>
          <w:t>5</w:t>
        </w:r>
        <w:r>
          <w:fldChar w:fldCharType="end"/>
        </w:r>
      </w:hyperlink>
    </w:p>
    <w:p>
      <w:pPr>
        <w:pStyle w:val="TOC2"/>
        <w:tabs>
          <w:tab w:val="right" w:leader="dot" w:pos="8306"/>
        </w:tabs>
      </w:pPr>
      <w:hyperlink w:anchor="_Toc17298" w:history="1">
        <w:r>
          <w:rPr>
            <w:rFonts w:ascii="仿宋" w:eastAsia="仿宋" w:hAnsi="仿宋" w:cs="仿宋" w:hint="eastAsia"/>
            <w:lang w:eastAsia="zh-CN"/>
          </w:rPr>
          <w:t>(一)、建筑工程设计原则</w:t>
        </w:r>
        <w:r>
          <w:tab/>
        </w:r>
        <w:r>
          <w:fldChar w:fldCharType="begin"/>
        </w:r>
        <w:r>
          <w:instrText xml:space="preserve"> PAGEREF _Toc17298 \h </w:instrText>
        </w:r>
        <w:r>
          <w:fldChar w:fldCharType="separate"/>
        </w:r>
        <w:r>
          <w:t>5</w:t>
        </w:r>
        <w:r>
          <w:fldChar w:fldCharType="end"/>
        </w:r>
      </w:hyperlink>
    </w:p>
    <w:p>
      <w:pPr>
        <w:pStyle w:val="TOC2"/>
        <w:tabs>
          <w:tab w:val="right" w:leader="dot" w:pos="8306"/>
        </w:tabs>
      </w:pPr>
      <w:hyperlink w:anchor="_Toc1797" w:history="1">
        <w:r>
          <w:rPr>
            <w:rFonts w:ascii="仿宋" w:eastAsia="仿宋" w:hAnsi="仿宋" w:cs="仿宋" w:hint="eastAsia"/>
            <w:lang w:eastAsia="zh-CN"/>
          </w:rPr>
          <w:t>(二)、土建工程设计年限及安全等级</w:t>
        </w:r>
        <w:r>
          <w:tab/>
        </w:r>
        <w:r>
          <w:fldChar w:fldCharType="begin"/>
        </w:r>
        <w:r>
          <w:instrText xml:space="preserve"> PAGEREF _Toc1797 \h </w:instrText>
        </w:r>
        <w:r>
          <w:fldChar w:fldCharType="separate"/>
        </w:r>
        <w:r>
          <w:t>6</w:t>
        </w:r>
        <w:r>
          <w:fldChar w:fldCharType="end"/>
        </w:r>
      </w:hyperlink>
    </w:p>
    <w:p>
      <w:pPr>
        <w:pStyle w:val="TOC2"/>
        <w:tabs>
          <w:tab w:val="right" w:leader="dot" w:pos="8306"/>
        </w:tabs>
      </w:pPr>
      <w:hyperlink w:anchor="_Toc29190" w:history="1">
        <w:r>
          <w:rPr>
            <w:rFonts w:ascii="仿宋" w:eastAsia="仿宋" w:hAnsi="仿宋" w:cs="仿宋" w:hint="eastAsia"/>
            <w:lang w:eastAsia="zh-CN"/>
          </w:rPr>
          <w:t>(三)、建筑工程设计总体要求</w:t>
        </w:r>
        <w:r>
          <w:tab/>
        </w:r>
        <w:r>
          <w:fldChar w:fldCharType="begin"/>
        </w:r>
        <w:r>
          <w:instrText xml:space="preserve"> PAGEREF _Toc29190 \h </w:instrText>
        </w:r>
        <w:r>
          <w:fldChar w:fldCharType="separate"/>
        </w:r>
        <w:r>
          <w:t>7</w:t>
        </w:r>
        <w:r>
          <w:fldChar w:fldCharType="end"/>
        </w:r>
      </w:hyperlink>
    </w:p>
    <w:p>
      <w:pPr>
        <w:pStyle w:val="TOC2"/>
        <w:tabs>
          <w:tab w:val="right" w:leader="dot" w:pos="8306"/>
        </w:tabs>
      </w:pPr>
      <w:hyperlink w:anchor="_Toc1570" w:history="1">
        <w:r>
          <w:rPr>
            <w:rFonts w:ascii="仿宋" w:eastAsia="仿宋" w:hAnsi="仿宋" w:cs="仿宋" w:hint="eastAsia"/>
            <w:lang w:eastAsia="zh-CN"/>
          </w:rPr>
          <w:t>(四)、土建工程建设指标</w:t>
        </w:r>
        <w:r>
          <w:tab/>
        </w:r>
        <w:r>
          <w:fldChar w:fldCharType="begin"/>
        </w:r>
        <w:r>
          <w:instrText xml:space="preserve"> PAGEREF _Toc1570 \h </w:instrText>
        </w:r>
        <w:r>
          <w:fldChar w:fldCharType="separate"/>
        </w:r>
        <w:r>
          <w:t>8</w:t>
        </w:r>
        <w:r>
          <w:fldChar w:fldCharType="end"/>
        </w:r>
      </w:hyperlink>
    </w:p>
    <w:p>
      <w:pPr>
        <w:pStyle w:val="TOC1"/>
        <w:tabs>
          <w:tab w:val="right" w:leader="dot" w:pos="8306"/>
        </w:tabs>
      </w:pPr>
      <w:hyperlink w:anchor="_Toc10983" w:history="1">
        <w:r>
          <w:rPr>
            <w:rFonts w:ascii="仿宋" w:eastAsia="仿宋" w:hAnsi="仿宋" w:cs="仿宋" w:hint="eastAsia"/>
            <w:lang w:eastAsia="zh-CN"/>
          </w:rPr>
          <w:t>三、高空作业机械项目绩效评估</w:t>
        </w:r>
        <w:r>
          <w:tab/>
        </w:r>
        <w:r>
          <w:fldChar w:fldCharType="begin"/>
        </w:r>
        <w:r>
          <w:instrText xml:space="preserve"> PAGEREF _Toc10983 \h </w:instrText>
        </w:r>
        <w:r>
          <w:fldChar w:fldCharType="separate"/>
        </w:r>
        <w:r>
          <w:t>8</w:t>
        </w:r>
        <w:r>
          <w:fldChar w:fldCharType="end"/>
        </w:r>
      </w:hyperlink>
    </w:p>
    <w:p>
      <w:pPr>
        <w:pStyle w:val="TOC2"/>
        <w:tabs>
          <w:tab w:val="right" w:leader="dot" w:pos="8306"/>
        </w:tabs>
      </w:pPr>
      <w:hyperlink w:anchor="_Toc14336" w:history="1">
        <w:r>
          <w:rPr>
            <w:rFonts w:ascii="仿宋" w:eastAsia="仿宋" w:hAnsi="仿宋" w:cs="仿宋" w:hint="eastAsia"/>
            <w:lang w:eastAsia="zh-CN"/>
          </w:rPr>
          <w:t>(一)、绩效评估指标</w:t>
        </w:r>
        <w:r>
          <w:tab/>
        </w:r>
        <w:r>
          <w:fldChar w:fldCharType="begin"/>
        </w:r>
        <w:r>
          <w:instrText xml:space="preserve"> PAGEREF _Toc14336 \h </w:instrText>
        </w:r>
        <w:r>
          <w:fldChar w:fldCharType="separate"/>
        </w:r>
        <w:r>
          <w:t>8</w:t>
        </w:r>
        <w:r>
          <w:fldChar w:fldCharType="end"/>
        </w:r>
      </w:hyperlink>
    </w:p>
    <w:p>
      <w:pPr>
        <w:pStyle w:val="TOC2"/>
        <w:tabs>
          <w:tab w:val="right" w:leader="dot" w:pos="8306"/>
        </w:tabs>
      </w:pPr>
      <w:hyperlink w:anchor="_Toc619" w:history="1">
        <w:r>
          <w:rPr>
            <w:rFonts w:ascii="仿宋" w:eastAsia="仿宋" w:hAnsi="仿宋" w:cs="仿宋" w:hint="eastAsia"/>
            <w:lang w:eastAsia="zh-CN"/>
          </w:rPr>
          <w:t>(二)、绩效评估方法</w:t>
        </w:r>
        <w:r>
          <w:tab/>
        </w:r>
        <w:r>
          <w:fldChar w:fldCharType="begin"/>
        </w:r>
        <w:r>
          <w:instrText xml:space="preserve"> PAGEREF _Toc619 \h </w:instrText>
        </w:r>
        <w:r>
          <w:fldChar w:fldCharType="separate"/>
        </w:r>
        <w:r>
          <w:t>9</w:t>
        </w:r>
        <w:r>
          <w:fldChar w:fldCharType="end"/>
        </w:r>
      </w:hyperlink>
    </w:p>
    <w:p>
      <w:pPr>
        <w:pStyle w:val="TOC2"/>
        <w:tabs>
          <w:tab w:val="right" w:leader="dot" w:pos="8306"/>
        </w:tabs>
      </w:pPr>
      <w:hyperlink w:anchor="_Toc25141" w:history="1">
        <w:r>
          <w:rPr>
            <w:rFonts w:ascii="仿宋" w:eastAsia="仿宋" w:hAnsi="仿宋" w:cs="仿宋" w:hint="eastAsia"/>
            <w:lang w:eastAsia="zh-CN"/>
          </w:rPr>
          <w:t>(三)、绩效评估周期</w:t>
        </w:r>
        <w:r>
          <w:tab/>
        </w:r>
        <w:r>
          <w:fldChar w:fldCharType="begin"/>
        </w:r>
        <w:r>
          <w:instrText xml:space="preserve"> PAGEREF _Toc25141 \h </w:instrText>
        </w:r>
        <w:r>
          <w:fldChar w:fldCharType="separate"/>
        </w:r>
        <w:r>
          <w:t>10</w:t>
        </w:r>
        <w:r>
          <w:fldChar w:fldCharType="end"/>
        </w:r>
      </w:hyperlink>
    </w:p>
    <w:p>
      <w:pPr>
        <w:pStyle w:val="TOC1"/>
        <w:tabs>
          <w:tab w:val="right" w:leader="dot" w:pos="8306"/>
        </w:tabs>
      </w:pPr>
      <w:hyperlink w:anchor="_Toc2344" w:history="1">
        <w:r>
          <w:rPr>
            <w:rFonts w:ascii="仿宋" w:eastAsia="仿宋" w:hAnsi="仿宋" w:cs="仿宋" w:hint="eastAsia"/>
            <w:lang w:eastAsia="zh-CN"/>
          </w:rPr>
          <w:t>四、市场分析、调研</w:t>
        </w:r>
        <w:r>
          <w:tab/>
        </w:r>
        <w:r>
          <w:fldChar w:fldCharType="begin"/>
        </w:r>
        <w:r>
          <w:instrText xml:space="preserve"> PAGEREF _Toc2344 \h </w:instrText>
        </w:r>
        <w:r>
          <w:fldChar w:fldCharType="separate"/>
        </w:r>
        <w:r>
          <w:t>11</w:t>
        </w:r>
        <w:r>
          <w:fldChar w:fldCharType="end"/>
        </w:r>
      </w:hyperlink>
    </w:p>
    <w:p>
      <w:pPr>
        <w:pStyle w:val="TOC2"/>
        <w:tabs>
          <w:tab w:val="right" w:leader="dot" w:pos="8306"/>
        </w:tabs>
      </w:pPr>
      <w:hyperlink w:anchor="_Toc30474" w:history="1">
        <w:r>
          <w:rPr>
            <w:rFonts w:ascii="仿宋" w:eastAsia="仿宋" w:hAnsi="仿宋" w:cs="仿宋" w:hint="eastAsia"/>
            <w:lang w:eastAsia="zh-CN"/>
          </w:rPr>
          <w:t>(一)、高空作业机械行业分析</w:t>
        </w:r>
        <w:r>
          <w:tab/>
        </w:r>
        <w:r>
          <w:fldChar w:fldCharType="begin"/>
        </w:r>
        <w:r>
          <w:instrText xml:space="preserve"> PAGEREF _Toc30474 \h </w:instrText>
        </w:r>
        <w:r>
          <w:fldChar w:fldCharType="separate"/>
        </w:r>
        <w:r>
          <w:t>11</w:t>
        </w:r>
        <w:r>
          <w:fldChar w:fldCharType="end"/>
        </w:r>
      </w:hyperlink>
    </w:p>
    <w:p>
      <w:pPr>
        <w:pStyle w:val="TOC2"/>
        <w:tabs>
          <w:tab w:val="right" w:leader="dot" w:pos="8306"/>
        </w:tabs>
      </w:pPr>
      <w:hyperlink w:anchor="_Toc9252" w:history="1">
        <w:r>
          <w:rPr>
            <w:rFonts w:ascii="仿宋" w:eastAsia="仿宋" w:hAnsi="仿宋" w:cs="仿宋" w:hint="eastAsia"/>
            <w:lang w:eastAsia="zh-CN"/>
          </w:rPr>
          <w:t>(二)、高空作业机械市场分析预测</w:t>
        </w:r>
        <w:r>
          <w:tab/>
        </w:r>
        <w:r>
          <w:fldChar w:fldCharType="begin"/>
        </w:r>
        <w:r>
          <w:instrText xml:space="preserve"> PAGEREF _Toc9252 \h </w:instrText>
        </w:r>
        <w:r>
          <w:fldChar w:fldCharType="separate"/>
        </w:r>
        <w:r>
          <w:t>12</w:t>
        </w:r>
        <w:r>
          <w:fldChar w:fldCharType="end"/>
        </w:r>
      </w:hyperlink>
    </w:p>
    <w:p>
      <w:pPr>
        <w:pStyle w:val="TOC1"/>
        <w:tabs>
          <w:tab w:val="right" w:leader="dot" w:pos="8306"/>
        </w:tabs>
      </w:pPr>
      <w:hyperlink w:anchor="_Toc7113" w:history="1">
        <w:r>
          <w:rPr>
            <w:rFonts w:ascii="仿宋" w:eastAsia="仿宋" w:hAnsi="仿宋" w:cs="仿宋" w:hint="eastAsia"/>
            <w:lang w:eastAsia="zh-CN"/>
          </w:rPr>
          <w:t>五、高空作业机械项目概论</w:t>
        </w:r>
        <w:r>
          <w:tab/>
        </w:r>
        <w:r>
          <w:fldChar w:fldCharType="begin"/>
        </w:r>
        <w:r>
          <w:instrText xml:space="preserve"> PAGEREF _Toc7113 \h </w:instrText>
        </w:r>
        <w:r>
          <w:fldChar w:fldCharType="separate"/>
        </w:r>
        <w:r>
          <w:t>13</w:t>
        </w:r>
        <w:r>
          <w:fldChar w:fldCharType="end"/>
        </w:r>
      </w:hyperlink>
    </w:p>
    <w:p>
      <w:pPr>
        <w:pStyle w:val="TOC2"/>
        <w:tabs>
          <w:tab w:val="right" w:leader="dot" w:pos="8306"/>
        </w:tabs>
      </w:pPr>
      <w:hyperlink w:anchor="_Toc20082" w:history="1">
        <w:r>
          <w:rPr>
            <w:rFonts w:ascii="仿宋" w:eastAsia="仿宋" w:hAnsi="仿宋" w:cs="仿宋" w:hint="eastAsia"/>
            <w:lang w:eastAsia="zh-CN"/>
          </w:rPr>
          <w:t>(一)、高空作业机械项目概况</w:t>
        </w:r>
        <w:r>
          <w:tab/>
        </w:r>
        <w:r>
          <w:fldChar w:fldCharType="begin"/>
        </w:r>
        <w:r>
          <w:instrText xml:space="preserve"> PAGEREF _Toc20082 \h </w:instrText>
        </w:r>
        <w:r>
          <w:fldChar w:fldCharType="separate"/>
        </w:r>
        <w:r>
          <w:t>13</w:t>
        </w:r>
        <w:r>
          <w:fldChar w:fldCharType="end"/>
        </w:r>
      </w:hyperlink>
    </w:p>
    <w:p>
      <w:pPr>
        <w:pStyle w:val="TOC2"/>
        <w:tabs>
          <w:tab w:val="right" w:leader="dot" w:pos="8306"/>
        </w:tabs>
      </w:pPr>
      <w:hyperlink w:anchor="_Toc26208" w:history="1">
        <w:r>
          <w:rPr>
            <w:rFonts w:ascii="仿宋" w:eastAsia="仿宋" w:hAnsi="仿宋" w:cs="仿宋" w:hint="eastAsia"/>
            <w:lang w:eastAsia="zh-CN"/>
          </w:rPr>
          <w:t>(二)、高空作业机械项目目标</w:t>
        </w:r>
        <w:r>
          <w:tab/>
        </w:r>
        <w:r>
          <w:fldChar w:fldCharType="begin"/>
        </w:r>
        <w:r>
          <w:instrText xml:space="preserve"> PAGEREF _Toc26208 \h </w:instrText>
        </w:r>
        <w:r>
          <w:fldChar w:fldCharType="separate"/>
        </w:r>
        <w:r>
          <w:t>15</w:t>
        </w:r>
        <w:r>
          <w:fldChar w:fldCharType="end"/>
        </w:r>
      </w:hyperlink>
    </w:p>
    <w:p>
      <w:pPr>
        <w:pStyle w:val="TOC2"/>
        <w:tabs>
          <w:tab w:val="right" w:leader="dot" w:pos="8306"/>
        </w:tabs>
      </w:pPr>
      <w:hyperlink w:anchor="_Toc22728" w:history="1">
        <w:r>
          <w:rPr>
            <w:rFonts w:ascii="仿宋" w:eastAsia="仿宋" w:hAnsi="仿宋" w:cs="仿宋" w:hint="eastAsia"/>
            <w:lang w:eastAsia="zh-CN"/>
          </w:rPr>
          <w:t>(三)、高空作业机械项目提出的理由</w:t>
        </w:r>
        <w:r>
          <w:tab/>
        </w:r>
        <w:r>
          <w:fldChar w:fldCharType="begin"/>
        </w:r>
        <w:r>
          <w:instrText xml:space="preserve"> PAGEREF _Toc22728 \h </w:instrText>
        </w:r>
        <w:r>
          <w:fldChar w:fldCharType="separate"/>
        </w:r>
        <w:r>
          <w:t>16</w:t>
        </w:r>
        <w:r>
          <w:fldChar w:fldCharType="end"/>
        </w:r>
      </w:hyperlink>
    </w:p>
    <w:p>
      <w:pPr>
        <w:pStyle w:val="TOC2"/>
        <w:tabs>
          <w:tab w:val="right" w:leader="dot" w:pos="8306"/>
        </w:tabs>
      </w:pPr>
      <w:hyperlink w:anchor="_Toc13609" w:history="1">
        <w:r>
          <w:rPr>
            <w:rFonts w:ascii="仿宋" w:eastAsia="仿宋" w:hAnsi="仿宋" w:cs="仿宋" w:hint="eastAsia"/>
            <w:lang w:eastAsia="zh-CN"/>
          </w:rPr>
          <w:t>(四)、高空作业机械项目意义</w:t>
        </w:r>
        <w:r>
          <w:tab/>
        </w:r>
        <w:r>
          <w:fldChar w:fldCharType="begin"/>
        </w:r>
        <w:r>
          <w:instrText xml:space="preserve"> PAGEREF _Toc13609 \h </w:instrText>
        </w:r>
        <w:r>
          <w:fldChar w:fldCharType="separate"/>
        </w:r>
        <w:r>
          <w:t>18</w:t>
        </w:r>
        <w:r>
          <w:fldChar w:fldCharType="end"/>
        </w:r>
      </w:hyperlink>
    </w:p>
    <w:p>
      <w:pPr>
        <w:pStyle w:val="TOC2"/>
        <w:tabs>
          <w:tab w:val="right" w:leader="dot" w:pos="8306"/>
        </w:tabs>
      </w:pPr>
      <w:hyperlink w:anchor="_Toc7854" w:history="1">
        <w:r>
          <w:rPr>
            <w:rFonts w:ascii="仿宋" w:eastAsia="仿宋" w:hAnsi="仿宋" w:cs="仿宋" w:hint="eastAsia"/>
            <w:lang w:eastAsia="zh-CN"/>
          </w:rPr>
          <w:t>(五)、高空作业机械项目背景</w:t>
        </w:r>
        <w:r>
          <w:tab/>
        </w:r>
        <w:r>
          <w:fldChar w:fldCharType="begin"/>
        </w:r>
        <w:r>
          <w:instrText xml:space="preserve"> PAGEREF _Toc7854 \h </w:instrText>
        </w:r>
        <w:r>
          <w:fldChar w:fldCharType="separate"/>
        </w:r>
        <w:r>
          <w:t>18</w:t>
        </w:r>
        <w:r>
          <w:fldChar w:fldCharType="end"/>
        </w:r>
      </w:hyperlink>
    </w:p>
    <w:p>
      <w:pPr>
        <w:pStyle w:val="TOC1"/>
        <w:tabs>
          <w:tab w:val="right" w:leader="dot" w:pos="8306"/>
        </w:tabs>
      </w:pPr>
      <w:hyperlink w:anchor="_Toc22995" w:history="1">
        <w:r>
          <w:rPr>
            <w:rFonts w:ascii="仿宋" w:eastAsia="仿宋" w:hAnsi="仿宋" w:cs="仿宋" w:hint="eastAsia"/>
            <w:lang w:eastAsia="zh-CN"/>
          </w:rPr>
          <w:t>六、工艺说明</w:t>
        </w:r>
        <w:r>
          <w:tab/>
        </w:r>
        <w:r>
          <w:fldChar w:fldCharType="begin"/>
        </w:r>
        <w:r>
          <w:instrText xml:space="preserve"> PAGEREF _Toc22995 \h </w:instrText>
        </w:r>
        <w:r>
          <w:fldChar w:fldCharType="separate"/>
        </w:r>
        <w:r>
          <w:t>19</w:t>
        </w:r>
        <w:r>
          <w:fldChar w:fldCharType="end"/>
        </w:r>
      </w:hyperlink>
    </w:p>
    <w:p>
      <w:pPr>
        <w:pStyle w:val="TOC2"/>
        <w:tabs>
          <w:tab w:val="right" w:leader="dot" w:pos="8306"/>
        </w:tabs>
      </w:pPr>
      <w:hyperlink w:anchor="_Toc9782" w:history="1">
        <w:r>
          <w:rPr>
            <w:rFonts w:ascii="仿宋" w:eastAsia="仿宋" w:hAnsi="仿宋" w:cs="仿宋" w:hint="eastAsia"/>
            <w:lang w:eastAsia="zh-CN"/>
          </w:rPr>
          <w:t>(一)、技术管理特点</w:t>
        </w:r>
        <w:r>
          <w:tab/>
        </w:r>
        <w:r>
          <w:fldChar w:fldCharType="begin"/>
        </w:r>
        <w:r>
          <w:instrText xml:space="preserve"> PAGEREF _Toc9782 \h </w:instrText>
        </w:r>
        <w:r>
          <w:fldChar w:fldCharType="separate"/>
        </w:r>
        <w:r>
          <w:t>19</w:t>
        </w:r>
        <w:r>
          <w:fldChar w:fldCharType="end"/>
        </w:r>
      </w:hyperlink>
    </w:p>
    <w:p>
      <w:pPr>
        <w:pStyle w:val="TOC2"/>
        <w:tabs>
          <w:tab w:val="right" w:leader="dot" w:pos="8306"/>
        </w:tabs>
      </w:pPr>
      <w:hyperlink w:anchor="_Toc22727" w:history="1">
        <w:r>
          <w:rPr>
            <w:rFonts w:ascii="仿宋" w:eastAsia="仿宋" w:hAnsi="仿宋" w:cs="仿宋" w:hint="eastAsia"/>
            <w:lang w:eastAsia="zh-CN"/>
          </w:rPr>
          <w:t>(二)、高空作业机械项目工艺技术设计方案</w:t>
        </w:r>
        <w:r>
          <w:tab/>
        </w:r>
        <w:r>
          <w:fldChar w:fldCharType="begin"/>
        </w:r>
        <w:r>
          <w:instrText xml:space="preserve"> PAGEREF _Toc22727 \h </w:instrText>
        </w:r>
        <w:r>
          <w:fldChar w:fldCharType="separate"/>
        </w:r>
        <w:r>
          <w:t>20</w:t>
        </w:r>
        <w:r>
          <w:fldChar w:fldCharType="end"/>
        </w:r>
      </w:hyperlink>
    </w:p>
    <w:p>
      <w:pPr>
        <w:pStyle w:val="TOC2"/>
        <w:tabs>
          <w:tab w:val="right" w:leader="dot" w:pos="8306"/>
        </w:tabs>
      </w:pPr>
      <w:hyperlink w:anchor="_Toc1627" w:history="1">
        <w:r>
          <w:rPr>
            <w:rFonts w:ascii="仿宋" w:eastAsia="仿宋" w:hAnsi="仿宋" w:cs="仿宋" w:hint="eastAsia"/>
            <w:lang w:eastAsia="zh-CN"/>
          </w:rPr>
          <w:t>(三)、设备选型方案</w:t>
        </w:r>
        <w:r>
          <w:tab/>
        </w:r>
        <w:r>
          <w:fldChar w:fldCharType="begin"/>
        </w:r>
        <w:r>
          <w:instrText xml:space="preserve"> PAGEREF _Toc1627 \h </w:instrText>
        </w:r>
        <w:r>
          <w:fldChar w:fldCharType="separate"/>
        </w:r>
        <w:r>
          <w:t>22</w:t>
        </w:r>
        <w:r>
          <w:fldChar w:fldCharType="end"/>
        </w:r>
      </w:hyperlink>
    </w:p>
    <w:p>
      <w:pPr>
        <w:pStyle w:val="TOC1"/>
        <w:tabs>
          <w:tab w:val="right" w:leader="dot" w:pos="8306"/>
        </w:tabs>
      </w:pPr>
      <w:hyperlink w:anchor="_Toc18554" w:history="1">
        <w:r>
          <w:rPr>
            <w:rFonts w:ascii="仿宋" w:eastAsia="仿宋" w:hAnsi="仿宋" w:cs="仿宋" w:hint="eastAsia"/>
            <w:lang w:eastAsia="zh-CN"/>
          </w:rPr>
          <w:t>七、高空作业机械项目财务管理</w:t>
        </w:r>
        <w:r>
          <w:tab/>
        </w:r>
        <w:r>
          <w:fldChar w:fldCharType="begin"/>
        </w:r>
        <w:r>
          <w:instrText xml:space="preserve"> PAGEREF _Toc18554 \h </w:instrText>
        </w:r>
        <w:r>
          <w:fldChar w:fldCharType="separate"/>
        </w:r>
        <w:r>
          <w:t>23</w:t>
        </w:r>
        <w:r>
          <w:fldChar w:fldCharType="end"/>
        </w:r>
      </w:hyperlink>
    </w:p>
    <w:p>
      <w:pPr>
        <w:pStyle w:val="TOC2"/>
        <w:tabs>
          <w:tab w:val="right" w:leader="dot" w:pos="8306"/>
        </w:tabs>
      </w:pPr>
      <w:hyperlink w:anchor="_Toc4476" w:history="1">
        <w:r>
          <w:rPr>
            <w:rFonts w:ascii="仿宋" w:eastAsia="仿宋" w:hAnsi="仿宋" w:cs="仿宋" w:hint="eastAsia"/>
            <w:lang w:eastAsia="zh-CN"/>
          </w:rPr>
          <w:t>(一)、资金需求大</w:t>
        </w:r>
        <w:r>
          <w:tab/>
        </w:r>
        <w:r>
          <w:fldChar w:fldCharType="begin"/>
        </w:r>
        <w:r>
          <w:instrText xml:space="preserve"> PAGEREF _Toc4476 \h </w:instrText>
        </w:r>
        <w:r>
          <w:fldChar w:fldCharType="separate"/>
        </w:r>
        <w:r>
          <w:t>23</w:t>
        </w:r>
        <w:r>
          <w:fldChar w:fldCharType="end"/>
        </w:r>
      </w:hyperlink>
    </w:p>
    <w:p>
      <w:pPr>
        <w:pStyle w:val="TOC2"/>
        <w:tabs>
          <w:tab w:val="right" w:leader="dot" w:pos="8306"/>
        </w:tabs>
      </w:pPr>
      <w:hyperlink w:anchor="_Toc30859" w:history="1">
        <w:r>
          <w:rPr>
            <w:rFonts w:ascii="仿宋" w:eastAsia="仿宋" w:hAnsi="仿宋" w:cs="仿宋" w:hint="eastAsia"/>
            <w:lang w:eastAsia="zh-CN"/>
          </w:rPr>
          <w:t>(二)、研发周期长</w:t>
        </w:r>
        <w:r>
          <w:tab/>
        </w:r>
        <w:r>
          <w:fldChar w:fldCharType="begin"/>
        </w:r>
        <w:r>
          <w:instrText xml:space="preserve"> PAGEREF _Toc30859 \h </w:instrText>
        </w:r>
        <w:r>
          <w:fldChar w:fldCharType="separate"/>
        </w:r>
        <w:r>
          <w:t>24</w:t>
        </w:r>
        <w:r>
          <w:fldChar w:fldCharType="end"/>
        </w:r>
      </w:hyperlink>
    </w:p>
    <w:p>
      <w:pPr>
        <w:pStyle w:val="TOC2"/>
        <w:tabs>
          <w:tab w:val="right" w:leader="dot" w:pos="8306"/>
        </w:tabs>
      </w:pPr>
      <w:hyperlink w:anchor="_Toc27790" w:history="1">
        <w:r>
          <w:rPr>
            <w:rFonts w:ascii="仿宋" w:eastAsia="仿宋" w:hAnsi="仿宋" w:cs="仿宋" w:hint="eastAsia"/>
            <w:lang w:eastAsia="zh-CN"/>
          </w:rPr>
          <w:t>(三)、市场风险大</w:t>
        </w:r>
        <w:r>
          <w:tab/>
        </w:r>
        <w:r>
          <w:fldChar w:fldCharType="begin"/>
        </w:r>
        <w:r>
          <w:instrText xml:space="preserve"> PAGEREF _Toc27790 \h </w:instrText>
        </w:r>
        <w:r>
          <w:fldChar w:fldCharType="separate"/>
        </w:r>
        <w:r>
          <w:t>25</w:t>
        </w:r>
        <w:r>
          <w:fldChar w:fldCharType="end"/>
        </w:r>
      </w:hyperlink>
    </w:p>
    <w:p>
      <w:pPr>
        <w:pStyle w:val="TOC2"/>
        <w:tabs>
          <w:tab w:val="right" w:leader="dot" w:pos="8306"/>
        </w:tabs>
      </w:pPr>
      <w:hyperlink w:anchor="_Toc1700" w:history="1">
        <w:r>
          <w:rPr>
            <w:rFonts w:ascii="仿宋" w:eastAsia="仿宋" w:hAnsi="仿宋" w:cs="仿宋" w:hint="eastAsia"/>
            <w:lang w:eastAsia="zh-CN"/>
          </w:rPr>
          <w:t>(四)、利润率高</w:t>
        </w:r>
        <w:r>
          <w:tab/>
        </w:r>
        <w:r>
          <w:fldChar w:fldCharType="begin"/>
        </w:r>
        <w:r>
          <w:instrText xml:space="preserve"> PAGEREF _Toc1700 \h </w:instrText>
        </w:r>
        <w:r>
          <w:fldChar w:fldCharType="separate"/>
        </w:r>
        <w:r>
          <w:t>28</w:t>
        </w:r>
        <w:r>
          <w:fldChar w:fldCharType="end"/>
        </w:r>
      </w:hyperlink>
    </w:p>
    <w:p>
      <w:pPr>
        <w:pStyle w:val="TOC1"/>
        <w:tabs>
          <w:tab w:val="right" w:leader="dot" w:pos="8306"/>
        </w:tabs>
      </w:pPr>
      <w:hyperlink w:anchor="_Toc16631" w:history="1">
        <w:r>
          <w:rPr>
            <w:rFonts w:ascii="仿宋" w:eastAsia="仿宋" w:hAnsi="仿宋" w:cs="仿宋" w:hint="eastAsia"/>
            <w:lang w:eastAsia="zh-CN"/>
          </w:rPr>
          <w:t>八、高空作业机械项目技术管理</w:t>
        </w:r>
        <w:r>
          <w:tab/>
        </w:r>
        <w:r>
          <w:fldChar w:fldCharType="begin"/>
        </w:r>
        <w:r>
          <w:instrText xml:space="preserve"> PAGEREF _Toc16631 \h </w:instrText>
        </w:r>
        <w:r>
          <w:fldChar w:fldCharType="separate"/>
        </w:r>
        <w:r>
          <w:t>30</w:t>
        </w:r>
        <w:r>
          <w:fldChar w:fldCharType="end"/>
        </w:r>
      </w:hyperlink>
    </w:p>
    <w:p>
      <w:pPr>
        <w:pStyle w:val="TOC2"/>
        <w:tabs>
          <w:tab w:val="right" w:leader="dot" w:pos="8306"/>
        </w:tabs>
      </w:pPr>
      <w:hyperlink w:anchor="_Toc30571" w:history="1">
        <w:r>
          <w:rPr>
            <w:rFonts w:ascii="仿宋" w:eastAsia="仿宋" w:hAnsi="仿宋" w:cs="仿宋" w:hint="eastAsia"/>
            <w:lang w:eastAsia="zh-CN"/>
          </w:rPr>
          <w:t>(一)、技术方案选用方向</w:t>
        </w:r>
        <w:r>
          <w:tab/>
        </w:r>
        <w:r>
          <w:fldChar w:fldCharType="begin"/>
        </w:r>
        <w:r>
          <w:instrText xml:space="preserve"> PAGEREF _Toc30571 \h </w:instrText>
        </w:r>
        <w:r>
          <w:fldChar w:fldCharType="separate"/>
        </w:r>
        <w:r>
          <w:t>30</w:t>
        </w:r>
        <w:r>
          <w:fldChar w:fldCharType="end"/>
        </w:r>
      </w:hyperlink>
    </w:p>
    <w:p>
      <w:pPr>
        <w:pStyle w:val="TOC2"/>
        <w:tabs>
          <w:tab w:val="right" w:leader="dot" w:pos="8306"/>
        </w:tabs>
      </w:pPr>
      <w:hyperlink w:anchor="_Toc26166" w:history="1">
        <w:r>
          <w:rPr>
            <w:rFonts w:ascii="仿宋" w:eastAsia="仿宋" w:hAnsi="仿宋" w:cs="仿宋" w:hint="eastAsia"/>
            <w:lang w:eastAsia="zh-CN"/>
          </w:rPr>
          <w:t>(二)、工艺技术方案选用原则</w:t>
        </w:r>
        <w:r>
          <w:tab/>
        </w:r>
        <w:r>
          <w:fldChar w:fldCharType="begin"/>
        </w:r>
        <w:r>
          <w:instrText xml:space="preserve"> PAGEREF _Toc26166 \h </w:instrText>
        </w:r>
        <w:r>
          <w:fldChar w:fldCharType="separate"/>
        </w:r>
        <w:r>
          <w:t>32</w:t>
        </w:r>
        <w:r>
          <w:fldChar w:fldCharType="end"/>
        </w:r>
      </w:hyperlink>
    </w:p>
    <w:p>
      <w:pPr>
        <w:pStyle w:val="TOC2"/>
        <w:tabs>
          <w:tab w:val="right" w:leader="dot" w:pos="8306"/>
        </w:tabs>
      </w:pPr>
      <w:hyperlink w:anchor="_Toc23568" w:history="1">
        <w:r>
          <w:rPr>
            <w:rFonts w:ascii="仿宋" w:eastAsia="仿宋" w:hAnsi="仿宋" w:cs="仿宋" w:hint="eastAsia"/>
            <w:lang w:eastAsia="zh-CN"/>
          </w:rPr>
          <w:t>(三)、工艺技术方案要求</w:t>
        </w:r>
        <w:r>
          <w:tab/>
        </w:r>
        <w:r>
          <w:fldChar w:fldCharType="begin"/>
        </w:r>
        <w:r>
          <w:instrText xml:space="preserve"> PAGEREF _Toc23568 \h </w:instrText>
        </w:r>
        <w:r>
          <w:fldChar w:fldCharType="separate"/>
        </w:r>
        <w:r>
          <w:t>34</w:t>
        </w:r>
        <w:r>
          <w:fldChar w:fldCharType="end"/>
        </w:r>
      </w:hyperlink>
    </w:p>
    <w:p>
      <w:pPr>
        <w:pStyle w:val="TOC1"/>
        <w:tabs>
          <w:tab w:val="right" w:leader="dot" w:pos="8306"/>
        </w:tabs>
      </w:pPr>
      <w:hyperlink w:anchor="_Toc2492" w:history="1">
        <w:r>
          <w:rPr>
            <w:rFonts w:ascii="仿宋" w:eastAsia="仿宋" w:hAnsi="仿宋" w:cs="仿宋" w:hint="eastAsia"/>
            <w:lang w:eastAsia="zh-CN"/>
          </w:rPr>
          <w:t>九、高空作业机械项目社会影响</w:t>
        </w:r>
        <w:r>
          <w:tab/>
        </w:r>
        <w:r>
          <w:fldChar w:fldCharType="begin"/>
        </w:r>
        <w:r>
          <w:instrText xml:space="preserve"> PAGEREF _Toc2492 \h </w:instrText>
        </w:r>
        <w:r>
          <w:fldChar w:fldCharType="separate"/>
        </w:r>
        <w:r>
          <w:t>37</w:t>
        </w:r>
        <w:r>
          <w:fldChar w:fldCharType="end"/>
        </w:r>
      </w:hyperlink>
    </w:p>
    <w:p>
      <w:pPr>
        <w:pStyle w:val="TOC2"/>
        <w:tabs>
          <w:tab w:val="right" w:leader="dot" w:pos="8306"/>
        </w:tabs>
      </w:pPr>
      <w:hyperlink w:anchor="_Toc4412" w:history="1">
        <w:r>
          <w:rPr>
            <w:rFonts w:ascii="仿宋" w:eastAsia="仿宋" w:hAnsi="仿宋" w:cs="仿宋" w:hint="eastAsia"/>
            <w:lang w:eastAsia="zh-CN"/>
          </w:rPr>
          <w:t>(一)、社会责任与义务</w:t>
        </w:r>
        <w:r>
          <w:tab/>
        </w:r>
        <w:r>
          <w:fldChar w:fldCharType="begin"/>
        </w:r>
        <w:r>
          <w:instrText xml:space="preserve"> PAGEREF _Toc4412 \h </w:instrText>
        </w:r>
        <w:r>
          <w:fldChar w:fldCharType="separate"/>
        </w:r>
        <w:r>
          <w:t>37</w:t>
        </w:r>
        <w:r>
          <w:fldChar w:fldCharType="end"/>
        </w:r>
      </w:hyperlink>
    </w:p>
    <w:p>
      <w:pPr>
        <w:pStyle w:val="TOC2"/>
        <w:tabs>
          <w:tab w:val="right" w:leader="dot" w:pos="8306"/>
        </w:tabs>
      </w:pPr>
      <w:hyperlink w:anchor="_Toc20133" w:history="1">
        <w:r>
          <w:rPr>
            <w:rFonts w:ascii="仿宋" w:eastAsia="仿宋" w:hAnsi="仿宋" w:cs="仿宋" w:hint="eastAsia"/>
            <w:lang w:eastAsia="zh-CN"/>
          </w:rPr>
          <w:t>(二)、社会参与与沟通</w:t>
        </w:r>
        <w:r>
          <w:tab/>
        </w:r>
        <w:r>
          <w:fldChar w:fldCharType="begin"/>
        </w:r>
        <w:r>
          <w:instrText xml:space="preserve"> PAGEREF _Toc20133 \h </w:instrText>
        </w:r>
        <w:r>
          <w:fldChar w:fldCharType="separate"/>
        </w:r>
        <w:r>
          <w:t>37</w:t>
        </w:r>
        <w:r>
          <w:fldChar w:fldCharType="end"/>
        </w:r>
      </w:hyperlink>
    </w:p>
    <w:p>
      <w:pPr>
        <w:pStyle w:val="TOC1"/>
        <w:tabs>
          <w:tab w:val="right" w:leader="dot" w:pos="8306"/>
        </w:tabs>
      </w:pPr>
      <w:hyperlink w:anchor="_Toc19041" w:history="1">
        <w:r>
          <w:rPr>
            <w:rFonts w:ascii="仿宋" w:eastAsia="仿宋" w:hAnsi="仿宋" w:cs="仿宋" w:hint="eastAsia"/>
            <w:lang w:eastAsia="zh-CN"/>
          </w:rPr>
          <w:t>十、高空作业机械项目人力资源培养与发展</w:t>
        </w:r>
        <w:r>
          <w:tab/>
        </w:r>
        <w:r>
          <w:fldChar w:fldCharType="begin"/>
        </w:r>
        <w:r>
          <w:instrText xml:space="preserve"> PAGEREF _Toc19041 \h </w:instrText>
        </w:r>
        <w:r>
          <w:fldChar w:fldCharType="separate"/>
        </w:r>
        <w:r>
          <w:t>38</w:t>
        </w:r>
        <w:r>
          <w:fldChar w:fldCharType="end"/>
        </w:r>
      </w:hyperlink>
    </w:p>
    <w:p>
      <w:pPr>
        <w:pStyle w:val="TOC2"/>
        <w:tabs>
          <w:tab w:val="right" w:leader="dot" w:pos="8306"/>
        </w:tabs>
      </w:pPr>
      <w:hyperlink w:anchor="_Toc27703" w:history="1">
        <w:r>
          <w:rPr>
            <w:rFonts w:ascii="仿宋" w:eastAsia="仿宋" w:hAnsi="仿宋" w:cs="仿宋" w:hint="eastAsia"/>
            <w:lang w:eastAsia="zh-CN"/>
          </w:rPr>
          <w:t>(一)、人才需求与规划</w:t>
        </w:r>
        <w:r>
          <w:tab/>
        </w:r>
        <w:r>
          <w:fldChar w:fldCharType="begin"/>
        </w:r>
        <w:r>
          <w:instrText xml:space="preserve"> PAGEREF _Toc27703 \h </w:instrText>
        </w:r>
        <w:r>
          <w:fldChar w:fldCharType="separate"/>
        </w:r>
        <w:r>
          <w:t>38</w:t>
        </w:r>
        <w:r>
          <w:fldChar w:fldCharType="end"/>
        </w:r>
      </w:hyperlink>
    </w:p>
    <w:p>
      <w:pPr>
        <w:pStyle w:val="TOC2"/>
        <w:tabs>
          <w:tab w:val="right" w:leader="dot" w:pos="8306"/>
        </w:tabs>
      </w:pPr>
      <w:hyperlink w:anchor="_Toc29895" w:history="1">
        <w:r>
          <w:rPr>
            <w:rFonts w:ascii="仿宋" w:eastAsia="仿宋" w:hAnsi="仿宋" w:cs="仿宋" w:hint="eastAsia"/>
            <w:lang w:eastAsia="zh-CN"/>
          </w:rPr>
          <w:t>(二)、培训与发展计划</w:t>
        </w:r>
        <w:r>
          <w:tab/>
        </w:r>
        <w:r>
          <w:fldChar w:fldCharType="begin"/>
        </w:r>
        <w:r>
          <w:instrText xml:space="preserve"> PAGEREF _Toc29895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64" w:history="1">
        <w:r>
          <w:rPr>
            <w:rFonts w:ascii="仿宋" w:eastAsia="仿宋" w:hAnsi="仿宋" w:cs="仿宋" w:hint="eastAsia"/>
            <w:lang w:eastAsia="zh-CN"/>
          </w:rPr>
          <w:t>十一、生产安全保护</w:t>
        </w:r>
        <w:r>
          <w:tab/>
        </w:r>
        <w:r>
          <w:fldChar w:fldCharType="begin"/>
        </w:r>
        <w:r>
          <w:instrText xml:space="preserve"> PAGEREF _Toc18764 \h </w:instrText>
        </w:r>
        <w:r>
          <w:fldChar w:fldCharType="separate"/>
        </w:r>
        <w:r>
          <w:t>39</w:t>
        </w:r>
        <w:r>
          <w:fldChar w:fldCharType="end"/>
        </w:r>
      </w:hyperlink>
    </w:p>
    <w:p>
      <w:pPr>
        <w:pStyle w:val="TOC2"/>
        <w:tabs>
          <w:tab w:val="right" w:leader="dot" w:pos="8306"/>
        </w:tabs>
      </w:pPr>
      <w:hyperlink w:anchor="_Toc6092" w:history="1">
        <w:r>
          <w:rPr>
            <w:rFonts w:ascii="仿宋" w:eastAsia="仿宋" w:hAnsi="仿宋" w:cs="仿宋" w:hint="eastAsia"/>
            <w:lang w:eastAsia="zh-CN"/>
          </w:rPr>
          <w:t>(一)、消防安全</w:t>
        </w:r>
        <w:r>
          <w:tab/>
        </w:r>
        <w:r>
          <w:fldChar w:fldCharType="begin"/>
        </w:r>
        <w:r>
          <w:instrText xml:space="preserve"> PAGEREF _Toc6092 \h </w:instrText>
        </w:r>
        <w:r>
          <w:fldChar w:fldCharType="separate"/>
        </w:r>
        <w:r>
          <w:t>39</w:t>
        </w:r>
        <w:r>
          <w:fldChar w:fldCharType="end"/>
        </w:r>
      </w:hyperlink>
    </w:p>
    <w:p>
      <w:pPr>
        <w:pStyle w:val="TOC2"/>
        <w:tabs>
          <w:tab w:val="right" w:leader="dot" w:pos="8306"/>
        </w:tabs>
      </w:pPr>
      <w:hyperlink w:anchor="_Toc17426" w:history="1">
        <w:r>
          <w:rPr>
            <w:rFonts w:ascii="仿宋" w:eastAsia="仿宋" w:hAnsi="仿宋" w:cs="仿宋" w:hint="eastAsia"/>
            <w:lang w:eastAsia="zh-CN"/>
          </w:rPr>
          <w:t>(二)、防火防爆总图布置措施</w:t>
        </w:r>
        <w:r>
          <w:tab/>
        </w:r>
        <w:r>
          <w:fldChar w:fldCharType="begin"/>
        </w:r>
        <w:r>
          <w:instrText xml:space="preserve"> PAGEREF _Toc17426 \h </w:instrText>
        </w:r>
        <w:r>
          <w:fldChar w:fldCharType="separate"/>
        </w:r>
        <w:r>
          <w:t>41</w:t>
        </w:r>
        <w:r>
          <w:fldChar w:fldCharType="end"/>
        </w:r>
      </w:hyperlink>
    </w:p>
    <w:p>
      <w:pPr>
        <w:pStyle w:val="TOC2"/>
        <w:tabs>
          <w:tab w:val="right" w:leader="dot" w:pos="8306"/>
        </w:tabs>
      </w:pPr>
      <w:hyperlink w:anchor="_Toc17440" w:history="1">
        <w:r>
          <w:rPr>
            <w:rFonts w:ascii="仿宋" w:eastAsia="仿宋" w:hAnsi="仿宋" w:cs="仿宋" w:hint="eastAsia"/>
            <w:lang w:eastAsia="zh-CN"/>
          </w:rPr>
          <w:t>(三)、自然灾害防范措施</w:t>
        </w:r>
        <w:r>
          <w:tab/>
        </w:r>
        <w:r>
          <w:fldChar w:fldCharType="begin"/>
        </w:r>
        <w:r>
          <w:instrText xml:space="preserve"> PAGEREF _Toc17440 \h </w:instrText>
        </w:r>
        <w:r>
          <w:fldChar w:fldCharType="separate"/>
        </w:r>
        <w:r>
          <w:t>42</w:t>
        </w:r>
        <w:r>
          <w:fldChar w:fldCharType="end"/>
        </w:r>
      </w:hyperlink>
    </w:p>
    <w:p>
      <w:pPr>
        <w:pStyle w:val="TOC2"/>
        <w:tabs>
          <w:tab w:val="right" w:leader="dot" w:pos="8306"/>
        </w:tabs>
      </w:pPr>
      <w:hyperlink w:anchor="_Toc4294" w:history="1">
        <w:r>
          <w:rPr>
            <w:rFonts w:ascii="仿宋" w:eastAsia="仿宋" w:hAnsi="仿宋" w:cs="仿宋" w:hint="eastAsia"/>
            <w:lang w:eastAsia="zh-CN"/>
          </w:rPr>
          <w:t>(四)、安全色及安全标志使用要求</w:t>
        </w:r>
        <w:r>
          <w:tab/>
        </w:r>
        <w:r>
          <w:fldChar w:fldCharType="begin"/>
        </w:r>
        <w:r>
          <w:instrText xml:space="preserve"> PAGEREF _Toc4294 \h </w:instrText>
        </w:r>
        <w:r>
          <w:fldChar w:fldCharType="separate"/>
        </w:r>
        <w:r>
          <w:t>43</w:t>
        </w:r>
        <w:r>
          <w:fldChar w:fldCharType="end"/>
        </w:r>
      </w:hyperlink>
    </w:p>
    <w:p>
      <w:pPr>
        <w:pStyle w:val="TOC2"/>
        <w:tabs>
          <w:tab w:val="right" w:leader="dot" w:pos="8306"/>
        </w:tabs>
      </w:pPr>
      <w:hyperlink w:anchor="_Toc29204" w:history="1">
        <w:r>
          <w:rPr>
            <w:rFonts w:ascii="仿宋" w:eastAsia="仿宋" w:hAnsi="仿宋" w:cs="仿宋" w:hint="eastAsia"/>
            <w:lang w:eastAsia="zh-CN"/>
          </w:rPr>
          <w:t>(五)、防尘防毒措施</w:t>
        </w:r>
        <w:r>
          <w:tab/>
        </w:r>
        <w:r>
          <w:fldChar w:fldCharType="begin"/>
        </w:r>
        <w:r>
          <w:instrText xml:space="preserve"> PAGEREF _Toc29204 \h </w:instrText>
        </w:r>
        <w:r>
          <w:fldChar w:fldCharType="separate"/>
        </w:r>
        <w:r>
          <w:t>44</w:t>
        </w:r>
        <w:r>
          <w:fldChar w:fldCharType="end"/>
        </w:r>
      </w:hyperlink>
    </w:p>
    <w:p>
      <w:pPr>
        <w:pStyle w:val="TOC2"/>
        <w:tabs>
          <w:tab w:val="right" w:leader="dot" w:pos="8306"/>
        </w:tabs>
      </w:pPr>
      <w:hyperlink w:anchor="_Toc12120" w:history="1">
        <w:r>
          <w:rPr>
            <w:rFonts w:ascii="仿宋" w:eastAsia="仿宋" w:hAnsi="仿宋" w:cs="仿宋" w:hint="eastAsia"/>
            <w:lang w:eastAsia="zh-CN"/>
          </w:rPr>
          <w:t>(六)、防静电、触电防护及防雷措施</w:t>
        </w:r>
        <w:r>
          <w:tab/>
        </w:r>
        <w:r>
          <w:fldChar w:fldCharType="begin"/>
        </w:r>
        <w:r>
          <w:instrText xml:space="preserve"> PAGEREF _Toc12120 \h </w:instrText>
        </w:r>
        <w:r>
          <w:fldChar w:fldCharType="separate"/>
        </w:r>
        <w:r>
          <w:t>45</w:t>
        </w:r>
        <w:r>
          <w:fldChar w:fldCharType="end"/>
        </w:r>
      </w:hyperlink>
    </w:p>
    <w:p>
      <w:pPr>
        <w:pStyle w:val="TOC2"/>
        <w:tabs>
          <w:tab w:val="right" w:leader="dot" w:pos="8306"/>
        </w:tabs>
      </w:pPr>
      <w:hyperlink w:anchor="_Toc28467" w:history="1">
        <w:r>
          <w:rPr>
            <w:rFonts w:ascii="仿宋" w:eastAsia="仿宋" w:hAnsi="仿宋" w:cs="仿宋" w:hint="eastAsia"/>
            <w:lang w:eastAsia="zh-CN"/>
          </w:rPr>
          <w:t>(七)、机械设备安全保障措施</w:t>
        </w:r>
        <w:r>
          <w:tab/>
        </w:r>
        <w:r>
          <w:fldChar w:fldCharType="begin"/>
        </w:r>
        <w:r>
          <w:instrText xml:space="preserve"> PAGEREF _Toc28467 \h </w:instrText>
        </w:r>
        <w:r>
          <w:fldChar w:fldCharType="separate"/>
        </w:r>
        <w:r>
          <w:t>46</w:t>
        </w:r>
        <w:r>
          <w:fldChar w:fldCharType="end"/>
        </w:r>
      </w:hyperlink>
    </w:p>
    <w:p>
      <w:pPr>
        <w:pStyle w:val="TOC1"/>
        <w:tabs>
          <w:tab w:val="right" w:leader="dot" w:pos="8306"/>
        </w:tabs>
      </w:pPr>
      <w:hyperlink w:anchor="_Toc14105" w:history="1">
        <w:r>
          <w:rPr>
            <w:rFonts w:ascii="仿宋" w:eastAsia="仿宋" w:hAnsi="仿宋" w:cs="仿宋" w:hint="eastAsia"/>
            <w:lang w:eastAsia="zh-CN"/>
          </w:rPr>
          <w:t>十二、高空作业机械项目环境影响分析</w:t>
        </w:r>
        <w:r>
          <w:tab/>
        </w:r>
        <w:r>
          <w:fldChar w:fldCharType="begin"/>
        </w:r>
        <w:r>
          <w:instrText xml:space="preserve"> PAGEREF _Toc14105 \h </w:instrText>
        </w:r>
        <w:r>
          <w:fldChar w:fldCharType="separate"/>
        </w:r>
        <w:r>
          <w:t>48</w:t>
        </w:r>
        <w:r>
          <w:fldChar w:fldCharType="end"/>
        </w:r>
      </w:hyperlink>
    </w:p>
    <w:p>
      <w:pPr>
        <w:pStyle w:val="TOC2"/>
        <w:tabs>
          <w:tab w:val="right" w:leader="dot" w:pos="8306"/>
        </w:tabs>
      </w:pPr>
      <w:hyperlink w:anchor="_Toc15800" w:history="1">
        <w:r>
          <w:rPr>
            <w:rFonts w:ascii="仿宋" w:eastAsia="仿宋" w:hAnsi="仿宋" w:cs="仿宋" w:hint="eastAsia"/>
            <w:lang w:eastAsia="zh-CN"/>
          </w:rPr>
          <w:t>(一)、建设区域环境质量现状</w:t>
        </w:r>
        <w:r>
          <w:tab/>
        </w:r>
        <w:r>
          <w:fldChar w:fldCharType="begin"/>
        </w:r>
        <w:r>
          <w:instrText xml:space="preserve"> PAGEREF _Toc15800 \h </w:instrText>
        </w:r>
        <w:r>
          <w:fldChar w:fldCharType="separate"/>
        </w:r>
        <w:r>
          <w:t>48</w:t>
        </w:r>
        <w:r>
          <w:fldChar w:fldCharType="end"/>
        </w:r>
      </w:hyperlink>
    </w:p>
    <w:p>
      <w:pPr>
        <w:pStyle w:val="TOC2"/>
        <w:tabs>
          <w:tab w:val="right" w:leader="dot" w:pos="8306"/>
        </w:tabs>
      </w:pPr>
      <w:hyperlink w:anchor="_Toc28891" w:history="1">
        <w:r>
          <w:rPr>
            <w:rFonts w:ascii="仿宋" w:eastAsia="仿宋" w:hAnsi="仿宋" w:cs="仿宋" w:hint="eastAsia"/>
            <w:lang w:eastAsia="zh-CN"/>
          </w:rPr>
          <w:t>(二)、建设期环境保护</w:t>
        </w:r>
        <w:r>
          <w:tab/>
        </w:r>
        <w:r>
          <w:fldChar w:fldCharType="begin"/>
        </w:r>
        <w:r>
          <w:instrText xml:space="preserve"> PAGEREF _Toc28891 \h </w:instrText>
        </w:r>
        <w:r>
          <w:fldChar w:fldCharType="separate"/>
        </w:r>
        <w:r>
          <w:t>49</w:t>
        </w:r>
        <w:r>
          <w:fldChar w:fldCharType="end"/>
        </w:r>
      </w:hyperlink>
    </w:p>
    <w:p>
      <w:pPr>
        <w:pStyle w:val="TOC2"/>
        <w:tabs>
          <w:tab w:val="right" w:leader="dot" w:pos="8306"/>
        </w:tabs>
      </w:pPr>
      <w:hyperlink w:anchor="_Toc7328" w:history="1">
        <w:r>
          <w:rPr>
            <w:rFonts w:ascii="仿宋" w:eastAsia="仿宋" w:hAnsi="仿宋" w:cs="仿宋" w:hint="eastAsia"/>
            <w:lang w:eastAsia="zh-CN"/>
          </w:rPr>
          <w:t>(三)、运营期环境保护</w:t>
        </w:r>
        <w:r>
          <w:tab/>
        </w:r>
        <w:r>
          <w:fldChar w:fldCharType="begin"/>
        </w:r>
        <w:r>
          <w:instrText xml:space="preserve"> PAGEREF _Toc7328 \h </w:instrText>
        </w:r>
        <w:r>
          <w:fldChar w:fldCharType="separate"/>
        </w:r>
        <w:r>
          <w:t>50</w:t>
        </w:r>
        <w:r>
          <w:fldChar w:fldCharType="end"/>
        </w:r>
      </w:hyperlink>
    </w:p>
    <w:p>
      <w:pPr>
        <w:pStyle w:val="TOC2"/>
        <w:tabs>
          <w:tab w:val="right" w:leader="dot" w:pos="8306"/>
        </w:tabs>
      </w:pPr>
      <w:hyperlink w:anchor="_Toc15160" w:history="1">
        <w:r>
          <w:rPr>
            <w:rFonts w:ascii="仿宋" w:eastAsia="仿宋" w:hAnsi="仿宋" w:cs="仿宋" w:hint="eastAsia"/>
            <w:lang w:eastAsia="zh-CN"/>
          </w:rPr>
          <w:t>(四)、高空作业机械项目建设对区域经济的影响</w:t>
        </w:r>
        <w:r>
          <w:tab/>
        </w:r>
        <w:r>
          <w:fldChar w:fldCharType="begin"/>
        </w:r>
        <w:r>
          <w:instrText xml:space="preserve"> PAGEREF _Toc15160 \h </w:instrText>
        </w:r>
        <w:r>
          <w:fldChar w:fldCharType="separate"/>
        </w:r>
        <w:r>
          <w:t>52</w:t>
        </w:r>
        <w:r>
          <w:fldChar w:fldCharType="end"/>
        </w:r>
      </w:hyperlink>
    </w:p>
    <w:p>
      <w:pPr>
        <w:pStyle w:val="TOC2"/>
        <w:tabs>
          <w:tab w:val="right" w:leader="dot" w:pos="8306"/>
        </w:tabs>
      </w:pPr>
      <w:hyperlink w:anchor="_Toc25963" w:history="1">
        <w:r>
          <w:rPr>
            <w:rFonts w:ascii="仿宋" w:eastAsia="仿宋" w:hAnsi="仿宋" w:cs="仿宋" w:hint="eastAsia"/>
            <w:lang w:eastAsia="zh-CN"/>
          </w:rPr>
          <w:t>(五)、废弃物处理</w:t>
        </w:r>
        <w:r>
          <w:tab/>
        </w:r>
        <w:r>
          <w:fldChar w:fldCharType="begin"/>
        </w:r>
        <w:r>
          <w:instrText xml:space="preserve"> PAGEREF _Toc25963 \h </w:instrText>
        </w:r>
        <w:r>
          <w:fldChar w:fldCharType="separate"/>
        </w:r>
        <w:r>
          <w:t>54</w:t>
        </w:r>
        <w:r>
          <w:fldChar w:fldCharType="end"/>
        </w:r>
      </w:hyperlink>
    </w:p>
    <w:p>
      <w:pPr>
        <w:pStyle w:val="TOC2"/>
        <w:tabs>
          <w:tab w:val="right" w:leader="dot" w:pos="8306"/>
        </w:tabs>
      </w:pPr>
      <w:hyperlink w:anchor="_Toc20947" w:history="1">
        <w:r>
          <w:rPr>
            <w:rFonts w:ascii="仿宋" w:eastAsia="仿宋" w:hAnsi="仿宋" w:cs="仿宋" w:hint="eastAsia"/>
            <w:lang w:eastAsia="zh-CN"/>
          </w:rPr>
          <w:t>(六)、特殊环境影响分析</w:t>
        </w:r>
        <w:r>
          <w:tab/>
        </w:r>
        <w:r>
          <w:fldChar w:fldCharType="begin"/>
        </w:r>
        <w:r>
          <w:instrText xml:space="preserve"> PAGEREF _Toc20947 \h </w:instrText>
        </w:r>
        <w:r>
          <w:fldChar w:fldCharType="separate"/>
        </w:r>
        <w:r>
          <w:t>55</w:t>
        </w:r>
        <w:r>
          <w:fldChar w:fldCharType="end"/>
        </w:r>
      </w:hyperlink>
    </w:p>
    <w:p>
      <w:pPr>
        <w:pStyle w:val="TOC2"/>
        <w:tabs>
          <w:tab w:val="right" w:leader="dot" w:pos="8306"/>
        </w:tabs>
      </w:pPr>
      <w:hyperlink w:anchor="_Toc5321" w:history="1">
        <w:r>
          <w:rPr>
            <w:rFonts w:ascii="仿宋" w:eastAsia="仿宋" w:hAnsi="仿宋" w:cs="仿宋" w:hint="eastAsia"/>
            <w:lang w:eastAsia="zh-CN"/>
          </w:rPr>
          <w:t>(七)、清洁生产</w:t>
        </w:r>
        <w:r>
          <w:tab/>
        </w:r>
        <w:r>
          <w:fldChar w:fldCharType="begin"/>
        </w:r>
        <w:r>
          <w:instrText xml:space="preserve"> PAGEREF _Toc5321 \h </w:instrText>
        </w:r>
        <w:r>
          <w:fldChar w:fldCharType="separate"/>
        </w:r>
        <w:r>
          <w:t>56</w:t>
        </w:r>
        <w:r>
          <w:fldChar w:fldCharType="end"/>
        </w:r>
      </w:hyperlink>
    </w:p>
    <w:p>
      <w:pPr>
        <w:pStyle w:val="TOC2"/>
        <w:tabs>
          <w:tab w:val="right" w:leader="dot" w:pos="8306"/>
        </w:tabs>
      </w:pPr>
      <w:hyperlink w:anchor="_Toc15812" w:history="1">
        <w:r>
          <w:rPr>
            <w:rFonts w:ascii="仿宋" w:eastAsia="仿宋" w:hAnsi="仿宋" w:cs="仿宋" w:hint="eastAsia"/>
            <w:lang w:eastAsia="zh-CN"/>
          </w:rPr>
          <w:t>(八)、环境保护综合评价</w:t>
        </w:r>
        <w:r>
          <w:tab/>
        </w:r>
        <w:r>
          <w:fldChar w:fldCharType="begin"/>
        </w:r>
        <w:r>
          <w:instrText xml:space="preserve"> PAGEREF _Toc15812 \h </w:instrText>
        </w:r>
        <w:r>
          <w:fldChar w:fldCharType="separate"/>
        </w:r>
        <w:r>
          <w:t>57</w:t>
        </w:r>
        <w:r>
          <w:fldChar w:fldCharType="end"/>
        </w:r>
      </w:hyperlink>
    </w:p>
    <w:p>
      <w:pPr>
        <w:pStyle w:val="TOC1"/>
        <w:tabs>
          <w:tab w:val="right" w:leader="dot" w:pos="8306"/>
        </w:tabs>
      </w:pPr>
      <w:hyperlink w:anchor="_Toc18119" w:history="1">
        <w:r>
          <w:rPr>
            <w:rFonts w:ascii="仿宋" w:eastAsia="仿宋" w:hAnsi="仿宋" w:cs="仿宋" w:hint="eastAsia"/>
            <w:lang w:eastAsia="zh-CN"/>
          </w:rPr>
          <w:t>十三、高空作业机械项目工程方案分析</w:t>
        </w:r>
        <w:r>
          <w:tab/>
        </w:r>
        <w:r>
          <w:fldChar w:fldCharType="begin"/>
        </w:r>
        <w:r>
          <w:instrText xml:space="preserve"> PAGEREF _Toc18119 \h </w:instrText>
        </w:r>
        <w:r>
          <w:fldChar w:fldCharType="separate"/>
        </w:r>
        <w:r>
          <w:t>58</w:t>
        </w:r>
        <w:r>
          <w:fldChar w:fldCharType="end"/>
        </w:r>
      </w:hyperlink>
    </w:p>
    <w:p>
      <w:pPr>
        <w:pStyle w:val="TOC2"/>
        <w:tabs>
          <w:tab w:val="right" w:leader="dot" w:pos="8306"/>
        </w:tabs>
      </w:pPr>
      <w:hyperlink w:anchor="_Toc25384" w:history="1">
        <w:r>
          <w:rPr>
            <w:rFonts w:ascii="仿宋" w:eastAsia="仿宋" w:hAnsi="仿宋" w:cs="仿宋" w:hint="eastAsia"/>
            <w:lang w:eastAsia="zh-CN"/>
          </w:rPr>
          <w:t>(一)、建筑工程设计原则</w:t>
        </w:r>
        <w:r>
          <w:tab/>
        </w:r>
        <w:r>
          <w:fldChar w:fldCharType="begin"/>
        </w:r>
        <w:r>
          <w:instrText xml:space="preserve"> PAGEREF _Toc25384 \h </w:instrText>
        </w:r>
        <w:r>
          <w:fldChar w:fldCharType="separate"/>
        </w:r>
        <w:r>
          <w:t>58</w:t>
        </w:r>
        <w:r>
          <w:fldChar w:fldCharType="end"/>
        </w:r>
      </w:hyperlink>
    </w:p>
    <w:p>
      <w:pPr>
        <w:pStyle w:val="TOC2"/>
        <w:tabs>
          <w:tab w:val="right" w:leader="dot" w:pos="8306"/>
        </w:tabs>
      </w:pPr>
      <w:hyperlink w:anchor="_Toc12083" w:history="1">
        <w:r>
          <w:rPr>
            <w:rFonts w:ascii="仿宋" w:eastAsia="仿宋" w:hAnsi="仿宋" w:cs="仿宋" w:hint="eastAsia"/>
            <w:lang w:eastAsia="zh-CN"/>
          </w:rPr>
          <w:t>(二)、土建工程建设指标</w:t>
        </w:r>
        <w:r>
          <w:tab/>
        </w:r>
        <w:r>
          <w:fldChar w:fldCharType="begin"/>
        </w:r>
        <w:r>
          <w:instrText xml:space="preserve"> PAGEREF _Toc12083 \h </w:instrText>
        </w:r>
        <w:r>
          <w:fldChar w:fldCharType="separate"/>
        </w:r>
        <w:r>
          <w:t>62</w:t>
        </w:r>
        <w:r>
          <w:fldChar w:fldCharType="end"/>
        </w:r>
      </w:hyperlink>
    </w:p>
    <w:p>
      <w:pPr>
        <w:pStyle w:val="TOC1"/>
        <w:tabs>
          <w:tab w:val="right" w:leader="dot" w:pos="8306"/>
        </w:tabs>
      </w:pPr>
      <w:hyperlink w:anchor="_Toc20791" w:history="1">
        <w:r>
          <w:rPr>
            <w:rFonts w:ascii="仿宋" w:eastAsia="仿宋" w:hAnsi="仿宋" w:cs="仿宋" w:hint="eastAsia"/>
            <w:lang w:eastAsia="zh-CN"/>
          </w:rPr>
          <w:t>十四、营销与推广策略</w:t>
        </w:r>
        <w:r>
          <w:tab/>
        </w:r>
        <w:r>
          <w:fldChar w:fldCharType="begin"/>
        </w:r>
        <w:r>
          <w:instrText xml:space="preserve"> PAGEREF _Toc20791 \h </w:instrText>
        </w:r>
        <w:r>
          <w:fldChar w:fldCharType="separate"/>
        </w:r>
        <w:r>
          <w:t>63</w:t>
        </w:r>
        <w:r>
          <w:fldChar w:fldCharType="end"/>
        </w:r>
      </w:hyperlink>
    </w:p>
    <w:p>
      <w:pPr>
        <w:pStyle w:val="TOC2"/>
        <w:tabs>
          <w:tab w:val="right" w:leader="dot" w:pos="8306"/>
        </w:tabs>
      </w:pPr>
      <w:hyperlink w:anchor="_Toc23473" w:history="1">
        <w:r>
          <w:rPr>
            <w:rFonts w:ascii="仿宋" w:eastAsia="仿宋" w:hAnsi="仿宋" w:cs="仿宋" w:hint="eastAsia"/>
            <w:lang w:eastAsia="zh-CN"/>
          </w:rPr>
          <w:t>(一)、产品/服务定位与特点</w:t>
        </w:r>
        <w:r>
          <w:tab/>
        </w:r>
        <w:r>
          <w:fldChar w:fldCharType="begin"/>
        </w:r>
        <w:r>
          <w:instrText xml:space="preserve"> PAGEREF _Toc23473 \h </w:instrText>
        </w:r>
        <w:r>
          <w:fldChar w:fldCharType="separate"/>
        </w:r>
        <w:r>
          <w:t>63</w:t>
        </w:r>
        <w:r>
          <w:fldChar w:fldCharType="end"/>
        </w:r>
      </w:hyperlink>
    </w:p>
    <w:p>
      <w:pPr>
        <w:pStyle w:val="TOC2"/>
        <w:tabs>
          <w:tab w:val="right" w:leader="dot" w:pos="8306"/>
        </w:tabs>
      </w:pPr>
      <w:hyperlink w:anchor="_Toc8679" w:history="1">
        <w:r>
          <w:rPr>
            <w:rFonts w:ascii="仿宋" w:eastAsia="仿宋" w:hAnsi="仿宋" w:cs="仿宋" w:hint="eastAsia"/>
            <w:lang w:eastAsia="zh-CN"/>
          </w:rPr>
          <w:t>(二)、市场定位与竞争分析</w:t>
        </w:r>
        <w:r>
          <w:tab/>
        </w:r>
        <w:r>
          <w:fldChar w:fldCharType="begin"/>
        </w:r>
        <w:r>
          <w:instrText xml:space="preserve"> PAGEREF _Toc8679 \h </w:instrText>
        </w:r>
        <w:r>
          <w:fldChar w:fldCharType="separate"/>
        </w:r>
        <w:r>
          <w:t>65</w:t>
        </w:r>
        <w:r>
          <w:fldChar w:fldCharType="end"/>
        </w:r>
      </w:hyperlink>
    </w:p>
    <w:p>
      <w:pPr>
        <w:pStyle w:val="TOC2"/>
        <w:tabs>
          <w:tab w:val="right" w:leader="dot" w:pos="8306"/>
        </w:tabs>
      </w:pPr>
      <w:hyperlink w:anchor="_Toc14537" w:history="1">
        <w:r>
          <w:rPr>
            <w:rFonts w:ascii="仿宋" w:eastAsia="仿宋" w:hAnsi="仿宋" w:cs="仿宋" w:hint="eastAsia"/>
            <w:lang w:eastAsia="zh-CN"/>
          </w:rPr>
          <w:t>(三)、营销渠道与策略</w:t>
        </w:r>
        <w:r>
          <w:tab/>
        </w:r>
        <w:r>
          <w:fldChar w:fldCharType="begin"/>
        </w:r>
        <w:r>
          <w:instrText xml:space="preserve"> PAGEREF _Toc14537 \h </w:instrText>
        </w:r>
        <w:r>
          <w:fldChar w:fldCharType="separate"/>
        </w:r>
        <w:r>
          <w:t>66</w:t>
        </w:r>
        <w:r>
          <w:fldChar w:fldCharType="end"/>
        </w:r>
      </w:hyperlink>
    </w:p>
    <w:p>
      <w:pPr>
        <w:pStyle w:val="TOC2"/>
        <w:tabs>
          <w:tab w:val="right" w:leader="dot" w:pos="8306"/>
        </w:tabs>
      </w:pPr>
      <w:hyperlink w:anchor="_Toc10308" w:history="1">
        <w:r>
          <w:rPr>
            <w:rFonts w:ascii="仿宋" w:eastAsia="仿宋" w:hAnsi="仿宋" w:cs="仿宋" w:hint="eastAsia"/>
            <w:lang w:eastAsia="zh-CN"/>
          </w:rPr>
          <w:t>(四)、推广与宣传活动</w:t>
        </w:r>
        <w:r>
          <w:tab/>
        </w:r>
        <w:r>
          <w:fldChar w:fldCharType="begin"/>
        </w:r>
        <w:r>
          <w:instrText xml:space="preserve"> PAGEREF _Toc10308 \h </w:instrText>
        </w:r>
        <w:r>
          <w:fldChar w:fldCharType="separate"/>
        </w:r>
        <w:r>
          <w:t>67</w:t>
        </w:r>
        <w:r>
          <w:fldChar w:fldCharType="end"/>
        </w:r>
      </w:hyperlink>
    </w:p>
    <w:p>
      <w:pPr>
        <w:pStyle w:val="TOC1"/>
        <w:tabs>
          <w:tab w:val="right" w:leader="dot" w:pos="8306"/>
        </w:tabs>
      </w:pPr>
      <w:hyperlink w:anchor="_Toc11101" w:history="1">
        <w:r>
          <w:rPr>
            <w:rFonts w:ascii="仿宋" w:eastAsia="仿宋" w:hAnsi="仿宋" w:cs="仿宋" w:hint="eastAsia"/>
            <w:lang w:eastAsia="zh-CN"/>
          </w:rPr>
          <w:t>十五、质量管理体系</w:t>
        </w:r>
        <w:r>
          <w:tab/>
        </w:r>
        <w:r>
          <w:fldChar w:fldCharType="begin"/>
        </w:r>
        <w:r>
          <w:instrText xml:space="preserve"> PAGEREF _Toc11101 \h </w:instrText>
        </w:r>
        <w:r>
          <w:fldChar w:fldCharType="separate"/>
        </w:r>
        <w:r>
          <w:t>72</w:t>
        </w:r>
        <w:r>
          <w:fldChar w:fldCharType="end"/>
        </w:r>
      </w:hyperlink>
    </w:p>
    <w:p>
      <w:pPr>
        <w:pStyle w:val="TOC2"/>
        <w:tabs>
          <w:tab w:val="right" w:leader="dot" w:pos="8306"/>
        </w:tabs>
      </w:pPr>
      <w:hyperlink w:anchor="_Toc9130" w:history="1">
        <w:r>
          <w:rPr>
            <w:rFonts w:ascii="仿宋" w:eastAsia="仿宋" w:hAnsi="仿宋" w:cs="仿宋" w:hint="eastAsia"/>
            <w:lang w:eastAsia="zh-CN"/>
          </w:rPr>
          <w:t>(一)、质量目标与方针</w:t>
        </w:r>
        <w:r>
          <w:tab/>
        </w:r>
        <w:r>
          <w:fldChar w:fldCharType="begin"/>
        </w:r>
        <w:r>
          <w:instrText xml:space="preserve"> PAGEREF _Toc9130 \h </w:instrText>
        </w:r>
        <w:r>
          <w:fldChar w:fldCharType="separate"/>
        </w:r>
        <w:r>
          <w:t>72</w:t>
        </w:r>
        <w:r>
          <w:fldChar w:fldCharType="end"/>
        </w:r>
      </w:hyperlink>
    </w:p>
    <w:p>
      <w:pPr>
        <w:pStyle w:val="TOC2"/>
        <w:tabs>
          <w:tab w:val="right" w:leader="dot" w:pos="8306"/>
        </w:tabs>
      </w:pPr>
      <w:hyperlink w:anchor="_Toc4967" w:history="1">
        <w:r>
          <w:rPr>
            <w:rFonts w:ascii="仿宋" w:eastAsia="仿宋" w:hAnsi="仿宋" w:cs="仿宋" w:hint="eastAsia"/>
            <w:lang w:eastAsia="zh-CN"/>
          </w:rPr>
          <w:t>(二)、质量管理责任</w:t>
        </w:r>
        <w:r>
          <w:tab/>
        </w:r>
        <w:r>
          <w:fldChar w:fldCharType="begin"/>
        </w:r>
        <w:r>
          <w:instrText xml:space="preserve"> PAGEREF _Toc4967 \h </w:instrText>
        </w:r>
        <w:r>
          <w:fldChar w:fldCharType="separate"/>
        </w:r>
        <w:r>
          <w:t>73</w:t>
        </w:r>
        <w:r>
          <w:fldChar w:fldCharType="end"/>
        </w:r>
      </w:hyperlink>
    </w:p>
    <w:p>
      <w:pPr>
        <w:pStyle w:val="TOC2"/>
        <w:tabs>
          <w:tab w:val="right" w:leader="dot" w:pos="8306"/>
        </w:tabs>
      </w:pPr>
      <w:hyperlink w:anchor="_Toc25070" w:history="1">
        <w:r>
          <w:rPr>
            <w:rFonts w:ascii="仿宋" w:eastAsia="仿宋" w:hAnsi="仿宋" w:cs="仿宋" w:hint="eastAsia"/>
            <w:lang w:eastAsia="zh-CN"/>
          </w:rPr>
          <w:t>(三)、质量管理体系文件</w:t>
        </w:r>
        <w:r>
          <w:tab/>
        </w:r>
        <w:r>
          <w:fldChar w:fldCharType="begin"/>
        </w:r>
        <w:r>
          <w:instrText xml:space="preserve"> PAGEREF _Toc25070 \h </w:instrText>
        </w:r>
        <w:r>
          <w:fldChar w:fldCharType="separate"/>
        </w:r>
        <w:r>
          <w:t>75</w:t>
        </w:r>
        <w:r>
          <w:fldChar w:fldCharType="end"/>
        </w:r>
      </w:hyperlink>
    </w:p>
    <w:p>
      <w:pPr>
        <w:pStyle w:val="TOC2"/>
        <w:tabs>
          <w:tab w:val="right" w:leader="dot" w:pos="8306"/>
        </w:tabs>
      </w:pPr>
      <w:hyperlink w:anchor="_Toc26130" w:history="1">
        <w:r>
          <w:rPr>
            <w:rFonts w:ascii="仿宋" w:eastAsia="仿宋" w:hAnsi="仿宋" w:cs="仿宋" w:hint="eastAsia"/>
            <w:lang w:eastAsia="zh-CN"/>
          </w:rPr>
          <w:t>(四)、质量培训与教育</w:t>
        </w:r>
        <w:r>
          <w:tab/>
        </w:r>
        <w:r>
          <w:fldChar w:fldCharType="begin"/>
        </w:r>
        <w:r>
          <w:instrText xml:space="preserve"> PAGEREF _Toc26130 \h </w:instrText>
        </w:r>
        <w:r>
          <w:fldChar w:fldCharType="separate"/>
        </w:r>
        <w:r>
          <w:t>77</w:t>
        </w:r>
        <w:r>
          <w:fldChar w:fldCharType="end"/>
        </w:r>
      </w:hyperlink>
    </w:p>
    <w:p>
      <w:pPr>
        <w:pStyle w:val="TOC2"/>
        <w:tabs>
          <w:tab w:val="right" w:leader="dot" w:pos="8306"/>
        </w:tabs>
      </w:pPr>
      <w:hyperlink w:anchor="_Toc28592" w:history="1">
        <w:r>
          <w:rPr>
            <w:rFonts w:ascii="仿宋" w:eastAsia="仿宋" w:hAnsi="仿宋" w:cs="仿宋" w:hint="eastAsia"/>
            <w:lang w:eastAsia="zh-CN"/>
          </w:rPr>
          <w:t>(五)、质量审核与评价</w:t>
        </w:r>
        <w:r>
          <w:tab/>
        </w:r>
        <w:r>
          <w:fldChar w:fldCharType="begin"/>
        </w:r>
        <w:r>
          <w:instrText xml:space="preserve"> PAGEREF _Toc28592 \h </w:instrText>
        </w:r>
        <w:r>
          <w:fldChar w:fldCharType="separate"/>
        </w:r>
        <w:r>
          <w:t>78</w:t>
        </w:r>
        <w:r>
          <w:fldChar w:fldCharType="end"/>
        </w:r>
      </w:hyperlink>
    </w:p>
    <w:p>
      <w:pPr>
        <w:pStyle w:val="TOC2"/>
        <w:tabs>
          <w:tab w:val="right" w:leader="dot" w:pos="8306"/>
        </w:tabs>
      </w:pPr>
      <w:hyperlink w:anchor="_Toc8490" w:history="1">
        <w:r>
          <w:rPr>
            <w:rFonts w:ascii="仿宋" w:eastAsia="仿宋" w:hAnsi="仿宋" w:cs="仿宋" w:hint="eastAsia"/>
            <w:lang w:eastAsia="zh-CN"/>
          </w:rPr>
          <w:t>(六)、不符合与纠正措施</w:t>
        </w:r>
        <w:r>
          <w:tab/>
        </w:r>
        <w:r>
          <w:fldChar w:fldCharType="begin"/>
        </w:r>
        <w:r>
          <w:instrText xml:space="preserve"> PAGEREF _Toc8490 \h </w:instrText>
        </w:r>
        <w:r>
          <w:fldChar w:fldCharType="separate"/>
        </w:r>
        <w:r>
          <w:t>79</w:t>
        </w:r>
        <w:r>
          <w:fldChar w:fldCharType="end"/>
        </w:r>
      </w:hyperlink>
    </w:p>
    <w:p>
      <w:pPr>
        <w:pStyle w:val="TOC1"/>
        <w:tabs>
          <w:tab w:val="right" w:leader="dot" w:pos="8306"/>
        </w:tabs>
      </w:pPr>
      <w:hyperlink w:anchor="_Toc12399" w:history="1">
        <w:r>
          <w:rPr>
            <w:rFonts w:ascii="仿宋" w:eastAsia="仿宋" w:hAnsi="仿宋" w:cs="仿宋" w:hint="eastAsia"/>
            <w:lang w:eastAsia="zh-CN"/>
          </w:rPr>
          <w:t>十六、供应链管理</w:t>
        </w:r>
        <w:r>
          <w:tab/>
        </w:r>
        <w:r>
          <w:fldChar w:fldCharType="begin"/>
        </w:r>
        <w:r>
          <w:instrText xml:space="preserve"> PAGEREF _Toc12399 \h </w:instrText>
        </w:r>
        <w:r>
          <w:fldChar w:fldCharType="separate"/>
        </w:r>
        <w:r>
          <w:t>80</w:t>
        </w:r>
        <w:r>
          <w:fldChar w:fldCharType="end"/>
        </w:r>
      </w:hyperlink>
    </w:p>
    <w:p>
      <w:pPr>
        <w:pStyle w:val="TOC2"/>
        <w:tabs>
          <w:tab w:val="right" w:leader="dot" w:pos="8306"/>
        </w:tabs>
      </w:pPr>
      <w:hyperlink w:anchor="_Toc11124" w:history="1">
        <w:r>
          <w:rPr>
            <w:rFonts w:ascii="仿宋" w:eastAsia="仿宋" w:hAnsi="仿宋" w:cs="仿宋" w:hint="eastAsia"/>
            <w:lang w:eastAsia="zh-CN"/>
          </w:rPr>
          <w:t>(一)、供应链战略规划</w:t>
        </w:r>
        <w:r>
          <w:tab/>
        </w:r>
        <w:r>
          <w:fldChar w:fldCharType="begin"/>
        </w:r>
        <w:r>
          <w:instrText xml:space="preserve"> PAGEREF _Toc11124 \h </w:instrText>
        </w:r>
        <w:r>
          <w:fldChar w:fldCharType="separate"/>
        </w:r>
        <w:r>
          <w:t>80</w:t>
        </w:r>
        <w:r>
          <w:fldChar w:fldCharType="end"/>
        </w:r>
      </w:hyperlink>
    </w:p>
    <w:p>
      <w:pPr>
        <w:pStyle w:val="TOC2"/>
        <w:tabs>
          <w:tab w:val="right" w:leader="dot" w:pos="8306"/>
        </w:tabs>
      </w:pPr>
      <w:hyperlink w:anchor="_Toc17434" w:history="1">
        <w:r>
          <w:rPr>
            <w:rFonts w:ascii="仿宋" w:eastAsia="仿宋" w:hAnsi="仿宋" w:cs="仿宋" w:hint="eastAsia"/>
            <w:lang w:eastAsia="zh-CN"/>
          </w:rPr>
          <w:t>(二)、供应商选择与合作</w:t>
        </w:r>
        <w:r>
          <w:tab/>
        </w:r>
        <w:r>
          <w:fldChar w:fldCharType="begin"/>
        </w:r>
        <w:r>
          <w:instrText xml:space="preserve"> PAGEREF _Toc17434 \h </w:instrText>
        </w:r>
        <w:r>
          <w:fldChar w:fldCharType="separate"/>
        </w:r>
        <w:r>
          <w:t>82</w:t>
        </w:r>
        <w:r>
          <w:fldChar w:fldCharType="end"/>
        </w:r>
      </w:hyperlink>
    </w:p>
    <w:p>
      <w:pPr>
        <w:pStyle w:val="TOC2"/>
        <w:tabs>
          <w:tab w:val="right" w:leader="dot" w:pos="8306"/>
        </w:tabs>
      </w:pPr>
      <w:hyperlink w:anchor="_Toc4214" w:history="1">
        <w:r>
          <w:rPr>
            <w:rFonts w:ascii="仿宋" w:eastAsia="仿宋" w:hAnsi="仿宋" w:cs="仿宋" w:hint="eastAsia"/>
            <w:lang w:eastAsia="zh-CN"/>
          </w:rPr>
          <w:t>(三)、物流与库存管理</w:t>
        </w:r>
        <w:r>
          <w:tab/>
        </w:r>
        <w:r>
          <w:fldChar w:fldCharType="begin"/>
        </w:r>
        <w:r>
          <w:instrText xml:space="preserve"> PAGEREF _Toc4214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194"/>
      <w:r>
        <w:rPr>
          <w:rFonts w:ascii="仿宋" w:eastAsia="仿宋" w:hAnsi="仿宋" w:cs="仿宋" w:hint="eastAsia"/>
          <w:sz w:val="28"/>
          <w:lang w:eastAsia="zh-CN"/>
        </w:rPr>
        <w:t>一、高空作业机械项目可持续发展</w:t>
      </w:r>
      <w:bookmarkEnd w:id="2"/>
    </w:p>
    <w:p>
      <w:pPr>
        <w:pStyle w:val="Heading2"/>
        <w:rPr>
          <w:rFonts w:ascii="仿宋" w:eastAsia="仿宋" w:hAnsi="仿宋" w:cs="仿宋" w:hint="eastAsia"/>
          <w:lang w:eastAsia="zh-CN"/>
        </w:rPr>
      </w:pPr>
      <w:bookmarkStart w:id="3" w:name="_Toc3020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空作业机械项目中，高空作业机械项目团队着眼于未来，明确了可持续发展的战略方向。制定的具体可持续发展目标包括降低资源使用、采用环保技术、最大化社会效益等。这一步骤不仅有助于高空作业机械项目在环保和社会责任方面达到最高标准，也为未来提供了明确的指引，确保高空作业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可持续实践的融入高空作业机械项目管理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空作业机械项目管理周期。从高空作业机械项目规划开始，高空作业机械项目团队就考虑了环境和社会的因素。在执行阶段，高空作业机械项目团队积极推动绿色技术的应用，优化资源利用。此外，关注员工的社会责任，通过培训和沟通活动提高员工对可持续发展的认知，使他们能够在日常工作中践行可持续实践。这些举措不仅为高空作业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68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扎根于高空作业机械项目的可持续发展理念，我们深信环保与社会责任是高空作业机械项目成功的关键支柱。在高空作业机械项目的每一步，我们都致力于通过创新和实践，履行对环境和社会的坚定责任。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团队通过引入先进的环保技术、建立高效的废物处理系统以及推动能源节约措施，积极履行环保责任。定期的环保监测和评估确保高空作业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不仅致力于自身可持续发展，还注重对社会的回馈。通过支持社区高空作业机械项目、参与慈善事业、提供培训机会等方式，高空作业机械项目积极履行社会责任。与当地社区建立积极互动，关注员工的工作与生活平衡，以及员工的身心健康，是高空作业机械项目在社会责任层面的关键举措。这样的实践不仅增强了高空作业机械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299"/>
      <w:r>
        <w:rPr>
          <w:rFonts w:ascii="仿宋" w:eastAsia="仿宋" w:hAnsi="仿宋" w:cs="仿宋" w:hint="eastAsia"/>
          <w:sz w:val="28"/>
          <w:lang w:eastAsia="zh-CN"/>
        </w:rPr>
        <w:t>二、高空作业机械项目土建工程</w:t>
      </w:r>
      <w:bookmarkEnd w:id="5"/>
    </w:p>
    <w:p>
      <w:pPr>
        <w:pStyle w:val="Heading2"/>
        <w:rPr>
          <w:rFonts w:ascii="仿宋" w:eastAsia="仿宋" w:hAnsi="仿宋" w:cs="仿宋" w:hint="eastAsia"/>
          <w:lang w:eastAsia="zh-CN"/>
        </w:rPr>
      </w:pPr>
      <w:bookmarkStart w:id="6" w:name="_Toc1729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在高空作业机械项目的建筑工程设计中，我们将秉承一系列重要的设计原则，以确保高空作业机械项目建筑在功能、美观、可持续性等方面达到最佳效果。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首要原则是确保建筑的功能性得到最大化的发挥。我们将充分理解高空作业机械项目的实际需求，合理布局各个功能区域，保证建筑在满足业务需求的同时，提供高效的工作环境。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在建筑设计中，我们将综合考虑建设和运营成本。通过精细的经济效益分析，确保设计方案在高效利用资源的同时，对高空作业机械项目的长期盈利能力有积极的贡献。</w:t>
      </w:r>
    </w:p>
    <w:p>
      <w:pPr>
        <w:pStyle w:val="Heading2"/>
        <w:ind w:firstLine="560" w:firstLineChars="200"/>
        <w:rPr>
          <w:rFonts w:ascii="仿宋" w:eastAsia="仿宋" w:hAnsi="仿宋" w:cs="仿宋" w:hint="eastAsia"/>
          <w:sz w:val="28"/>
          <w:lang w:eastAsia="zh-CN"/>
        </w:rPr>
      </w:pPr>
      <w:bookmarkStart w:id="7" w:name="_Toc179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空作业机械项目的土建工程设计中，我们将精准设定设计年限，结合高空作业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空作业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919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高空作业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空作业机械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空作业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7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本期工程高空作业机械项目预计总建筑面积XXX平方米，其中：计容建筑面积XXX平方米，计划建筑工程投资XX万元，占高空作业机械项目总投资的XX%。</w:t>
      </w:r>
    </w:p>
    <w:p>
      <w:pPr>
        <w:pStyle w:val="Heading1"/>
        <w:ind w:firstLine="560" w:firstLineChars="200"/>
        <w:rPr>
          <w:rFonts w:ascii="仿宋" w:eastAsia="仿宋" w:hAnsi="仿宋" w:cs="仿宋" w:hint="eastAsia"/>
          <w:sz w:val="28"/>
          <w:lang w:eastAsia="zh-CN"/>
        </w:rPr>
      </w:pPr>
      <w:bookmarkStart w:id="10" w:name="_Toc10983"/>
      <w:r>
        <w:rPr>
          <w:rFonts w:ascii="仿宋" w:eastAsia="仿宋" w:hAnsi="仿宋" w:cs="仿宋" w:hint="eastAsia"/>
          <w:sz w:val="28"/>
          <w:lang w:eastAsia="zh-CN"/>
        </w:rPr>
        <w:t>三、高空作业机械项目绩效评估</w:t>
      </w:r>
      <w:bookmarkEnd w:id="10"/>
    </w:p>
    <w:p>
      <w:pPr>
        <w:pStyle w:val="Heading2"/>
        <w:rPr>
          <w:rFonts w:ascii="仿宋" w:eastAsia="仿宋" w:hAnsi="仿宋" w:cs="仿宋" w:hint="eastAsia"/>
          <w:lang w:eastAsia="zh-CN"/>
        </w:rPr>
      </w:pPr>
      <w:bookmarkStart w:id="11" w:name="_Toc14336"/>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高空作业机械项目中，我们设计了一套全面的绩效评估指标，以确保高空作业机械项目的可控和成功交付。这些指标跨足高空作业机械项目目标、成本、进度和质量等多个维度，为我们提供了全面洞察高空作业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目标达成率是我们关注的首要指标。我们设定了明确的目标，并通过定期监测和评估，迅速发现并应对潜在的目标偏差。这为高空作业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成本绩效是另一个核心关注点。通过实际成本与预算成本的对比分析，我们深入了解成本差异的原因，及时调整资源分配，保持高空作业机械项目在经济效益方面的合理水平。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进度作为关键的绩效指标之一，得到了精心的关注。我们制定了详细的高空作业机械项目进度计划，并设立了进度符合度指标，确保实际进度与计划进度保持一致。这使我们能够快速发现和解决潜在的进度问题，保持高空作业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空作业机械项目绩效的不可或缺的一环。我们引入了一系列的质量标准和客户满意度指标，以确保高空作业机械项目交付的成果在质量上达到或超越预期水平。通过持续监测这些指标，我们努力提升高空作业机械项目整体质量水平，为高空作业机械项目的成功交付提供有力保障。通过这些科学且全面的绩效评估，我们能够更好地引导高空作业机械项目的持续改进，确保高空作业机械项目目标的顺利达成。</w:t>
      </w:r>
    </w:p>
    <w:p>
      <w:pPr>
        <w:pStyle w:val="Heading2"/>
        <w:ind w:firstLine="560" w:firstLineChars="200"/>
        <w:rPr>
          <w:rFonts w:ascii="仿宋" w:eastAsia="仿宋" w:hAnsi="仿宋" w:cs="仿宋" w:hint="eastAsia"/>
          <w:sz w:val="28"/>
          <w:lang w:eastAsia="zh-CN"/>
        </w:rPr>
      </w:pPr>
      <w:bookmarkStart w:id="12" w:name="_Toc61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绩效评估是高空作业机械项目中的关键环节，为确保高空作业机械项目达到预期目标，我们采用了多层次、多维度的绩效评估方法。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空作业机械项目的战略目标对齐，确保每个决策和行动都与高空作业机械项目整体目标保持一致。团队会定期召开战略对齐会议，审视当前工作与高空作业机械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高空作业机械项目进度、质量、成本和风险等方面。这些指标通过数据收集和分析，为高空作业机械项目管理团队提供了客观的评估依据。例如，我们通过高空作业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绩效评估不仅仅停留在高空作业机械项目内部，还考虑了高空作业机械项目对外部环境的影响。我们定期进行干系人满意度调查，以了解各利益相关方对高空作业机械项目的期望和满意度，并及时做出调整。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这种多层次、多角度的绩效评估方法，使得我们能够全面了解高空作业机械项目的运行状态，及时做出调整，确保高空作业机械项目在不断变化的环境中保持稳健前行。</w:t>
      </w:r>
    </w:p>
    <w:p>
      <w:pPr>
        <w:pStyle w:val="Heading2"/>
        <w:ind w:firstLine="560" w:firstLineChars="200"/>
        <w:rPr>
          <w:rFonts w:ascii="仿宋" w:eastAsia="仿宋" w:hAnsi="仿宋" w:cs="仿宋" w:hint="eastAsia"/>
          <w:sz w:val="28"/>
          <w:lang w:eastAsia="zh-CN"/>
        </w:rPr>
      </w:pPr>
      <w:bookmarkStart w:id="13" w:name="_Toc25141"/>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为了确保高空作业机械项目的有效管理和不断优化，我们采用了精心设计的绩效评估周期。这个周期旨在实现灵活、实时和全面的评估，以适应高空作业机械项目执行中的各种挑战。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空作业机械项目的不同需求，分为短期、中期和长期。短期评估关注每个迭代或工作周期，以及时发现和解决当前任务中的问题。中期评估涵盖几个迭代，深入了解整体高空作业机械项目的趋势和性能。长期评估则着眼于整个高空作业机械项目阶段，确保高空作业机械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空作业机械项目管理工具和协作平台，团队成员能够随时更新和分享高空作业机械项目数据。这种实时性的反馈机制使我们能够及时察觉潜在问题，快速调整，保持高空作业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空作业机械项目的决策制定密不可分。每个周期的高空作业机械项目回顾会议成为集体总结经验、识别问题深层次原因并找到创新解决方案的平台。这种定期的反思与调整机制使高空作业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34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0474"/>
      <w:r>
        <w:rPr>
          <w:rFonts w:ascii="仿宋" w:eastAsia="仿宋" w:hAnsi="仿宋" w:cs="仿宋" w:hint="eastAsia"/>
          <w:lang w:eastAsia="zh-CN"/>
        </w:rPr>
        <w:t>(一)、高空作业机械行业分析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行业一直以来都是市场的关注焦点。行业内的发展趋势、竞争态势以及潜在机会都对高空作业机械项目的推进产生深远的影响。通过深入研究行业的整体概貌，我们将更好地理解行业的核心特征，为高空作业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高空作业机械行业，技术一直是推动创新和发展的关键因素。我们将对当前技术趋势进行详尽分析，包括但不限于人工智能、大数据应用、先进制造技术等。这有助于高空作业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空作业机械项目成功的基础。我们将对主要竞争对手进行深入研究，包括其市场份额、产品特点、市场定位等。通过全面了解竞争对手的优势和劣势，高空作业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9252"/>
      <w:r>
        <w:rPr>
          <w:rFonts w:ascii="仿宋" w:eastAsia="仿宋" w:hAnsi="仿宋" w:cs="仿宋" w:hint="eastAsia"/>
          <w:sz w:val="28"/>
          <w:lang w:eastAsia="zh-CN"/>
        </w:rPr>
        <w:t>(二)、高空作业机械市场分析预测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空作业机械市场未来的增长趋势。这包括市场的整体规模、各细分领域的发展趋势等。高空作业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空作业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空作业机械项目实施过程中需要充分考虑的因素。我们将对市场风险进行全面评估，包括但不限于政策法规风险、市场竞争风险、技术变革风险等。通过对潜在风险的深入分析，高空作业机械项目可以制定相应的风险缓解策略，降低不确定性对高空作业机械项目的影响。</w:t>
      </w:r>
    </w:p>
    <w:p>
      <w:pPr>
        <w:pStyle w:val="Heading1"/>
        <w:ind w:firstLine="560" w:firstLineChars="200"/>
        <w:rPr>
          <w:rFonts w:ascii="仿宋" w:eastAsia="仿宋" w:hAnsi="仿宋" w:cs="仿宋" w:hint="eastAsia"/>
          <w:sz w:val="28"/>
          <w:lang w:eastAsia="zh-CN"/>
        </w:rPr>
      </w:pPr>
      <w:bookmarkStart w:id="17" w:name="_Toc7113"/>
      <w:r>
        <w:rPr>
          <w:rFonts w:ascii="仿宋" w:eastAsia="仿宋" w:hAnsi="仿宋" w:cs="仿宋" w:hint="eastAsia"/>
          <w:sz w:val="28"/>
          <w:lang w:eastAsia="zh-CN"/>
        </w:rPr>
        <w:t>五、高空作业机械项目概论</w:t>
      </w:r>
      <w:bookmarkEnd w:id="17"/>
    </w:p>
    <w:p>
      <w:pPr>
        <w:pStyle w:val="Heading2"/>
        <w:rPr>
          <w:rFonts w:ascii="仿宋" w:eastAsia="仿宋" w:hAnsi="仿宋" w:cs="仿宋" w:hint="eastAsia"/>
          <w:lang w:eastAsia="zh-CN"/>
        </w:rPr>
      </w:pPr>
      <w:bookmarkStart w:id="18" w:name="_Toc20082"/>
      <w:r>
        <w:rPr>
          <w:rFonts w:ascii="仿宋" w:eastAsia="仿宋" w:hAnsi="仿宋" w:cs="仿宋" w:hint="eastAsia"/>
          <w:lang w:eastAsia="zh-CN"/>
        </w:rPr>
        <w:t>(一)、高空作业机械项目概况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的起源追溯至对市场的深入洞察。市场的不断演变与变革为高空作业机械项目提供了难得的机遇。当前市场存在的需求缺口和变革的大环境共同构成了高空作业机械项目的背景。这个高空作业机械项目旨在充分利用市场机遇，填补行业中尚未满足的需求，为客户提供全新的解决方案。市场的变革和需求的增长使得这个高空作业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高空作业机械项目名称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正式命名为高空作业机械。这个名称不仅仅是一个标识，更代表了高空作业机械项目的核心理念和愿景。它蕴含着高空作业机械项目所要解决问题的关键字，具有强烈的表达和辨识度，为高空作业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高空作业机械项目目标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高空作业机械项目的核心目标是提供一种全新、高效的解决方案，满足客户日益增长的需求。高空作业机械项目追求的不仅仅是满足市场需求，更是在市场中获得卓越的竞争优势。通过不断提升产品或服务的质量和创新水平，高空作业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高空作业机械项目范围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全面涵盖了产品研发、制造、市场推广和售后服务，确保从产品设计到最终用户体验的全方位关注。这一全面的高空作业机械项目范围是为了确保高空作业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高空作业机械项目时间表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高空作业机械项目计划在未来18个月内完成，包括研发、测试、市场试点和正式推出等不同阶段。这个时间表的合理设计是为了确保高空作业机械项目各个阶段的顺利推进，以便按时交付高质量的成果。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高空作业机械项目预算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总预算估算为XX百万美元，主要分配在研发、市场推广、人员培训和运营等方面。这一充足的预算为高空作业机械项目提供了充足的资源，确保高空作业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高空作业机械项目风险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可能面临的风险包括市场接受度低、技术难题、竞争激烈等。高空作业机械项目团队已经制定了相应的风险应对计划，通过前瞻性的风险管理，确保高空作业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高空作业机械项目团队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高空作业机械项目汇聚了一支经验丰富、多领域专业素养的核心团队，确保高空作业机械项目在各个方面都能拥有高水平的执行力。团队的协同作战是高空作业机械项目成功的关键因素之一。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高空作业机械项目背景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高空作业机械项目的背景根植于市场对更高效、创新产品的渴望，同时也受到科技发展对行业格局的深刻改变的影响。这为高空作业机械项目提供了广阔的发展空间和市场需求。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高空作业机械项目现状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截至目前，高空作业机械项目已完成市场调研和技术验证，取得了初步的成功。这为高空作业机械项目在未来的发展奠定了坚实的基础，为更远大的目标打下了坚实的基石。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6208"/>
      <w:r>
        <w:rPr>
          <w:rFonts w:ascii="仿宋" w:eastAsia="仿宋" w:hAnsi="仿宋" w:cs="仿宋" w:hint="eastAsia"/>
          <w:sz w:val="28"/>
          <w:lang w:eastAsia="zh-CN"/>
        </w:rPr>
        <w:t>(二)、高空作业机械项目目标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keyword》高空作业机械项目首要业务目标是在市场中占据有利地位，实现产品/服务的成功推广和销售。通过不断提升产品质量、创新性，高空作业机械项目追求成为行业中的领导者，赢得更多客户的青睐。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在科技迅速发展的时代，高空作业机械项目着眼于技术创新。通过持续的研发和技术升级，高空作业机械项目旨在推出更具创新性的产品或服务，以满足市场对新鲜、先进解决方案的需求。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为了建立可持续的客户关系，高空作业机械项目设定了客户满意度目标。通过提供卓越的产品质量和优质的客户服务，高空作业机械项目追求赢得客户的信任和忠诚度，确保他们的满意度达到行业领先水平。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高空作业机械项目注重社会责任和可持续发展。通过实施环保、社会责任高空作业机械项目，高空作业机械项目致力于在经济发展的同时保护环境，促进社会公平，实现可持续经营。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高空作业机械项目的团队是实现目标的核心驱动力。因此，高空作业机械项目设定了团队发展目标，包括提升团队成员的专业技能、培养领导力，以及搭建协同高效的团队工作氛围。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2728"/>
      <w:r>
        <w:rPr>
          <w:rFonts w:ascii="仿宋" w:eastAsia="仿宋" w:hAnsi="仿宋" w:cs="仿宋" w:hint="eastAsia"/>
          <w:sz w:val="28"/>
          <w:lang w:eastAsia="zh-CN"/>
        </w:rPr>
        <w:t>(三)、高空作业机械项目提出的理由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高空作业机械项目提出的理由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的提出源于对市场机遇的深刻洞察。当前市场中存在的需求缺口和行业发展趋势表明，有巨大的商业机会等待被开发。通过准确捕捉市场机遇，高空作业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的理念基于对技术创新的信仰。通过持续的研发和技术投入，高空作业机械项目有望推出更具创新性的产品或服务。在科技飞速发展的当下，高空作业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https://d.book118.com/686132144113010042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7D0E67"/>
    <w:rsid w:val="7B7D0E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13214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2024-01-28T05:28:00Z</dcterms:created>
  <dcterms:modified xsi:type="dcterms:W3CDTF">2024-01-28T05:28:27Z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9A1F75849FC74707ABD73DACF538ACDA_11</vt:lpwstr>
  </property>
  <property fmtid="{D5CDD505-2E9C-101B-9397-08002B2CF9AE}" pid="3" name="KSOProductBuildVer">
    <vt:lpwstr>2052-12.1.0.16120</vt:lpwstr>
  </property>
</Properties>
</file>