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商业交换网项目规划设计纲要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37" w:history="1">
        <w:r>
          <w:rPr>
            <w:rFonts w:ascii="仿宋" w:eastAsia="仿宋" w:hAnsi="仿宋" w:cs="仿宋" w:hint="eastAsia"/>
            <w:lang w:eastAsia="zh-CN"/>
          </w:rPr>
          <w:t>序言</w:t>
        </w:r>
        <w:r>
          <w:tab/>
        </w:r>
        <w:r>
          <w:fldChar w:fldCharType="begin"/>
        </w:r>
        <w:r>
          <w:instrText xml:space="preserve"> PAGEREF _Toc5337 \h </w:instrText>
        </w:r>
        <w:r>
          <w:fldChar w:fldCharType="separate"/>
        </w:r>
        <w:r>
          <w:t>3</w:t>
        </w:r>
        <w:r>
          <w:fldChar w:fldCharType="end"/>
        </w:r>
      </w:hyperlink>
    </w:p>
    <w:p>
      <w:pPr>
        <w:pStyle w:val="TOC1"/>
        <w:tabs>
          <w:tab w:val="right" w:leader="dot" w:pos="8306"/>
        </w:tabs>
      </w:pPr>
      <w:hyperlink w:anchor="_Toc12974" w:history="1">
        <w:r>
          <w:rPr>
            <w:rFonts w:ascii="仿宋" w:eastAsia="仿宋" w:hAnsi="仿宋" w:cs="仿宋" w:hint="eastAsia"/>
            <w:lang w:eastAsia="zh-CN"/>
          </w:rPr>
          <w:t>一、商业交换网项目建设背景及必要性分析</w:t>
        </w:r>
        <w:r>
          <w:tab/>
        </w:r>
        <w:r>
          <w:fldChar w:fldCharType="begin"/>
        </w:r>
        <w:r>
          <w:instrText xml:space="preserve"> PAGEREF _Toc12974 \h </w:instrText>
        </w:r>
        <w:r>
          <w:fldChar w:fldCharType="separate"/>
        </w:r>
        <w:r>
          <w:t>3</w:t>
        </w:r>
        <w:r>
          <w:fldChar w:fldCharType="end"/>
        </w:r>
      </w:hyperlink>
    </w:p>
    <w:p>
      <w:pPr>
        <w:pStyle w:val="TOC2"/>
        <w:tabs>
          <w:tab w:val="right" w:leader="dot" w:pos="8306"/>
        </w:tabs>
      </w:pPr>
      <w:hyperlink w:anchor="_Toc28919" w:history="1">
        <w:r>
          <w:rPr>
            <w:rFonts w:ascii="仿宋" w:eastAsia="仿宋" w:hAnsi="仿宋" w:cs="仿宋" w:hint="eastAsia"/>
            <w:lang w:eastAsia="zh-CN"/>
          </w:rPr>
          <w:t>(一)、商业交换网项目背景分析</w:t>
        </w:r>
        <w:r>
          <w:tab/>
        </w:r>
        <w:r>
          <w:fldChar w:fldCharType="begin"/>
        </w:r>
        <w:r>
          <w:instrText xml:space="preserve"> PAGEREF _Toc28919 \h </w:instrText>
        </w:r>
        <w:r>
          <w:fldChar w:fldCharType="separate"/>
        </w:r>
        <w:r>
          <w:t>3</w:t>
        </w:r>
        <w:r>
          <w:fldChar w:fldCharType="end"/>
        </w:r>
      </w:hyperlink>
    </w:p>
    <w:p>
      <w:pPr>
        <w:pStyle w:val="TOC2"/>
        <w:tabs>
          <w:tab w:val="right" w:leader="dot" w:pos="8306"/>
        </w:tabs>
      </w:pPr>
      <w:hyperlink w:anchor="_Toc25199" w:history="1">
        <w:r>
          <w:rPr>
            <w:rFonts w:ascii="仿宋" w:eastAsia="仿宋" w:hAnsi="仿宋" w:cs="仿宋" w:hint="eastAsia"/>
            <w:lang w:eastAsia="zh-CN"/>
          </w:rPr>
          <w:t>(二)、商业交换网项目建设必要性分析</w:t>
        </w:r>
        <w:r>
          <w:tab/>
        </w:r>
        <w:r>
          <w:fldChar w:fldCharType="begin"/>
        </w:r>
        <w:r>
          <w:instrText xml:space="preserve"> PAGEREF _Toc25199 \h </w:instrText>
        </w:r>
        <w:r>
          <w:fldChar w:fldCharType="separate"/>
        </w:r>
        <w:r>
          <w:t>5</w:t>
        </w:r>
        <w:r>
          <w:fldChar w:fldCharType="end"/>
        </w:r>
      </w:hyperlink>
    </w:p>
    <w:p>
      <w:pPr>
        <w:pStyle w:val="TOC1"/>
        <w:tabs>
          <w:tab w:val="right" w:leader="dot" w:pos="8306"/>
        </w:tabs>
      </w:pPr>
      <w:hyperlink w:anchor="_Toc28155" w:history="1">
        <w:r>
          <w:rPr>
            <w:rFonts w:ascii="仿宋" w:eastAsia="仿宋" w:hAnsi="仿宋" w:cs="仿宋" w:hint="eastAsia"/>
            <w:lang w:eastAsia="zh-CN"/>
          </w:rPr>
          <w:t>二、市场分析、调研</w:t>
        </w:r>
        <w:r>
          <w:tab/>
        </w:r>
        <w:r>
          <w:fldChar w:fldCharType="begin"/>
        </w:r>
        <w:r>
          <w:instrText xml:space="preserve"> PAGEREF _Toc28155 \h </w:instrText>
        </w:r>
        <w:r>
          <w:fldChar w:fldCharType="separate"/>
        </w:r>
        <w:r>
          <w:t>6</w:t>
        </w:r>
        <w:r>
          <w:fldChar w:fldCharType="end"/>
        </w:r>
      </w:hyperlink>
    </w:p>
    <w:p>
      <w:pPr>
        <w:pStyle w:val="TOC2"/>
        <w:tabs>
          <w:tab w:val="right" w:leader="dot" w:pos="8306"/>
        </w:tabs>
      </w:pPr>
      <w:hyperlink w:anchor="_Toc15534" w:history="1">
        <w:r>
          <w:rPr>
            <w:rFonts w:ascii="仿宋" w:eastAsia="仿宋" w:hAnsi="仿宋" w:cs="仿宋" w:hint="eastAsia"/>
            <w:lang w:eastAsia="zh-CN"/>
          </w:rPr>
          <w:t>(一)、商业交换网行业分析</w:t>
        </w:r>
        <w:r>
          <w:tab/>
        </w:r>
        <w:r>
          <w:fldChar w:fldCharType="begin"/>
        </w:r>
        <w:r>
          <w:instrText xml:space="preserve"> PAGEREF _Toc15534 \h </w:instrText>
        </w:r>
        <w:r>
          <w:fldChar w:fldCharType="separate"/>
        </w:r>
        <w:r>
          <w:t>6</w:t>
        </w:r>
        <w:r>
          <w:fldChar w:fldCharType="end"/>
        </w:r>
      </w:hyperlink>
    </w:p>
    <w:p>
      <w:pPr>
        <w:pStyle w:val="TOC2"/>
        <w:tabs>
          <w:tab w:val="right" w:leader="dot" w:pos="8306"/>
        </w:tabs>
      </w:pPr>
      <w:hyperlink w:anchor="_Toc2300" w:history="1">
        <w:r>
          <w:rPr>
            <w:rFonts w:ascii="仿宋" w:eastAsia="仿宋" w:hAnsi="仿宋" w:cs="仿宋" w:hint="eastAsia"/>
            <w:lang w:eastAsia="zh-CN"/>
          </w:rPr>
          <w:t>(二)、商业交换网市场分析预测</w:t>
        </w:r>
        <w:r>
          <w:tab/>
        </w:r>
        <w:r>
          <w:fldChar w:fldCharType="begin"/>
        </w:r>
        <w:r>
          <w:instrText xml:space="preserve"> PAGEREF _Toc2300 \h </w:instrText>
        </w:r>
        <w:r>
          <w:fldChar w:fldCharType="separate"/>
        </w:r>
        <w:r>
          <w:t>7</w:t>
        </w:r>
        <w:r>
          <w:fldChar w:fldCharType="end"/>
        </w:r>
      </w:hyperlink>
    </w:p>
    <w:p>
      <w:pPr>
        <w:pStyle w:val="TOC1"/>
        <w:tabs>
          <w:tab w:val="right" w:leader="dot" w:pos="8306"/>
        </w:tabs>
      </w:pPr>
      <w:hyperlink w:anchor="_Toc5519" w:history="1">
        <w:r>
          <w:rPr>
            <w:rFonts w:ascii="仿宋" w:eastAsia="仿宋" w:hAnsi="仿宋" w:cs="仿宋" w:hint="eastAsia"/>
            <w:lang w:eastAsia="zh-CN"/>
          </w:rPr>
          <w:t>三、商业交换网项目建设单位说明</w:t>
        </w:r>
        <w:r>
          <w:tab/>
        </w:r>
        <w:r>
          <w:fldChar w:fldCharType="begin"/>
        </w:r>
        <w:r>
          <w:instrText xml:space="preserve"> PAGEREF _Toc5519 \h </w:instrText>
        </w:r>
        <w:r>
          <w:fldChar w:fldCharType="separate"/>
        </w:r>
        <w:r>
          <w:t>8</w:t>
        </w:r>
        <w:r>
          <w:fldChar w:fldCharType="end"/>
        </w:r>
      </w:hyperlink>
    </w:p>
    <w:p>
      <w:pPr>
        <w:pStyle w:val="TOC2"/>
        <w:tabs>
          <w:tab w:val="right" w:leader="dot" w:pos="8306"/>
        </w:tabs>
      </w:pPr>
      <w:hyperlink w:anchor="_Toc2899" w:history="1">
        <w:r>
          <w:rPr>
            <w:rFonts w:ascii="仿宋" w:eastAsia="仿宋" w:hAnsi="仿宋" w:cs="仿宋" w:hint="eastAsia"/>
            <w:lang w:eastAsia="zh-CN"/>
          </w:rPr>
          <w:t>(一)、商业交换网项目承办单位基本情况</w:t>
        </w:r>
        <w:r>
          <w:tab/>
        </w:r>
        <w:r>
          <w:fldChar w:fldCharType="begin"/>
        </w:r>
        <w:r>
          <w:instrText xml:space="preserve"> PAGEREF _Toc2899 \h </w:instrText>
        </w:r>
        <w:r>
          <w:fldChar w:fldCharType="separate"/>
        </w:r>
        <w:r>
          <w:t>8</w:t>
        </w:r>
        <w:r>
          <w:fldChar w:fldCharType="end"/>
        </w:r>
      </w:hyperlink>
    </w:p>
    <w:p>
      <w:pPr>
        <w:pStyle w:val="TOC2"/>
        <w:tabs>
          <w:tab w:val="right" w:leader="dot" w:pos="8306"/>
        </w:tabs>
      </w:pPr>
      <w:hyperlink w:anchor="_Toc18364" w:history="1">
        <w:r>
          <w:rPr>
            <w:rFonts w:ascii="仿宋" w:eastAsia="仿宋" w:hAnsi="仿宋" w:cs="仿宋" w:hint="eastAsia"/>
            <w:lang w:eastAsia="zh-CN"/>
          </w:rPr>
          <w:t>(二)、公司经济效益分析</w:t>
        </w:r>
        <w:r>
          <w:tab/>
        </w:r>
        <w:r>
          <w:fldChar w:fldCharType="begin"/>
        </w:r>
        <w:r>
          <w:instrText xml:space="preserve"> PAGEREF _Toc18364 \h </w:instrText>
        </w:r>
        <w:r>
          <w:fldChar w:fldCharType="separate"/>
        </w:r>
        <w:r>
          <w:t>8</w:t>
        </w:r>
        <w:r>
          <w:fldChar w:fldCharType="end"/>
        </w:r>
      </w:hyperlink>
    </w:p>
    <w:p>
      <w:pPr>
        <w:pStyle w:val="TOC1"/>
        <w:tabs>
          <w:tab w:val="right" w:leader="dot" w:pos="8306"/>
        </w:tabs>
      </w:pPr>
      <w:hyperlink w:anchor="_Toc10452" w:history="1">
        <w:r>
          <w:rPr>
            <w:rFonts w:ascii="仿宋" w:eastAsia="仿宋" w:hAnsi="仿宋" w:cs="仿宋" w:hint="eastAsia"/>
            <w:lang w:eastAsia="zh-CN"/>
          </w:rPr>
          <w:t>四、工艺说明</w:t>
        </w:r>
        <w:r>
          <w:tab/>
        </w:r>
        <w:r>
          <w:fldChar w:fldCharType="begin"/>
        </w:r>
        <w:r>
          <w:instrText xml:space="preserve"> PAGEREF _Toc10452 \h </w:instrText>
        </w:r>
        <w:r>
          <w:fldChar w:fldCharType="separate"/>
        </w:r>
        <w:r>
          <w:t>9</w:t>
        </w:r>
        <w:r>
          <w:fldChar w:fldCharType="end"/>
        </w:r>
      </w:hyperlink>
    </w:p>
    <w:p>
      <w:pPr>
        <w:pStyle w:val="TOC2"/>
        <w:tabs>
          <w:tab w:val="right" w:leader="dot" w:pos="8306"/>
        </w:tabs>
      </w:pPr>
      <w:hyperlink w:anchor="_Toc13385" w:history="1">
        <w:r>
          <w:rPr>
            <w:rFonts w:ascii="仿宋" w:eastAsia="仿宋" w:hAnsi="仿宋" w:cs="仿宋" w:hint="eastAsia"/>
            <w:lang w:eastAsia="zh-CN"/>
          </w:rPr>
          <w:t>(一)、技术管理特点</w:t>
        </w:r>
        <w:r>
          <w:tab/>
        </w:r>
        <w:r>
          <w:fldChar w:fldCharType="begin"/>
        </w:r>
        <w:r>
          <w:instrText xml:space="preserve"> PAGEREF _Toc13385 \h </w:instrText>
        </w:r>
        <w:r>
          <w:fldChar w:fldCharType="separate"/>
        </w:r>
        <w:r>
          <w:t>9</w:t>
        </w:r>
        <w:r>
          <w:fldChar w:fldCharType="end"/>
        </w:r>
      </w:hyperlink>
    </w:p>
    <w:p>
      <w:pPr>
        <w:pStyle w:val="TOC2"/>
        <w:tabs>
          <w:tab w:val="right" w:leader="dot" w:pos="8306"/>
        </w:tabs>
      </w:pPr>
      <w:hyperlink w:anchor="_Toc28831" w:history="1">
        <w:r>
          <w:rPr>
            <w:rFonts w:ascii="仿宋" w:eastAsia="仿宋" w:hAnsi="仿宋" w:cs="仿宋" w:hint="eastAsia"/>
            <w:lang w:eastAsia="zh-CN"/>
          </w:rPr>
          <w:t>(二)、商业交换网项目工艺技术设计方案</w:t>
        </w:r>
        <w:r>
          <w:tab/>
        </w:r>
        <w:r>
          <w:fldChar w:fldCharType="begin"/>
        </w:r>
        <w:r>
          <w:instrText xml:space="preserve"> PAGEREF _Toc28831 \h </w:instrText>
        </w:r>
        <w:r>
          <w:fldChar w:fldCharType="separate"/>
        </w:r>
        <w:r>
          <w:t>10</w:t>
        </w:r>
        <w:r>
          <w:fldChar w:fldCharType="end"/>
        </w:r>
      </w:hyperlink>
    </w:p>
    <w:p>
      <w:pPr>
        <w:pStyle w:val="TOC2"/>
        <w:tabs>
          <w:tab w:val="right" w:leader="dot" w:pos="8306"/>
        </w:tabs>
      </w:pPr>
      <w:hyperlink w:anchor="_Toc7850" w:history="1">
        <w:r>
          <w:rPr>
            <w:rFonts w:ascii="仿宋" w:eastAsia="仿宋" w:hAnsi="仿宋" w:cs="仿宋" w:hint="eastAsia"/>
            <w:lang w:eastAsia="zh-CN"/>
          </w:rPr>
          <w:t>(三)、设备选型方案</w:t>
        </w:r>
        <w:r>
          <w:tab/>
        </w:r>
        <w:r>
          <w:fldChar w:fldCharType="begin"/>
        </w:r>
        <w:r>
          <w:instrText xml:space="preserve"> PAGEREF _Toc7850 \h </w:instrText>
        </w:r>
        <w:r>
          <w:fldChar w:fldCharType="separate"/>
        </w:r>
        <w:r>
          <w:t>12</w:t>
        </w:r>
        <w:r>
          <w:fldChar w:fldCharType="end"/>
        </w:r>
      </w:hyperlink>
    </w:p>
    <w:p>
      <w:pPr>
        <w:pStyle w:val="TOC1"/>
        <w:tabs>
          <w:tab w:val="right" w:leader="dot" w:pos="8306"/>
        </w:tabs>
      </w:pPr>
      <w:hyperlink w:anchor="_Toc11728" w:history="1">
        <w:r>
          <w:rPr>
            <w:rFonts w:ascii="仿宋" w:eastAsia="仿宋" w:hAnsi="仿宋" w:cs="仿宋" w:hint="eastAsia"/>
            <w:lang w:eastAsia="zh-CN"/>
          </w:rPr>
          <w:t>五、商业交换网项目文档管理</w:t>
        </w:r>
        <w:r>
          <w:tab/>
        </w:r>
        <w:r>
          <w:fldChar w:fldCharType="begin"/>
        </w:r>
        <w:r>
          <w:instrText xml:space="preserve"> PAGEREF _Toc11728 \h </w:instrText>
        </w:r>
        <w:r>
          <w:fldChar w:fldCharType="separate"/>
        </w:r>
        <w:r>
          <w:t>13</w:t>
        </w:r>
        <w:r>
          <w:fldChar w:fldCharType="end"/>
        </w:r>
      </w:hyperlink>
    </w:p>
    <w:p>
      <w:pPr>
        <w:pStyle w:val="TOC2"/>
        <w:tabs>
          <w:tab w:val="right" w:leader="dot" w:pos="8306"/>
        </w:tabs>
      </w:pPr>
      <w:hyperlink w:anchor="_Toc11580" w:history="1">
        <w:r>
          <w:rPr>
            <w:rFonts w:ascii="仿宋" w:eastAsia="仿宋" w:hAnsi="仿宋" w:cs="仿宋" w:hint="eastAsia"/>
            <w:lang w:eastAsia="zh-CN"/>
          </w:rPr>
          <w:t>(一)、文档编制与审查</w:t>
        </w:r>
        <w:r>
          <w:tab/>
        </w:r>
        <w:r>
          <w:fldChar w:fldCharType="begin"/>
        </w:r>
        <w:r>
          <w:instrText xml:space="preserve"> PAGEREF _Toc11580 \h </w:instrText>
        </w:r>
        <w:r>
          <w:fldChar w:fldCharType="separate"/>
        </w:r>
        <w:r>
          <w:t>13</w:t>
        </w:r>
        <w:r>
          <w:fldChar w:fldCharType="end"/>
        </w:r>
      </w:hyperlink>
    </w:p>
    <w:p>
      <w:pPr>
        <w:pStyle w:val="TOC2"/>
        <w:tabs>
          <w:tab w:val="right" w:leader="dot" w:pos="8306"/>
        </w:tabs>
      </w:pPr>
      <w:hyperlink w:anchor="_Toc32339" w:history="1">
        <w:r>
          <w:rPr>
            <w:rFonts w:ascii="仿宋" w:eastAsia="仿宋" w:hAnsi="仿宋" w:cs="仿宋" w:hint="eastAsia"/>
            <w:lang w:eastAsia="zh-CN"/>
          </w:rPr>
          <w:t>(二)、文档发布与分发</w:t>
        </w:r>
        <w:r>
          <w:tab/>
        </w:r>
        <w:r>
          <w:fldChar w:fldCharType="begin"/>
        </w:r>
        <w:r>
          <w:instrText xml:space="preserve"> PAGEREF _Toc32339 \h </w:instrText>
        </w:r>
        <w:r>
          <w:fldChar w:fldCharType="separate"/>
        </w:r>
        <w:r>
          <w:t>14</w:t>
        </w:r>
        <w:r>
          <w:fldChar w:fldCharType="end"/>
        </w:r>
      </w:hyperlink>
    </w:p>
    <w:p>
      <w:pPr>
        <w:pStyle w:val="TOC2"/>
        <w:tabs>
          <w:tab w:val="right" w:leader="dot" w:pos="8306"/>
        </w:tabs>
      </w:pPr>
      <w:hyperlink w:anchor="_Toc23344" w:history="1">
        <w:r>
          <w:rPr>
            <w:rFonts w:ascii="仿宋" w:eastAsia="仿宋" w:hAnsi="仿宋" w:cs="仿宋" w:hint="eastAsia"/>
            <w:lang w:eastAsia="zh-CN"/>
          </w:rPr>
          <w:t>(三)、文档存档与归档</w:t>
        </w:r>
        <w:r>
          <w:tab/>
        </w:r>
        <w:r>
          <w:fldChar w:fldCharType="begin"/>
        </w:r>
        <w:r>
          <w:instrText xml:space="preserve"> PAGEREF _Toc23344 \h </w:instrText>
        </w:r>
        <w:r>
          <w:fldChar w:fldCharType="separate"/>
        </w:r>
        <w:r>
          <w:t>15</w:t>
        </w:r>
        <w:r>
          <w:fldChar w:fldCharType="end"/>
        </w:r>
      </w:hyperlink>
    </w:p>
    <w:p>
      <w:pPr>
        <w:pStyle w:val="TOC1"/>
        <w:tabs>
          <w:tab w:val="right" w:leader="dot" w:pos="8306"/>
        </w:tabs>
      </w:pPr>
      <w:hyperlink w:anchor="_Toc22944" w:history="1">
        <w:r>
          <w:rPr>
            <w:rFonts w:ascii="仿宋" w:eastAsia="仿宋" w:hAnsi="仿宋" w:cs="仿宋" w:hint="eastAsia"/>
            <w:lang w:eastAsia="zh-CN"/>
          </w:rPr>
          <w:t>六、商业交换网项目概论</w:t>
        </w:r>
        <w:r>
          <w:tab/>
        </w:r>
        <w:r>
          <w:fldChar w:fldCharType="begin"/>
        </w:r>
        <w:r>
          <w:instrText xml:space="preserve"> PAGEREF _Toc22944 \h </w:instrText>
        </w:r>
        <w:r>
          <w:fldChar w:fldCharType="separate"/>
        </w:r>
        <w:r>
          <w:t>16</w:t>
        </w:r>
        <w:r>
          <w:fldChar w:fldCharType="end"/>
        </w:r>
      </w:hyperlink>
    </w:p>
    <w:p>
      <w:pPr>
        <w:pStyle w:val="TOC2"/>
        <w:tabs>
          <w:tab w:val="right" w:leader="dot" w:pos="8306"/>
        </w:tabs>
      </w:pPr>
      <w:hyperlink w:anchor="_Toc20200" w:history="1">
        <w:r>
          <w:rPr>
            <w:rFonts w:ascii="仿宋" w:eastAsia="仿宋" w:hAnsi="仿宋" w:cs="仿宋" w:hint="eastAsia"/>
            <w:lang w:eastAsia="zh-CN"/>
          </w:rPr>
          <w:t>(一)、商业交换网项目概况</w:t>
        </w:r>
        <w:r>
          <w:tab/>
        </w:r>
        <w:r>
          <w:fldChar w:fldCharType="begin"/>
        </w:r>
        <w:r>
          <w:instrText xml:space="preserve"> PAGEREF _Toc20200 \h </w:instrText>
        </w:r>
        <w:r>
          <w:fldChar w:fldCharType="separate"/>
        </w:r>
        <w:r>
          <w:t>16</w:t>
        </w:r>
        <w:r>
          <w:fldChar w:fldCharType="end"/>
        </w:r>
      </w:hyperlink>
    </w:p>
    <w:p>
      <w:pPr>
        <w:pStyle w:val="TOC2"/>
        <w:tabs>
          <w:tab w:val="right" w:leader="dot" w:pos="8306"/>
        </w:tabs>
      </w:pPr>
      <w:hyperlink w:anchor="_Toc20026" w:history="1">
        <w:r>
          <w:rPr>
            <w:rFonts w:ascii="仿宋" w:eastAsia="仿宋" w:hAnsi="仿宋" w:cs="仿宋" w:hint="eastAsia"/>
            <w:lang w:eastAsia="zh-CN"/>
          </w:rPr>
          <w:t>(二)、商业交换网项目目标</w:t>
        </w:r>
        <w:r>
          <w:tab/>
        </w:r>
        <w:r>
          <w:fldChar w:fldCharType="begin"/>
        </w:r>
        <w:r>
          <w:instrText xml:space="preserve"> PAGEREF _Toc20026 \h </w:instrText>
        </w:r>
        <w:r>
          <w:fldChar w:fldCharType="separate"/>
        </w:r>
        <w:r>
          <w:t>19</w:t>
        </w:r>
        <w:r>
          <w:fldChar w:fldCharType="end"/>
        </w:r>
      </w:hyperlink>
    </w:p>
    <w:p>
      <w:pPr>
        <w:pStyle w:val="TOC2"/>
        <w:tabs>
          <w:tab w:val="right" w:leader="dot" w:pos="8306"/>
        </w:tabs>
      </w:pPr>
      <w:hyperlink w:anchor="_Toc24567" w:history="1">
        <w:r>
          <w:rPr>
            <w:rFonts w:ascii="仿宋" w:eastAsia="仿宋" w:hAnsi="仿宋" w:cs="仿宋" w:hint="eastAsia"/>
            <w:lang w:eastAsia="zh-CN"/>
          </w:rPr>
          <w:t>(三)、商业交换网项目提出的理由</w:t>
        </w:r>
        <w:r>
          <w:tab/>
        </w:r>
        <w:r>
          <w:fldChar w:fldCharType="begin"/>
        </w:r>
        <w:r>
          <w:instrText xml:space="preserve"> PAGEREF _Toc24567 \h </w:instrText>
        </w:r>
        <w:r>
          <w:fldChar w:fldCharType="separate"/>
        </w:r>
        <w:r>
          <w:t>19</w:t>
        </w:r>
        <w:r>
          <w:fldChar w:fldCharType="end"/>
        </w:r>
      </w:hyperlink>
    </w:p>
    <w:p>
      <w:pPr>
        <w:pStyle w:val="TOC2"/>
        <w:tabs>
          <w:tab w:val="right" w:leader="dot" w:pos="8306"/>
        </w:tabs>
      </w:pPr>
      <w:hyperlink w:anchor="_Toc13335" w:history="1">
        <w:r>
          <w:rPr>
            <w:rFonts w:ascii="仿宋" w:eastAsia="仿宋" w:hAnsi="仿宋" w:cs="仿宋" w:hint="eastAsia"/>
            <w:lang w:eastAsia="zh-CN"/>
          </w:rPr>
          <w:t>(四)、商业交换网项目意义</w:t>
        </w:r>
        <w:r>
          <w:tab/>
        </w:r>
        <w:r>
          <w:fldChar w:fldCharType="begin"/>
        </w:r>
        <w:r>
          <w:instrText xml:space="preserve"> PAGEREF _Toc13335 \h </w:instrText>
        </w:r>
        <w:r>
          <w:fldChar w:fldCharType="separate"/>
        </w:r>
        <w:r>
          <w:t>21</w:t>
        </w:r>
        <w:r>
          <w:fldChar w:fldCharType="end"/>
        </w:r>
      </w:hyperlink>
    </w:p>
    <w:p>
      <w:pPr>
        <w:pStyle w:val="TOC2"/>
        <w:tabs>
          <w:tab w:val="right" w:leader="dot" w:pos="8306"/>
        </w:tabs>
      </w:pPr>
      <w:hyperlink w:anchor="_Toc12901" w:history="1">
        <w:r>
          <w:rPr>
            <w:rFonts w:ascii="仿宋" w:eastAsia="仿宋" w:hAnsi="仿宋" w:cs="仿宋" w:hint="eastAsia"/>
            <w:lang w:eastAsia="zh-CN"/>
          </w:rPr>
          <w:t>(五)、商业交换网项目背景</w:t>
        </w:r>
        <w:r>
          <w:tab/>
        </w:r>
        <w:r>
          <w:fldChar w:fldCharType="begin"/>
        </w:r>
        <w:r>
          <w:instrText xml:space="preserve"> PAGEREF _Toc12901 \h </w:instrText>
        </w:r>
        <w:r>
          <w:fldChar w:fldCharType="separate"/>
        </w:r>
        <w:r>
          <w:t>22</w:t>
        </w:r>
        <w:r>
          <w:fldChar w:fldCharType="end"/>
        </w:r>
      </w:hyperlink>
    </w:p>
    <w:p>
      <w:pPr>
        <w:pStyle w:val="TOC1"/>
        <w:tabs>
          <w:tab w:val="right" w:leader="dot" w:pos="8306"/>
        </w:tabs>
      </w:pPr>
      <w:hyperlink w:anchor="_Toc17247" w:history="1">
        <w:r>
          <w:rPr>
            <w:rFonts w:ascii="仿宋" w:eastAsia="仿宋" w:hAnsi="仿宋" w:cs="仿宋" w:hint="eastAsia"/>
            <w:lang w:eastAsia="zh-CN"/>
          </w:rPr>
          <w:t>七、商业交换网项目人力资源管理</w:t>
        </w:r>
        <w:r>
          <w:tab/>
        </w:r>
        <w:r>
          <w:fldChar w:fldCharType="begin"/>
        </w:r>
        <w:r>
          <w:instrText xml:space="preserve"> PAGEREF _Toc17247 \h </w:instrText>
        </w:r>
        <w:r>
          <w:fldChar w:fldCharType="separate"/>
        </w:r>
        <w:r>
          <w:t>23</w:t>
        </w:r>
        <w:r>
          <w:fldChar w:fldCharType="end"/>
        </w:r>
      </w:hyperlink>
    </w:p>
    <w:p>
      <w:pPr>
        <w:pStyle w:val="TOC2"/>
        <w:tabs>
          <w:tab w:val="right" w:leader="dot" w:pos="8306"/>
        </w:tabs>
      </w:pPr>
      <w:hyperlink w:anchor="_Toc14576" w:history="1">
        <w:r>
          <w:rPr>
            <w:rFonts w:ascii="仿宋" w:eastAsia="仿宋" w:hAnsi="仿宋" w:cs="仿宋" w:hint="eastAsia"/>
            <w:lang w:eastAsia="zh-CN"/>
          </w:rPr>
          <w:t>(一)、建立健全的预算管理制度</w:t>
        </w:r>
        <w:r>
          <w:tab/>
        </w:r>
        <w:r>
          <w:fldChar w:fldCharType="begin"/>
        </w:r>
        <w:r>
          <w:instrText xml:space="preserve"> PAGEREF _Toc14576 \h </w:instrText>
        </w:r>
        <w:r>
          <w:fldChar w:fldCharType="separate"/>
        </w:r>
        <w:r>
          <w:t>23</w:t>
        </w:r>
        <w:r>
          <w:fldChar w:fldCharType="end"/>
        </w:r>
      </w:hyperlink>
    </w:p>
    <w:p>
      <w:pPr>
        <w:pStyle w:val="TOC2"/>
        <w:tabs>
          <w:tab w:val="right" w:leader="dot" w:pos="8306"/>
        </w:tabs>
      </w:pPr>
      <w:hyperlink w:anchor="_Toc14894" w:history="1">
        <w:r>
          <w:rPr>
            <w:rFonts w:ascii="仿宋" w:eastAsia="仿宋" w:hAnsi="仿宋" w:cs="仿宋" w:hint="eastAsia"/>
            <w:lang w:eastAsia="zh-CN"/>
          </w:rPr>
          <w:t>(二)、加强资金流动监控</w:t>
        </w:r>
        <w:r>
          <w:tab/>
        </w:r>
        <w:r>
          <w:fldChar w:fldCharType="begin"/>
        </w:r>
        <w:r>
          <w:instrText xml:space="preserve"> PAGEREF _Toc14894 \h </w:instrText>
        </w:r>
        <w:r>
          <w:fldChar w:fldCharType="separate"/>
        </w:r>
        <w:r>
          <w:t>25</w:t>
        </w:r>
        <w:r>
          <w:fldChar w:fldCharType="end"/>
        </w:r>
      </w:hyperlink>
    </w:p>
    <w:p>
      <w:pPr>
        <w:pStyle w:val="TOC2"/>
        <w:tabs>
          <w:tab w:val="right" w:leader="dot" w:pos="8306"/>
        </w:tabs>
      </w:pPr>
      <w:hyperlink w:anchor="_Toc15956" w:history="1">
        <w:r>
          <w:rPr>
            <w:rFonts w:ascii="仿宋" w:eastAsia="仿宋" w:hAnsi="仿宋" w:cs="仿宋" w:hint="eastAsia"/>
            <w:lang w:eastAsia="zh-CN"/>
          </w:rPr>
          <w:t>(三)、制定完善的风险控制机制</w:t>
        </w:r>
        <w:r>
          <w:tab/>
        </w:r>
        <w:r>
          <w:fldChar w:fldCharType="begin"/>
        </w:r>
        <w:r>
          <w:instrText xml:space="preserve"> PAGEREF _Toc15956 \h </w:instrText>
        </w:r>
        <w:r>
          <w:fldChar w:fldCharType="separate"/>
        </w:r>
        <w:r>
          <w:t>26</w:t>
        </w:r>
        <w:r>
          <w:fldChar w:fldCharType="end"/>
        </w:r>
      </w:hyperlink>
    </w:p>
    <w:p>
      <w:pPr>
        <w:pStyle w:val="TOC2"/>
        <w:tabs>
          <w:tab w:val="right" w:leader="dot" w:pos="8306"/>
        </w:tabs>
      </w:pPr>
      <w:hyperlink w:anchor="_Toc20782" w:history="1">
        <w:r>
          <w:rPr>
            <w:rFonts w:ascii="仿宋" w:eastAsia="仿宋" w:hAnsi="仿宋" w:cs="仿宋" w:hint="eastAsia"/>
            <w:lang w:eastAsia="zh-CN"/>
          </w:rPr>
          <w:t>(四)、优化成本管理</w:t>
        </w:r>
        <w:r>
          <w:tab/>
        </w:r>
        <w:r>
          <w:fldChar w:fldCharType="begin"/>
        </w:r>
        <w:r>
          <w:instrText xml:space="preserve"> PAGEREF _Toc20782 \h </w:instrText>
        </w:r>
        <w:r>
          <w:fldChar w:fldCharType="separate"/>
        </w:r>
        <w:r>
          <w:t>27</w:t>
        </w:r>
        <w:r>
          <w:fldChar w:fldCharType="end"/>
        </w:r>
      </w:hyperlink>
    </w:p>
    <w:p>
      <w:pPr>
        <w:pStyle w:val="TOC1"/>
        <w:tabs>
          <w:tab w:val="right" w:leader="dot" w:pos="8306"/>
        </w:tabs>
      </w:pPr>
      <w:hyperlink w:anchor="_Toc21994" w:history="1">
        <w:r>
          <w:rPr>
            <w:rFonts w:ascii="仿宋" w:eastAsia="仿宋" w:hAnsi="仿宋" w:cs="仿宋" w:hint="eastAsia"/>
            <w:lang w:eastAsia="zh-CN"/>
          </w:rPr>
          <w:t>八、商业交换网项目风险管理</w:t>
        </w:r>
        <w:r>
          <w:tab/>
        </w:r>
        <w:r>
          <w:fldChar w:fldCharType="begin"/>
        </w:r>
        <w:r>
          <w:instrText xml:space="preserve"> PAGEREF _Toc21994 \h </w:instrText>
        </w:r>
        <w:r>
          <w:fldChar w:fldCharType="separate"/>
        </w:r>
        <w:r>
          <w:t>28</w:t>
        </w:r>
        <w:r>
          <w:fldChar w:fldCharType="end"/>
        </w:r>
      </w:hyperlink>
    </w:p>
    <w:p>
      <w:pPr>
        <w:pStyle w:val="TOC2"/>
        <w:tabs>
          <w:tab w:val="right" w:leader="dot" w:pos="8306"/>
        </w:tabs>
      </w:pPr>
      <w:hyperlink w:anchor="_Toc32332" w:history="1">
        <w:r>
          <w:rPr>
            <w:rFonts w:ascii="仿宋" w:eastAsia="仿宋" w:hAnsi="仿宋" w:cs="仿宋" w:hint="eastAsia"/>
            <w:lang w:eastAsia="zh-CN"/>
          </w:rPr>
          <w:t>(一)、风险识别与评估</w:t>
        </w:r>
        <w:r>
          <w:tab/>
        </w:r>
        <w:r>
          <w:fldChar w:fldCharType="begin"/>
        </w:r>
        <w:r>
          <w:instrText xml:space="preserve"> PAGEREF _Toc32332 \h </w:instrText>
        </w:r>
        <w:r>
          <w:fldChar w:fldCharType="separate"/>
        </w:r>
        <w:r>
          <w:t>28</w:t>
        </w:r>
        <w:r>
          <w:fldChar w:fldCharType="end"/>
        </w:r>
      </w:hyperlink>
    </w:p>
    <w:p>
      <w:pPr>
        <w:pStyle w:val="TOC2"/>
        <w:tabs>
          <w:tab w:val="right" w:leader="dot" w:pos="8306"/>
        </w:tabs>
      </w:pPr>
      <w:hyperlink w:anchor="_Toc22039" w:history="1">
        <w:r>
          <w:rPr>
            <w:rFonts w:ascii="仿宋" w:eastAsia="仿宋" w:hAnsi="仿宋" w:cs="仿宋" w:hint="eastAsia"/>
            <w:lang w:eastAsia="zh-CN"/>
          </w:rPr>
          <w:t>(二)、风险应对策略</w:t>
        </w:r>
        <w:r>
          <w:tab/>
        </w:r>
        <w:r>
          <w:fldChar w:fldCharType="begin"/>
        </w:r>
        <w:r>
          <w:instrText xml:space="preserve"> PAGEREF _Toc22039 \h </w:instrText>
        </w:r>
        <w:r>
          <w:fldChar w:fldCharType="separate"/>
        </w:r>
        <w:r>
          <w:t>29</w:t>
        </w:r>
        <w:r>
          <w:fldChar w:fldCharType="end"/>
        </w:r>
      </w:hyperlink>
    </w:p>
    <w:p>
      <w:pPr>
        <w:pStyle w:val="TOC2"/>
        <w:tabs>
          <w:tab w:val="right" w:leader="dot" w:pos="8306"/>
        </w:tabs>
      </w:pPr>
      <w:hyperlink w:anchor="_Toc15831" w:history="1">
        <w:r>
          <w:rPr>
            <w:rFonts w:ascii="仿宋" w:eastAsia="仿宋" w:hAnsi="仿宋" w:cs="仿宋" w:hint="eastAsia"/>
            <w:lang w:eastAsia="zh-CN"/>
          </w:rPr>
          <w:t>(三)、风险监控与控制</w:t>
        </w:r>
        <w:r>
          <w:tab/>
        </w:r>
        <w:r>
          <w:fldChar w:fldCharType="begin"/>
        </w:r>
        <w:r>
          <w:instrText xml:space="preserve"> PAGEREF _Toc15831 \h </w:instrText>
        </w:r>
        <w:r>
          <w:fldChar w:fldCharType="separate"/>
        </w:r>
        <w:r>
          <w:t>31</w:t>
        </w:r>
        <w:r>
          <w:fldChar w:fldCharType="end"/>
        </w:r>
      </w:hyperlink>
    </w:p>
    <w:p>
      <w:pPr>
        <w:pStyle w:val="TOC1"/>
        <w:tabs>
          <w:tab w:val="right" w:leader="dot" w:pos="8306"/>
        </w:tabs>
      </w:pPr>
      <w:hyperlink w:anchor="_Toc21348" w:history="1">
        <w:r>
          <w:rPr>
            <w:rFonts w:ascii="仿宋" w:eastAsia="仿宋" w:hAnsi="仿宋" w:cs="仿宋" w:hint="eastAsia"/>
            <w:lang w:eastAsia="zh-CN"/>
          </w:rPr>
          <w:t>九、生产安全保护</w:t>
        </w:r>
        <w:r>
          <w:tab/>
        </w:r>
        <w:r>
          <w:fldChar w:fldCharType="begin"/>
        </w:r>
        <w:r>
          <w:instrText xml:space="preserve"> PAGEREF _Toc21348 \h </w:instrText>
        </w:r>
        <w:r>
          <w:fldChar w:fldCharType="separate"/>
        </w:r>
        <w:r>
          <w:t>32</w:t>
        </w:r>
        <w:r>
          <w:fldChar w:fldCharType="end"/>
        </w:r>
      </w:hyperlink>
    </w:p>
    <w:p>
      <w:pPr>
        <w:pStyle w:val="TOC2"/>
        <w:tabs>
          <w:tab w:val="right" w:leader="dot" w:pos="8306"/>
        </w:tabs>
      </w:pPr>
      <w:hyperlink w:anchor="_Toc7620" w:history="1">
        <w:r>
          <w:rPr>
            <w:rFonts w:ascii="仿宋" w:eastAsia="仿宋" w:hAnsi="仿宋" w:cs="仿宋" w:hint="eastAsia"/>
            <w:lang w:eastAsia="zh-CN"/>
          </w:rPr>
          <w:t>(一)、消防安全</w:t>
        </w:r>
        <w:r>
          <w:tab/>
        </w:r>
        <w:r>
          <w:fldChar w:fldCharType="begin"/>
        </w:r>
        <w:r>
          <w:instrText xml:space="preserve"> PAGEREF _Toc7620 \h </w:instrText>
        </w:r>
        <w:r>
          <w:fldChar w:fldCharType="separate"/>
        </w:r>
        <w:r>
          <w:t>32</w:t>
        </w:r>
        <w:r>
          <w:fldChar w:fldCharType="end"/>
        </w:r>
      </w:hyperlink>
    </w:p>
    <w:p>
      <w:pPr>
        <w:pStyle w:val="TOC2"/>
        <w:tabs>
          <w:tab w:val="right" w:leader="dot" w:pos="8306"/>
        </w:tabs>
      </w:pPr>
      <w:hyperlink w:anchor="_Toc2365" w:history="1">
        <w:r>
          <w:rPr>
            <w:rFonts w:ascii="仿宋" w:eastAsia="仿宋" w:hAnsi="仿宋" w:cs="仿宋" w:hint="eastAsia"/>
            <w:lang w:eastAsia="zh-CN"/>
          </w:rPr>
          <w:t>(二)、防火防爆总图布置措施</w:t>
        </w:r>
        <w:r>
          <w:tab/>
        </w:r>
        <w:r>
          <w:fldChar w:fldCharType="begin"/>
        </w:r>
        <w:r>
          <w:instrText xml:space="preserve"> PAGEREF _Toc2365 \h </w:instrText>
        </w:r>
        <w:r>
          <w:fldChar w:fldCharType="separate"/>
        </w:r>
        <w:r>
          <w:t>34</w:t>
        </w:r>
        <w:r>
          <w:fldChar w:fldCharType="end"/>
        </w:r>
      </w:hyperlink>
    </w:p>
    <w:p>
      <w:pPr>
        <w:pStyle w:val="TOC2"/>
        <w:tabs>
          <w:tab w:val="right" w:leader="dot" w:pos="8306"/>
        </w:tabs>
      </w:pPr>
      <w:hyperlink w:anchor="_Toc25587" w:history="1">
        <w:r>
          <w:rPr>
            <w:rFonts w:ascii="仿宋" w:eastAsia="仿宋" w:hAnsi="仿宋" w:cs="仿宋" w:hint="eastAsia"/>
            <w:lang w:eastAsia="zh-CN"/>
          </w:rPr>
          <w:t>(三)、自然灾害防范措施</w:t>
        </w:r>
        <w:r>
          <w:tab/>
        </w:r>
        <w:r>
          <w:fldChar w:fldCharType="begin"/>
        </w:r>
        <w:r>
          <w:instrText xml:space="preserve"> PAGEREF _Toc25587 \h </w:instrText>
        </w:r>
        <w:r>
          <w:fldChar w:fldCharType="separate"/>
        </w:r>
        <w:r>
          <w:t>34</w:t>
        </w:r>
        <w:r>
          <w:fldChar w:fldCharType="end"/>
        </w:r>
      </w:hyperlink>
    </w:p>
    <w:p>
      <w:pPr>
        <w:pStyle w:val="TOC2"/>
        <w:tabs>
          <w:tab w:val="right" w:leader="dot" w:pos="8306"/>
        </w:tabs>
      </w:pPr>
      <w:hyperlink w:anchor="_Toc17823" w:history="1">
        <w:r>
          <w:rPr>
            <w:rFonts w:ascii="仿宋" w:eastAsia="仿宋" w:hAnsi="仿宋" w:cs="仿宋" w:hint="eastAsia"/>
            <w:lang w:eastAsia="zh-CN"/>
          </w:rPr>
          <w:t>(四)、安全色及安全标志使用要求</w:t>
        </w:r>
        <w:r>
          <w:tab/>
        </w:r>
        <w:r>
          <w:fldChar w:fldCharType="begin"/>
        </w:r>
        <w:r>
          <w:instrText xml:space="preserve"> PAGEREF _Toc17823 \h </w:instrText>
        </w:r>
        <w:r>
          <w:fldChar w:fldCharType="separate"/>
        </w:r>
        <w:r>
          <w:t>35</w:t>
        </w:r>
        <w:r>
          <w:fldChar w:fldCharType="end"/>
        </w:r>
      </w:hyperlink>
    </w:p>
    <w:p>
      <w:pPr>
        <w:pStyle w:val="TOC2"/>
        <w:tabs>
          <w:tab w:val="right" w:leader="dot" w:pos="8306"/>
        </w:tabs>
      </w:pPr>
      <w:hyperlink w:anchor="_Toc12191" w:history="1">
        <w:r>
          <w:rPr>
            <w:rFonts w:ascii="仿宋" w:eastAsia="仿宋" w:hAnsi="仿宋" w:cs="仿宋" w:hint="eastAsia"/>
            <w:lang w:eastAsia="zh-CN"/>
          </w:rPr>
          <w:t>(五)、防尘防毒措施</w:t>
        </w:r>
        <w:r>
          <w:tab/>
        </w:r>
        <w:r>
          <w:fldChar w:fldCharType="begin"/>
        </w:r>
        <w:r>
          <w:instrText xml:space="preserve"> PAGEREF _Toc12191 \h </w:instrText>
        </w:r>
        <w:r>
          <w:fldChar w:fldCharType="separate"/>
        </w:r>
        <w:r>
          <w:t>36</w:t>
        </w:r>
        <w:r>
          <w:fldChar w:fldCharType="end"/>
        </w:r>
      </w:hyperlink>
    </w:p>
    <w:p>
      <w:pPr>
        <w:pStyle w:val="TOC2"/>
        <w:tabs>
          <w:tab w:val="right" w:leader="dot" w:pos="8306"/>
        </w:tabs>
      </w:pPr>
      <w:hyperlink w:anchor="_Toc22336" w:history="1">
        <w:r>
          <w:rPr>
            <w:rFonts w:ascii="仿宋" w:eastAsia="仿宋" w:hAnsi="仿宋" w:cs="仿宋" w:hint="eastAsia"/>
            <w:lang w:eastAsia="zh-CN"/>
          </w:rPr>
          <w:t>(六)、防静电、触电防护及防雷措施</w:t>
        </w:r>
        <w:r>
          <w:tab/>
        </w:r>
        <w:r>
          <w:fldChar w:fldCharType="begin"/>
        </w:r>
        <w:r>
          <w:instrText xml:space="preserve"> PAGEREF _Toc22336 \h </w:instrText>
        </w:r>
        <w:r>
          <w:fldChar w:fldCharType="separate"/>
        </w:r>
        <w:r>
          <w:t>37</w:t>
        </w:r>
        <w:r>
          <w:fldChar w:fldCharType="end"/>
        </w:r>
      </w:hyperlink>
    </w:p>
    <w:p>
      <w:pPr>
        <w:pStyle w:val="TOC2"/>
        <w:tabs>
          <w:tab w:val="right" w:leader="dot" w:pos="8306"/>
        </w:tabs>
      </w:pPr>
      <w:hyperlink w:anchor="_Toc14186" w:history="1">
        <w:r>
          <w:rPr>
            <w:rFonts w:ascii="仿宋" w:eastAsia="仿宋" w:hAnsi="仿宋" w:cs="仿宋" w:hint="eastAsia"/>
            <w:lang w:eastAsia="zh-CN"/>
          </w:rPr>
          <w:t>(七)、机械设备安全保障措施</w:t>
        </w:r>
        <w:r>
          <w:tab/>
        </w:r>
        <w:r>
          <w:fldChar w:fldCharType="begin"/>
        </w:r>
        <w:r>
          <w:instrText xml:space="preserve"> PAGEREF _Toc14186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40" w:history="1">
        <w:r>
          <w:rPr>
            <w:rFonts w:ascii="仿宋" w:eastAsia="仿宋" w:hAnsi="仿宋" w:cs="仿宋" w:hint="eastAsia"/>
            <w:lang w:eastAsia="zh-CN"/>
          </w:rPr>
          <w:t>十、商业交换网项目计划安排</w:t>
        </w:r>
        <w:r>
          <w:tab/>
        </w:r>
        <w:r>
          <w:fldChar w:fldCharType="begin"/>
        </w:r>
        <w:r>
          <w:instrText xml:space="preserve"> PAGEREF _Toc14840 \h </w:instrText>
        </w:r>
        <w:r>
          <w:fldChar w:fldCharType="separate"/>
        </w:r>
        <w:r>
          <w:t>40</w:t>
        </w:r>
        <w:r>
          <w:fldChar w:fldCharType="end"/>
        </w:r>
      </w:hyperlink>
    </w:p>
    <w:p>
      <w:pPr>
        <w:pStyle w:val="TOC2"/>
        <w:tabs>
          <w:tab w:val="right" w:leader="dot" w:pos="8306"/>
        </w:tabs>
      </w:pPr>
      <w:hyperlink w:anchor="_Toc4253" w:history="1">
        <w:r>
          <w:rPr>
            <w:rFonts w:ascii="仿宋" w:eastAsia="仿宋" w:hAnsi="仿宋" w:cs="仿宋" w:hint="eastAsia"/>
            <w:lang w:eastAsia="zh-CN"/>
          </w:rPr>
          <w:t>(一)、建设周期</w:t>
        </w:r>
        <w:r>
          <w:tab/>
        </w:r>
        <w:r>
          <w:fldChar w:fldCharType="begin"/>
        </w:r>
        <w:r>
          <w:instrText xml:space="preserve"> PAGEREF _Toc4253 \h </w:instrText>
        </w:r>
        <w:r>
          <w:fldChar w:fldCharType="separate"/>
        </w:r>
        <w:r>
          <w:t>40</w:t>
        </w:r>
        <w:r>
          <w:fldChar w:fldCharType="end"/>
        </w:r>
      </w:hyperlink>
    </w:p>
    <w:p>
      <w:pPr>
        <w:pStyle w:val="TOC2"/>
        <w:tabs>
          <w:tab w:val="right" w:leader="dot" w:pos="8306"/>
        </w:tabs>
      </w:pPr>
      <w:hyperlink w:anchor="_Toc23411" w:history="1">
        <w:r>
          <w:rPr>
            <w:rFonts w:ascii="仿宋" w:eastAsia="仿宋" w:hAnsi="仿宋" w:cs="仿宋" w:hint="eastAsia"/>
            <w:lang w:eastAsia="zh-CN"/>
          </w:rPr>
          <w:t>(二)、建设进度</w:t>
        </w:r>
        <w:r>
          <w:tab/>
        </w:r>
        <w:r>
          <w:fldChar w:fldCharType="begin"/>
        </w:r>
        <w:r>
          <w:instrText xml:space="preserve"> PAGEREF _Toc23411 \h </w:instrText>
        </w:r>
        <w:r>
          <w:fldChar w:fldCharType="separate"/>
        </w:r>
        <w:r>
          <w:t>41</w:t>
        </w:r>
        <w:r>
          <w:fldChar w:fldCharType="end"/>
        </w:r>
      </w:hyperlink>
    </w:p>
    <w:p>
      <w:pPr>
        <w:pStyle w:val="TOC2"/>
        <w:tabs>
          <w:tab w:val="right" w:leader="dot" w:pos="8306"/>
        </w:tabs>
      </w:pPr>
      <w:hyperlink w:anchor="_Toc4500" w:history="1">
        <w:r>
          <w:rPr>
            <w:rFonts w:ascii="仿宋" w:eastAsia="仿宋" w:hAnsi="仿宋" w:cs="仿宋" w:hint="eastAsia"/>
            <w:lang w:eastAsia="zh-CN"/>
          </w:rPr>
          <w:t>(三)、进度安排注意事项</w:t>
        </w:r>
        <w:r>
          <w:tab/>
        </w:r>
        <w:r>
          <w:fldChar w:fldCharType="begin"/>
        </w:r>
        <w:r>
          <w:instrText xml:space="preserve"> PAGEREF _Toc4500 \h </w:instrText>
        </w:r>
        <w:r>
          <w:fldChar w:fldCharType="separate"/>
        </w:r>
        <w:r>
          <w:t>42</w:t>
        </w:r>
        <w:r>
          <w:fldChar w:fldCharType="end"/>
        </w:r>
      </w:hyperlink>
    </w:p>
    <w:p>
      <w:pPr>
        <w:pStyle w:val="TOC2"/>
        <w:tabs>
          <w:tab w:val="right" w:leader="dot" w:pos="8306"/>
        </w:tabs>
      </w:pPr>
      <w:hyperlink w:anchor="_Toc25205" w:history="1">
        <w:r>
          <w:rPr>
            <w:rFonts w:ascii="仿宋" w:eastAsia="仿宋" w:hAnsi="仿宋" w:cs="仿宋" w:hint="eastAsia"/>
            <w:lang w:eastAsia="zh-CN"/>
          </w:rPr>
          <w:t>(四)、人力资源配置</w:t>
        </w:r>
        <w:r>
          <w:tab/>
        </w:r>
        <w:r>
          <w:fldChar w:fldCharType="begin"/>
        </w:r>
        <w:r>
          <w:instrText xml:space="preserve"> PAGEREF _Toc25205 \h </w:instrText>
        </w:r>
        <w:r>
          <w:fldChar w:fldCharType="separate"/>
        </w:r>
        <w:r>
          <w:t>44</w:t>
        </w:r>
        <w:r>
          <w:fldChar w:fldCharType="end"/>
        </w:r>
      </w:hyperlink>
    </w:p>
    <w:p>
      <w:pPr>
        <w:pStyle w:val="TOC1"/>
        <w:tabs>
          <w:tab w:val="right" w:leader="dot" w:pos="8306"/>
        </w:tabs>
      </w:pPr>
      <w:hyperlink w:anchor="_Toc12406" w:history="1">
        <w:r>
          <w:rPr>
            <w:rFonts w:ascii="仿宋" w:eastAsia="仿宋" w:hAnsi="仿宋" w:cs="仿宋" w:hint="eastAsia"/>
            <w:lang w:eastAsia="zh-CN"/>
          </w:rPr>
          <w:t>十一、商业交换网项目环境影响分析</w:t>
        </w:r>
        <w:r>
          <w:tab/>
        </w:r>
        <w:r>
          <w:fldChar w:fldCharType="begin"/>
        </w:r>
        <w:r>
          <w:instrText xml:space="preserve"> PAGEREF _Toc12406 \h </w:instrText>
        </w:r>
        <w:r>
          <w:fldChar w:fldCharType="separate"/>
        </w:r>
        <w:r>
          <w:t>44</w:t>
        </w:r>
        <w:r>
          <w:fldChar w:fldCharType="end"/>
        </w:r>
      </w:hyperlink>
    </w:p>
    <w:p>
      <w:pPr>
        <w:pStyle w:val="TOC2"/>
        <w:tabs>
          <w:tab w:val="right" w:leader="dot" w:pos="8306"/>
        </w:tabs>
      </w:pPr>
      <w:hyperlink w:anchor="_Toc30006" w:history="1">
        <w:r>
          <w:rPr>
            <w:rFonts w:ascii="仿宋" w:eastAsia="仿宋" w:hAnsi="仿宋" w:cs="仿宋" w:hint="eastAsia"/>
            <w:lang w:eastAsia="zh-CN"/>
          </w:rPr>
          <w:t>(一)、建设区域环境质量现状</w:t>
        </w:r>
        <w:r>
          <w:tab/>
        </w:r>
        <w:r>
          <w:fldChar w:fldCharType="begin"/>
        </w:r>
        <w:r>
          <w:instrText xml:space="preserve"> PAGEREF _Toc30006 \h </w:instrText>
        </w:r>
        <w:r>
          <w:fldChar w:fldCharType="separate"/>
        </w:r>
        <w:r>
          <w:t>44</w:t>
        </w:r>
        <w:r>
          <w:fldChar w:fldCharType="end"/>
        </w:r>
      </w:hyperlink>
    </w:p>
    <w:p>
      <w:pPr>
        <w:pStyle w:val="TOC2"/>
        <w:tabs>
          <w:tab w:val="right" w:leader="dot" w:pos="8306"/>
        </w:tabs>
      </w:pPr>
      <w:hyperlink w:anchor="_Toc2206" w:history="1">
        <w:r>
          <w:rPr>
            <w:rFonts w:ascii="仿宋" w:eastAsia="仿宋" w:hAnsi="仿宋" w:cs="仿宋" w:hint="eastAsia"/>
            <w:lang w:eastAsia="zh-CN"/>
          </w:rPr>
          <w:t>(二)、建设期环境保护</w:t>
        </w:r>
        <w:r>
          <w:tab/>
        </w:r>
        <w:r>
          <w:fldChar w:fldCharType="begin"/>
        </w:r>
        <w:r>
          <w:instrText xml:space="preserve"> PAGEREF _Toc2206 \h </w:instrText>
        </w:r>
        <w:r>
          <w:fldChar w:fldCharType="separate"/>
        </w:r>
        <w:r>
          <w:t>46</w:t>
        </w:r>
        <w:r>
          <w:fldChar w:fldCharType="end"/>
        </w:r>
      </w:hyperlink>
    </w:p>
    <w:p>
      <w:pPr>
        <w:pStyle w:val="TOC2"/>
        <w:tabs>
          <w:tab w:val="right" w:leader="dot" w:pos="8306"/>
        </w:tabs>
      </w:pPr>
      <w:hyperlink w:anchor="_Toc8094" w:history="1">
        <w:r>
          <w:rPr>
            <w:rFonts w:ascii="仿宋" w:eastAsia="仿宋" w:hAnsi="仿宋" w:cs="仿宋" w:hint="eastAsia"/>
            <w:lang w:eastAsia="zh-CN"/>
          </w:rPr>
          <w:t>(三)、运营期环境保护</w:t>
        </w:r>
        <w:r>
          <w:tab/>
        </w:r>
        <w:r>
          <w:fldChar w:fldCharType="begin"/>
        </w:r>
        <w:r>
          <w:instrText xml:space="preserve"> PAGEREF _Toc8094 \h </w:instrText>
        </w:r>
        <w:r>
          <w:fldChar w:fldCharType="separate"/>
        </w:r>
        <w:r>
          <w:t>47</w:t>
        </w:r>
        <w:r>
          <w:fldChar w:fldCharType="end"/>
        </w:r>
      </w:hyperlink>
    </w:p>
    <w:p>
      <w:pPr>
        <w:pStyle w:val="TOC2"/>
        <w:tabs>
          <w:tab w:val="right" w:leader="dot" w:pos="8306"/>
        </w:tabs>
      </w:pPr>
      <w:hyperlink w:anchor="_Toc17509" w:history="1">
        <w:r>
          <w:rPr>
            <w:rFonts w:ascii="仿宋" w:eastAsia="仿宋" w:hAnsi="仿宋" w:cs="仿宋" w:hint="eastAsia"/>
            <w:lang w:eastAsia="zh-CN"/>
          </w:rPr>
          <w:t>(四)、商业交换网项目建设对区域经济的影响</w:t>
        </w:r>
        <w:r>
          <w:tab/>
        </w:r>
        <w:r>
          <w:fldChar w:fldCharType="begin"/>
        </w:r>
        <w:r>
          <w:instrText xml:space="preserve"> PAGEREF _Toc17509 \h </w:instrText>
        </w:r>
        <w:r>
          <w:fldChar w:fldCharType="separate"/>
        </w:r>
        <w:r>
          <w:t>49</w:t>
        </w:r>
        <w:r>
          <w:fldChar w:fldCharType="end"/>
        </w:r>
      </w:hyperlink>
    </w:p>
    <w:p>
      <w:pPr>
        <w:pStyle w:val="TOC2"/>
        <w:tabs>
          <w:tab w:val="right" w:leader="dot" w:pos="8306"/>
        </w:tabs>
      </w:pPr>
      <w:hyperlink w:anchor="_Toc16492" w:history="1">
        <w:r>
          <w:rPr>
            <w:rFonts w:ascii="仿宋" w:eastAsia="仿宋" w:hAnsi="仿宋" w:cs="仿宋" w:hint="eastAsia"/>
            <w:lang w:eastAsia="zh-CN"/>
          </w:rPr>
          <w:t>(五)、废弃物处理</w:t>
        </w:r>
        <w:r>
          <w:tab/>
        </w:r>
        <w:r>
          <w:fldChar w:fldCharType="begin"/>
        </w:r>
        <w:r>
          <w:instrText xml:space="preserve"> PAGEREF _Toc16492 \h </w:instrText>
        </w:r>
        <w:r>
          <w:fldChar w:fldCharType="separate"/>
        </w:r>
        <w:r>
          <w:t>50</w:t>
        </w:r>
        <w:r>
          <w:fldChar w:fldCharType="end"/>
        </w:r>
      </w:hyperlink>
    </w:p>
    <w:p>
      <w:pPr>
        <w:pStyle w:val="TOC2"/>
        <w:tabs>
          <w:tab w:val="right" w:leader="dot" w:pos="8306"/>
        </w:tabs>
      </w:pPr>
      <w:hyperlink w:anchor="_Toc22064" w:history="1">
        <w:r>
          <w:rPr>
            <w:rFonts w:ascii="仿宋" w:eastAsia="仿宋" w:hAnsi="仿宋" w:cs="仿宋" w:hint="eastAsia"/>
            <w:lang w:eastAsia="zh-CN"/>
          </w:rPr>
          <w:t>(六)、特殊环境影响分析</w:t>
        </w:r>
        <w:r>
          <w:tab/>
        </w:r>
        <w:r>
          <w:fldChar w:fldCharType="begin"/>
        </w:r>
        <w:r>
          <w:instrText xml:space="preserve"> PAGEREF _Toc22064 \h </w:instrText>
        </w:r>
        <w:r>
          <w:fldChar w:fldCharType="separate"/>
        </w:r>
        <w:r>
          <w:t>52</w:t>
        </w:r>
        <w:r>
          <w:fldChar w:fldCharType="end"/>
        </w:r>
      </w:hyperlink>
    </w:p>
    <w:p>
      <w:pPr>
        <w:pStyle w:val="TOC2"/>
        <w:tabs>
          <w:tab w:val="right" w:leader="dot" w:pos="8306"/>
        </w:tabs>
      </w:pPr>
      <w:hyperlink w:anchor="_Toc23694" w:history="1">
        <w:r>
          <w:rPr>
            <w:rFonts w:ascii="仿宋" w:eastAsia="仿宋" w:hAnsi="仿宋" w:cs="仿宋" w:hint="eastAsia"/>
            <w:lang w:eastAsia="zh-CN"/>
          </w:rPr>
          <w:t>(七)、清洁生产</w:t>
        </w:r>
        <w:r>
          <w:tab/>
        </w:r>
        <w:r>
          <w:fldChar w:fldCharType="begin"/>
        </w:r>
        <w:r>
          <w:instrText xml:space="preserve"> PAGEREF _Toc23694 \h </w:instrText>
        </w:r>
        <w:r>
          <w:fldChar w:fldCharType="separate"/>
        </w:r>
        <w:r>
          <w:t>53</w:t>
        </w:r>
        <w:r>
          <w:fldChar w:fldCharType="end"/>
        </w:r>
      </w:hyperlink>
    </w:p>
    <w:p>
      <w:pPr>
        <w:pStyle w:val="TOC2"/>
        <w:tabs>
          <w:tab w:val="right" w:leader="dot" w:pos="8306"/>
        </w:tabs>
      </w:pPr>
      <w:hyperlink w:anchor="_Toc743" w:history="1">
        <w:r>
          <w:rPr>
            <w:rFonts w:ascii="仿宋" w:eastAsia="仿宋" w:hAnsi="仿宋" w:cs="仿宋" w:hint="eastAsia"/>
            <w:lang w:eastAsia="zh-CN"/>
          </w:rPr>
          <w:t>(八)、环境保护综合评价</w:t>
        </w:r>
        <w:r>
          <w:tab/>
        </w:r>
        <w:r>
          <w:fldChar w:fldCharType="begin"/>
        </w:r>
        <w:r>
          <w:instrText xml:space="preserve"> PAGEREF _Toc743 \h </w:instrText>
        </w:r>
        <w:r>
          <w:fldChar w:fldCharType="separate"/>
        </w:r>
        <w:r>
          <w:t>54</w:t>
        </w:r>
        <w:r>
          <w:fldChar w:fldCharType="end"/>
        </w:r>
      </w:hyperlink>
    </w:p>
    <w:p>
      <w:pPr>
        <w:pStyle w:val="TOC1"/>
        <w:tabs>
          <w:tab w:val="right" w:leader="dot" w:pos="8306"/>
        </w:tabs>
      </w:pPr>
      <w:hyperlink w:anchor="_Toc29231" w:history="1">
        <w:r>
          <w:rPr>
            <w:rFonts w:ascii="仿宋" w:eastAsia="仿宋" w:hAnsi="仿宋" w:cs="仿宋" w:hint="eastAsia"/>
            <w:lang w:eastAsia="zh-CN"/>
          </w:rPr>
          <w:t>十二、商业交换网项目人力资源培养与发展</w:t>
        </w:r>
        <w:r>
          <w:tab/>
        </w:r>
        <w:r>
          <w:fldChar w:fldCharType="begin"/>
        </w:r>
        <w:r>
          <w:instrText xml:space="preserve"> PAGEREF _Toc29231 \h </w:instrText>
        </w:r>
        <w:r>
          <w:fldChar w:fldCharType="separate"/>
        </w:r>
        <w:r>
          <w:t>55</w:t>
        </w:r>
        <w:r>
          <w:fldChar w:fldCharType="end"/>
        </w:r>
      </w:hyperlink>
    </w:p>
    <w:p>
      <w:pPr>
        <w:pStyle w:val="TOC2"/>
        <w:tabs>
          <w:tab w:val="right" w:leader="dot" w:pos="8306"/>
        </w:tabs>
      </w:pPr>
      <w:hyperlink w:anchor="_Toc4428" w:history="1">
        <w:r>
          <w:rPr>
            <w:rFonts w:ascii="仿宋" w:eastAsia="仿宋" w:hAnsi="仿宋" w:cs="仿宋" w:hint="eastAsia"/>
            <w:lang w:eastAsia="zh-CN"/>
          </w:rPr>
          <w:t>(一)、人才需求与规划</w:t>
        </w:r>
        <w:r>
          <w:tab/>
        </w:r>
        <w:r>
          <w:fldChar w:fldCharType="begin"/>
        </w:r>
        <w:r>
          <w:instrText xml:space="preserve"> PAGEREF _Toc4428 \h </w:instrText>
        </w:r>
        <w:r>
          <w:fldChar w:fldCharType="separate"/>
        </w:r>
        <w:r>
          <w:t>55</w:t>
        </w:r>
        <w:r>
          <w:fldChar w:fldCharType="end"/>
        </w:r>
      </w:hyperlink>
    </w:p>
    <w:p>
      <w:pPr>
        <w:pStyle w:val="TOC2"/>
        <w:tabs>
          <w:tab w:val="right" w:leader="dot" w:pos="8306"/>
        </w:tabs>
      </w:pPr>
      <w:hyperlink w:anchor="_Toc29001" w:history="1">
        <w:r>
          <w:rPr>
            <w:rFonts w:ascii="仿宋" w:eastAsia="仿宋" w:hAnsi="仿宋" w:cs="仿宋" w:hint="eastAsia"/>
            <w:lang w:eastAsia="zh-CN"/>
          </w:rPr>
          <w:t>(二)、培训与发展计划</w:t>
        </w:r>
        <w:r>
          <w:tab/>
        </w:r>
        <w:r>
          <w:fldChar w:fldCharType="begin"/>
        </w:r>
        <w:r>
          <w:instrText xml:space="preserve"> PAGEREF _Toc29001 \h </w:instrText>
        </w:r>
        <w:r>
          <w:fldChar w:fldCharType="separate"/>
        </w:r>
        <w:r>
          <w:t>55</w:t>
        </w:r>
        <w:r>
          <w:fldChar w:fldCharType="end"/>
        </w:r>
      </w:hyperlink>
    </w:p>
    <w:p>
      <w:pPr>
        <w:pStyle w:val="TOC1"/>
        <w:tabs>
          <w:tab w:val="right" w:leader="dot" w:pos="8306"/>
        </w:tabs>
      </w:pPr>
      <w:hyperlink w:anchor="_Toc19649" w:history="1">
        <w:r>
          <w:rPr>
            <w:rFonts w:ascii="仿宋" w:eastAsia="仿宋" w:hAnsi="仿宋" w:cs="仿宋" w:hint="eastAsia"/>
            <w:lang w:eastAsia="zh-CN"/>
          </w:rPr>
          <w:t>十三、供应链管理</w:t>
        </w:r>
        <w:r>
          <w:tab/>
        </w:r>
        <w:r>
          <w:fldChar w:fldCharType="begin"/>
        </w:r>
        <w:r>
          <w:instrText xml:space="preserve"> PAGEREF _Toc19649 \h </w:instrText>
        </w:r>
        <w:r>
          <w:fldChar w:fldCharType="separate"/>
        </w:r>
        <w:r>
          <w:t>56</w:t>
        </w:r>
        <w:r>
          <w:fldChar w:fldCharType="end"/>
        </w:r>
      </w:hyperlink>
    </w:p>
    <w:p>
      <w:pPr>
        <w:pStyle w:val="TOC2"/>
        <w:tabs>
          <w:tab w:val="right" w:leader="dot" w:pos="8306"/>
        </w:tabs>
      </w:pPr>
      <w:hyperlink w:anchor="_Toc28098" w:history="1">
        <w:r>
          <w:rPr>
            <w:rFonts w:ascii="仿宋" w:eastAsia="仿宋" w:hAnsi="仿宋" w:cs="仿宋" w:hint="eastAsia"/>
            <w:lang w:eastAsia="zh-CN"/>
          </w:rPr>
          <w:t>(一)、供应链战略规划</w:t>
        </w:r>
        <w:r>
          <w:tab/>
        </w:r>
        <w:r>
          <w:fldChar w:fldCharType="begin"/>
        </w:r>
        <w:r>
          <w:instrText xml:space="preserve"> PAGEREF _Toc28098 \h </w:instrText>
        </w:r>
        <w:r>
          <w:fldChar w:fldCharType="separate"/>
        </w:r>
        <w:r>
          <w:t>56</w:t>
        </w:r>
        <w:r>
          <w:fldChar w:fldCharType="end"/>
        </w:r>
      </w:hyperlink>
    </w:p>
    <w:p>
      <w:pPr>
        <w:pStyle w:val="TOC2"/>
        <w:tabs>
          <w:tab w:val="right" w:leader="dot" w:pos="8306"/>
        </w:tabs>
      </w:pPr>
      <w:hyperlink w:anchor="_Toc16250" w:history="1">
        <w:r>
          <w:rPr>
            <w:rFonts w:ascii="仿宋" w:eastAsia="仿宋" w:hAnsi="仿宋" w:cs="仿宋" w:hint="eastAsia"/>
            <w:lang w:eastAsia="zh-CN"/>
          </w:rPr>
          <w:t>(二)、供应商选择与合作</w:t>
        </w:r>
        <w:r>
          <w:tab/>
        </w:r>
        <w:r>
          <w:fldChar w:fldCharType="begin"/>
        </w:r>
        <w:r>
          <w:instrText xml:space="preserve"> PAGEREF _Toc16250 \h </w:instrText>
        </w:r>
        <w:r>
          <w:fldChar w:fldCharType="separate"/>
        </w:r>
        <w:r>
          <w:t>58</w:t>
        </w:r>
        <w:r>
          <w:fldChar w:fldCharType="end"/>
        </w:r>
      </w:hyperlink>
    </w:p>
    <w:p>
      <w:pPr>
        <w:pStyle w:val="TOC2"/>
        <w:tabs>
          <w:tab w:val="right" w:leader="dot" w:pos="8306"/>
        </w:tabs>
      </w:pPr>
      <w:hyperlink w:anchor="_Toc32592" w:history="1">
        <w:r>
          <w:rPr>
            <w:rFonts w:ascii="仿宋" w:eastAsia="仿宋" w:hAnsi="仿宋" w:cs="仿宋" w:hint="eastAsia"/>
            <w:lang w:eastAsia="zh-CN"/>
          </w:rPr>
          <w:t>(三)、物流与库存管理</w:t>
        </w:r>
        <w:r>
          <w:tab/>
        </w:r>
        <w:r>
          <w:fldChar w:fldCharType="begin"/>
        </w:r>
        <w:r>
          <w:instrText xml:space="preserve"> PAGEREF _Toc32592 \h </w:instrText>
        </w:r>
        <w:r>
          <w:fldChar w:fldCharType="separate"/>
        </w:r>
        <w:r>
          <w:t>59</w:t>
        </w:r>
        <w:r>
          <w:fldChar w:fldCharType="end"/>
        </w:r>
      </w:hyperlink>
    </w:p>
    <w:p>
      <w:pPr>
        <w:pStyle w:val="TOC1"/>
        <w:tabs>
          <w:tab w:val="right" w:leader="dot" w:pos="8306"/>
        </w:tabs>
      </w:pPr>
      <w:hyperlink w:anchor="_Toc26432" w:history="1">
        <w:r>
          <w:rPr>
            <w:rFonts w:ascii="仿宋" w:eastAsia="仿宋" w:hAnsi="仿宋" w:cs="仿宋" w:hint="eastAsia"/>
            <w:lang w:eastAsia="zh-CN"/>
          </w:rPr>
          <w:t>十四、利益相关者分析与沟通计划</w:t>
        </w:r>
        <w:r>
          <w:tab/>
        </w:r>
        <w:r>
          <w:fldChar w:fldCharType="begin"/>
        </w:r>
        <w:r>
          <w:instrText xml:space="preserve"> PAGEREF _Toc26432 \h </w:instrText>
        </w:r>
        <w:r>
          <w:fldChar w:fldCharType="separate"/>
        </w:r>
        <w:r>
          <w:t>60</w:t>
        </w:r>
        <w:r>
          <w:fldChar w:fldCharType="end"/>
        </w:r>
      </w:hyperlink>
    </w:p>
    <w:p>
      <w:pPr>
        <w:pStyle w:val="TOC2"/>
        <w:tabs>
          <w:tab w:val="right" w:leader="dot" w:pos="8306"/>
        </w:tabs>
      </w:pPr>
      <w:hyperlink w:anchor="_Toc9670" w:history="1">
        <w:r>
          <w:rPr>
            <w:rFonts w:ascii="仿宋" w:eastAsia="仿宋" w:hAnsi="仿宋" w:cs="仿宋" w:hint="eastAsia"/>
            <w:lang w:eastAsia="zh-CN"/>
          </w:rPr>
          <w:t>(一)、利益相关者分析</w:t>
        </w:r>
        <w:r>
          <w:tab/>
        </w:r>
        <w:r>
          <w:fldChar w:fldCharType="begin"/>
        </w:r>
        <w:r>
          <w:instrText xml:space="preserve"> PAGEREF _Toc9670 \h </w:instrText>
        </w:r>
        <w:r>
          <w:fldChar w:fldCharType="separate"/>
        </w:r>
        <w:r>
          <w:t>60</w:t>
        </w:r>
        <w:r>
          <w:fldChar w:fldCharType="end"/>
        </w:r>
      </w:hyperlink>
    </w:p>
    <w:p>
      <w:pPr>
        <w:pStyle w:val="TOC2"/>
        <w:tabs>
          <w:tab w:val="right" w:leader="dot" w:pos="8306"/>
        </w:tabs>
      </w:pPr>
      <w:hyperlink w:anchor="_Toc290" w:history="1">
        <w:r>
          <w:rPr>
            <w:rFonts w:ascii="仿宋" w:eastAsia="仿宋" w:hAnsi="仿宋" w:cs="仿宋" w:hint="eastAsia"/>
            <w:lang w:eastAsia="zh-CN"/>
          </w:rPr>
          <w:t>(二)、沟通计划</w:t>
        </w:r>
        <w:r>
          <w:tab/>
        </w:r>
        <w:r>
          <w:fldChar w:fldCharType="begin"/>
        </w:r>
        <w:r>
          <w:instrText xml:space="preserve"> PAGEREF _Toc290 \h </w:instrText>
        </w:r>
        <w:r>
          <w:fldChar w:fldCharType="separate"/>
        </w:r>
        <w:r>
          <w:t>61</w:t>
        </w:r>
        <w:r>
          <w:fldChar w:fldCharType="end"/>
        </w:r>
      </w:hyperlink>
    </w:p>
    <w:p>
      <w:pPr>
        <w:pStyle w:val="TOC1"/>
        <w:tabs>
          <w:tab w:val="right" w:leader="dot" w:pos="8306"/>
        </w:tabs>
      </w:pPr>
      <w:hyperlink w:anchor="_Toc31859" w:history="1">
        <w:r>
          <w:rPr>
            <w:rFonts w:ascii="仿宋" w:eastAsia="仿宋" w:hAnsi="仿宋" w:cs="仿宋" w:hint="eastAsia"/>
            <w:lang w:eastAsia="zh-CN"/>
          </w:rPr>
          <w:t>十五、商业交换网项目治理与监督</w:t>
        </w:r>
        <w:r>
          <w:tab/>
        </w:r>
        <w:r>
          <w:fldChar w:fldCharType="begin"/>
        </w:r>
        <w:r>
          <w:instrText xml:space="preserve"> PAGEREF _Toc31859 \h </w:instrText>
        </w:r>
        <w:r>
          <w:fldChar w:fldCharType="separate"/>
        </w:r>
        <w:r>
          <w:t>63</w:t>
        </w:r>
        <w:r>
          <w:fldChar w:fldCharType="end"/>
        </w:r>
      </w:hyperlink>
    </w:p>
    <w:p>
      <w:pPr>
        <w:pStyle w:val="TOC2"/>
        <w:tabs>
          <w:tab w:val="right" w:leader="dot" w:pos="8306"/>
        </w:tabs>
      </w:pPr>
      <w:hyperlink w:anchor="_Toc11204" w:history="1">
        <w:r>
          <w:rPr>
            <w:rFonts w:ascii="仿宋" w:eastAsia="仿宋" w:hAnsi="仿宋" w:cs="仿宋" w:hint="eastAsia"/>
            <w:lang w:eastAsia="zh-CN"/>
          </w:rPr>
          <w:t>(一)、商业交换网项目治理结构</w:t>
        </w:r>
        <w:r>
          <w:tab/>
        </w:r>
        <w:r>
          <w:fldChar w:fldCharType="begin"/>
        </w:r>
        <w:r>
          <w:instrText xml:space="preserve"> PAGEREF _Toc11204 \h </w:instrText>
        </w:r>
        <w:r>
          <w:fldChar w:fldCharType="separate"/>
        </w:r>
        <w:r>
          <w:t>63</w:t>
        </w:r>
        <w:r>
          <w:fldChar w:fldCharType="end"/>
        </w:r>
      </w:hyperlink>
    </w:p>
    <w:p>
      <w:pPr>
        <w:pStyle w:val="TOC2"/>
        <w:tabs>
          <w:tab w:val="right" w:leader="dot" w:pos="8306"/>
        </w:tabs>
      </w:pPr>
      <w:hyperlink w:anchor="_Toc7601" w:history="1">
        <w:r>
          <w:rPr>
            <w:rFonts w:ascii="仿宋" w:eastAsia="仿宋" w:hAnsi="仿宋" w:cs="仿宋" w:hint="eastAsia"/>
            <w:lang w:eastAsia="zh-CN"/>
          </w:rPr>
          <w:t>(二)、监督与审计</w:t>
        </w:r>
        <w:r>
          <w:tab/>
        </w:r>
        <w:r>
          <w:fldChar w:fldCharType="begin"/>
        </w:r>
        <w:r>
          <w:instrText xml:space="preserve"> PAGEREF _Toc7601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74"/>
      <w:r>
        <w:rPr>
          <w:rFonts w:ascii="仿宋" w:eastAsia="仿宋" w:hAnsi="仿宋" w:cs="仿宋" w:hint="eastAsia"/>
          <w:sz w:val="28"/>
          <w:lang w:eastAsia="zh-CN"/>
        </w:rPr>
        <w:t>一、商业交换网项目建设背景及必要性分析</w:t>
      </w:r>
      <w:bookmarkEnd w:id="2"/>
    </w:p>
    <w:p>
      <w:pPr>
        <w:pStyle w:val="Heading2"/>
        <w:rPr>
          <w:rFonts w:ascii="仿宋" w:eastAsia="仿宋" w:hAnsi="仿宋" w:cs="仿宋" w:hint="eastAsia"/>
          <w:lang w:eastAsia="zh-CN"/>
        </w:rPr>
      </w:pPr>
      <w:bookmarkStart w:id="3" w:name="_Toc28919"/>
      <w:r>
        <w:rPr>
          <w:rFonts w:ascii="仿宋" w:eastAsia="仿宋" w:hAnsi="仿宋" w:cs="仿宋" w:hint="eastAsia"/>
          <w:lang w:eastAsia="zh-CN"/>
        </w:rPr>
        <w:t>(一)、商业交换网项目背景分析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业交换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业交换网项目在这个潮流中的定位。同时，我们将关注行业内涌现的新兴机遇，以便商业交换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业交换网项目提供了强大的发展动力。我们将聚焦于行业内最新的技术发展趋势，包括但不限于人工智能、大数据分析、物联网等领域。通过深度的技术研究，我们将确保商业交换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业交换网项目发展的源泉。我们将投入更多的精力对市场需求进行深入剖析，超越表面的需求，深入挖掘潜在的市场痛点和机遇。通过对市场需求的细致了解，商业交换网项目将更有针对性地设计解决方案，满足市场的多样化需求，从而更好地促进商业交换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业交换网项目战略至关重要。我们将对竞争态势进行更为深入的分析，包括但不限于市场份额、产品特点、客户满意度等多个维度。通过深度的竞争分析，商业交换网项目将能够更准确地把握市场脉搏，制定具有竞争力的商业交换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商业交换网项目的发展具有直接的影响。我们将进行更为全面的法规和政策分析，了解行业发展中的潜在法律风险和合规挑战。通过充分了解和遵守相关法规，商业交换网项目将确保在法律框架内合法合规运营，为商业交换网项目的稳健发展提供有力支持。</w:t>
      </w:r>
    </w:p>
    <w:p>
      <w:pPr>
        <w:pStyle w:val="Heading2"/>
        <w:ind w:firstLine="560" w:firstLineChars="200"/>
        <w:rPr>
          <w:rFonts w:ascii="仿宋" w:eastAsia="仿宋" w:hAnsi="仿宋" w:cs="仿宋" w:hint="eastAsia"/>
          <w:sz w:val="28"/>
          <w:lang w:eastAsia="zh-CN"/>
        </w:rPr>
      </w:pPr>
      <w:bookmarkStart w:id="4" w:name="_Toc25199"/>
      <w:r>
        <w:rPr>
          <w:rFonts w:ascii="仿宋" w:eastAsia="仿宋" w:hAnsi="仿宋" w:cs="仿宋" w:hint="eastAsia"/>
          <w:sz w:val="28"/>
          <w:lang w:eastAsia="zh-CN"/>
        </w:rPr>
        <w:t>(二)、商业交换网项目建设必要性分析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项目建设的迫切性源于对行业发展趋势的深刻洞察。我们正处于一个行业变革的时代，科技创新、数字化转型成为企业发展的关键动力。商业交换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项目建设不仅仅是为了跟上潮流，更是为了通过技术创新推动企业的持续发展。通过引入先进的技术和解决方案，商业交换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业交换网项目的建设成为必然选择，通过提高产品质量、拓展服务领域，从而在竞争中获得更多的机会。商业交换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业交换网项目建设的必要性体现在对客户需求更精准的满足。通过商业交换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项目建设的背后是对企业持续创新的追求。只有通过不断创新，企业才能在竞争中立于不败之地。商业交换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15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5534"/>
      <w:r>
        <w:rPr>
          <w:rFonts w:ascii="仿宋" w:eastAsia="仿宋" w:hAnsi="仿宋" w:cs="仿宋" w:hint="eastAsia"/>
          <w:lang w:eastAsia="zh-CN"/>
        </w:rPr>
        <w:t>(一)、商业交换网行业分析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行业一直以来都是市场的关注焦点。行业内的发展趋势、竞争态势以及潜在机会都对商业交换网项目的推进产生深远的影响。通过深入研究行业的整体概貌，我们将更好地理解行业的核心特征，为商业交换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交换网行业，技术一直是推动创新和发展的关键因素。我们将对当前技术趋势进行详尽分析，包括但不限于人工智能、大数据应用、先进制造技术等。这有助于商业交换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商业交换网项目成功的基础。我们将对主要竞争对手进行深入研究，包括其市场份额、产品特点、市场定位等。通过全面了解竞争对手的优势和劣势，商业交换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300"/>
      <w:r>
        <w:rPr>
          <w:rFonts w:ascii="仿宋" w:eastAsia="仿宋" w:hAnsi="仿宋" w:cs="仿宋" w:hint="eastAsia"/>
          <w:sz w:val="28"/>
          <w:lang w:eastAsia="zh-CN"/>
        </w:rPr>
        <w:t>(二)、商业交换网市场分析预测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商业交换网市场未来的增长趋势。这包括市场的整体规模、各细分领域的发展趋势等。商业交换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商业交换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商业交换网项目实施过程中需要充分考虑的因素。我们将对市场风险进行全面评估，包括但不限于政策法规风险、市场竞争风险、技术变革风险等。通过对潜在风险的深入分析，商业交换网项目可以制定相应的风险缓解策略，降低不确定性对商业交换网项目的影响。</w:t>
      </w:r>
    </w:p>
    <w:p>
      <w:pPr>
        <w:pStyle w:val="Heading1"/>
        <w:ind w:firstLine="560" w:firstLineChars="200"/>
        <w:rPr>
          <w:rFonts w:ascii="仿宋" w:eastAsia="仿宋" w:hAnsi="仿宋" w:cs="仿宋" w:hint="eastAsia"/>
          <w:sz w:val="28"/>
          <w:lang w:eastAsia="zh-CN"/>
        </w:rPr>
      </w:pPr>
      <w:bookmarkStart w:id="8" w:name="_Toc5519"/>
      <w:r>
        <w:rPr>
          <w:rFonts w:ascii="仿宋" w:eastAsia="仿宋" w:hAnsi="仿宋" w:cs="仿宋" w:hint="eastAsia"/>
          <w:sz w:val="28"/>
          <w:lang w:eastAsia="zh-CN"/>
        </w:rPr>
        <w:t>三、商业交换网项目建设单位说明</w:t>
      </w:r>
      <w:bookmarkEnd w:id="8"/>
    </w:p>
    <w:p>
      <w:pPr>
        <w:pStyle w:val="Heading2"/>
        <w:rPr>
          <w:rFonts w:ascii="仿宋" w:eastAsia="仿宋" w:hAnsi="仿宋" w:cs="仿宋" w:hint="eastAsia"/>
          <w:lang w:eastAsia="zh-CN"/>
        </w:rPr>
      </w:pPr>
      <w:bookmarkStart w:id="9" w:name="_Toc2899"/>
      <w:r>
        <w:rPr>
          <w:rFonts w:ascii="仿宋" w:eastAsia="仿宋" w:hAnsi="仿宋" w:cs="仿宋" w:hint="eastAsia"/>
          <w:lang w:eastAsia="zh-CN"/>
        </w:rPr>
        <w:t>(一)、商业交换网项目承办单位基本情况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36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业交换网项目承办单位的XXXX，我们着眼于实现可持续的经济效益。通过技术创新和解决方案的提供，公司预计在商业交换网项目执行期间将获得可观的收入增长。这一收入来源主要包括商业交换网项目交付、技术服务和解决方案的销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同时，我们注重成本控制和效率提升，以确保商业交换网项目的可持续盈利。透过精细的管理和资源优化，公司期望实现商业交换网项目利润最大化。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业交换网项目实施进行全面的投资评估，包括商业交换网项目启动阶段的资金投入和后续运营成本。通过对商业交换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商业交换网项目实施过程中具备足够的资金流动性，公司将进行详尽的现金流分析。这包括资金需求的合理预测、商业交换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045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338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项目的技术管理特点体现在其创新导向。通过引入最先进的技术趋势和解决方案，商业交换网项目致力于提升科技含量、提高质量和效率水平。这意味着我们将采用最新的工具和方法，确保商业交换网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业交换网项目技术管理的显著特征。通过整合不同领域的技术资源，我们实现了跨学科的协同工作。这有助于优化技术架构，提高整体效能。此外，整合性策略还促进了不同技术团队之间的紧密沟通和高效合作，确保商业交换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业交换网项目所采用的技术。通过不断优化技术方案，商业交换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业交换网项目团队将在商业交换网项目初期识别可能的技术风险，并采取相应的预防和应对措施。通过建立健全的风险评估机制，商业交换网项目能够在实施过程中及时发现并解决潜在的技术问题，保障商业交换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业交换网项目中，技术将成为商业交换网项目成功的有力支持。这一深度剖析揭示了技术管理在商业交换网项目实施中的关键作用，为商业交换网项目的技术基础奠定了坚实的基础。</w:t>
      </w:r>
    </w:p>
    <w:p>
      <w:pPr>
        <w:pStyle w:val="Heading2"/>
        <w:ind w:firstLine="560" w:firstLineChars="200"/>
        <w:rPr>
          <w:rFonts w:ascii="仿宋" w:eastAsia="仿宋" w:hAnsi="仿宋" w:cs="仿宋" w:hint="eastAsia"/>
          <w:sz w:val="28"/>
          <w:lang w:eastAsia="zh-CN"/>
        </w:rPr>
      </w:pPr>
      <w:bookmarkStart w:id="13" w:name="_Toc28831"/>
      <w:r>
        <w:rPr>
          <w:rFonts w:ascii="仿宋" w:eastAsia="仿宋" w:hAnsi="仿宋" w:cs="仿宋" w:hint="eastAsia"/>
          <w:sz w:val="28"/>
          <w:lang w:eastAsia="zh-CN"/>
        </w:rPr>
        <w:t>(二)、商业交换网项目工艺技术设计方案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业交换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业交换网项目将严格按照相关行业规范要求进行组织。通过有效控制产品质量，商业交换网项目将致力于为顾客提供优质的商业交换网项目产品和良好的服务。这体现了商业交换网项目对于生产活动合规性和质量标准的高度重视，为商业交换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业交换网项目注重生态效益和清洁生产原则。商业交换网项目建设将紧密结合地方特色经济发展，与社会经济发展规划和区域环境保护规划方案相协调一致。通过与当地区域自然生态系统的结合，商业交换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业交换网项目产品具有多样化的客户需求和个性化的特点。因此，商业交换网项目产品规格品种多样，且单批生产数量较小。为满足这一特点，商业交换网项目承办单位将建设先进的柔性制造生产线。通过广泛应用柔性制造技术，商业交换网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商业交换网项目采用的技术具有较高的技术含量和自动化水平，处于国内先进水平。这一技术选用不仅体现了对生产效率、质量和环境友好性的高标准要求，同时为商业交换网项目的可持续发展奠定了坚实的基础。</w:t>
      </w:r>
    </w:p>
    <w:p>
      <w:pPr>
        <w:pStyle w:val="Heading2"/>
        <w:ind w:firstLine="560" w:firstLineChars="200"/>
        <w:rPr>
          <w:rFonts w:ascii="仿宋" w:eastAsia="仿宋" w:hAnsi="仿宋" w:cs="仿宋" w:hint="eastAsia"/>
          <w:sz w:val="28"/>
          <w:lang w:eastAsia="zh-CN"/>
        </w:rPr>
      </w:pPr>
      <w:bookmarkStart w:id="14" w:name="_Toc785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为确保商业交换网项目的高效生产和技术实施，我们制定了一套精心设计的设备选型方案，以满足商业交换网项目生产、质量和环保的要求。该方案的主要特点如下：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业交换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针对商业交换网项目产品的多样性和小批量生产的特点，我们将建设柔性制造生产线。通过在设备选型中考虑柔性制造技术，可以灵活应对不同产品规格和生产需求，实现生产线的高度灵活性和适应性。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728"/>
      <w:r>
        <w:rPr>
          <w:rFonts w:ascii="仿宋" w:eastAsia="仿宋" w:hAnsi="仿宋" w:cs="仿宋" w:hint="eastAsia"/>
          <w:sz w:val="28"/>
          <w:lang w:eastAsia="zh-CN"/>
        </w:rPr>
        <w:t>五、商业交换网项目文档管理</w:t>
      </w:r>
      <w:bookmarkEnd w:id="15"/>
    </w:p>
    <w:p>
      <w:pPr>
        <w:pStyle w:val="Heading2"/>
        <w:rPr>
          <w:rFonts w:ascii="仿宋" w:eastAsia="仿宋" w:hAnsi="仿宋" w:cs="仿宋" w:hint="eastAsia"/>
          <w:lang w:eastAsia="zh-CN"/>
        </w:rPr>
      </w:pPr>
      <w:bookmarkStart w:id="16" w:name="_Toc1158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商业交换网项目高度重视文档的质量和准确性，以支持商业交换网项目的各项活动和决策。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项目文档的编制始于商业交换网项目计划的初期，我们制定了详细的文档编制计划，明确了每个文档的内容、格式和编写责任人。在商业交换网项目启动阶段，我们首先编制了商业交换网项目章程，明确定义了商业交换网项目的目标、范围、风险等关键要素。随后，商业交换网项目团队根据计划陆续编制了需求文档、设计文档、测试文档等各类文档，确保商业交换网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业交换网项目管理中的重要环节，旨在确保商业交换网项目文档符合质量标准和商业交换网项目需求。在商业交换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业交换网项目相关利益方和专业领域的专家对文档进行独立审查。这有助于获取更全面、客观的反馈，确保商业交换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商业交换网项目在文档编制与审查方面建立了严格的管理机制，通过规范的流程和多维度的审查，确保商业交换网项目文档的质量、准确性和可靠性，为商业交换网项目的顺利推进提供了有力支持。</w:t>
      </w:r>
    </w:p>
    <w:p>
      <w:pPr>
        <w:pStyle w:val="Heading2"/>
        <w:ind w:firstLine="560" w:firstLineChars="200"/>
        <w:rPr>
          <w:rFonts w:ascii="仿宋" w:eastAsia="仿宋" w:hAnsi="仿宋" w:cs="仿宋" w:hint="eastAsia"/>
          <w:sz w:val="28"/>
          <w:lang w:eastAsia="zh-CN"/>
        </w:rPr>
      </w:pPr>
      <w:bookmarkStart w:id="17" w:name="_Toc32339"/>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在商业交换网项目中，我们致力于优化文档发布与分发过程，以确保信息的高效传递和团队间协作的顺畅进行。以下是我们采取的关键优化策略：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我们通过多渠道发布文档，包括电子邮件、商业交换网项目管理平台、内部网站等，以满足不同团队成员的偏好和需求。多渠道发布确保了信息的全面覆盖。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我们采用了精细的权限控制，确保只有授权人员可以访问敏感信息。这种安全措施保护了商业交换网项目文档的机密性，防止了未经授权的信息泄露。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3344"/>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文档存档与归档是商业交换网项目生命周期中一个至关重要的环节，直接关系到商业交换网项目信息的长期保存和历史记录的完整性。在商业交换网项目中，我们实施了一系列有效的文档存档与归档管理策略：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2944"/>
      <w:r>
        <w:rPr>
          <w:rFonts w:ascii="仿宋" w:eastAsia="仿宋" w:hAnsi="仿宋" w:cs="仿宋" w:hint="eastAsia"/>
          <w:sz w:val="28"/>
          <w:lang w:eastAsia="zh-CN"/>
        </w:rPr>
        <w:t>六、商业交换网项目概论</w:t>
      </w:r>
      <w:bookmarkEnd w:id="19"/>
    </w:p>
    <w:p>
      <w:pPr>
        <w:pStyle w:val="Heading2"/>
        <w:rPr>
          <w:rFonts w:ascii="仿宋" w:eastAsia="仿宋" w:hAnsi="仿宋" w:cs="仿宋" w:hint="eastAsia"/>
          <w:lang w:eastAsia="zh-CN"/>
        </w:rPr>
      </w:pPr>
      <w:bookmarkStart w:id="20" w:name="_Toc20200"/>
      <w:r>
        <w:rPr>
          <w:rFonts w:ascii="仿宋" w:eastAsia="仿宋" w:hAnsi="仿宋" w:cs="仿宋" w:hint="eastAsia"/>
          <w:lang w:eastAsia="zh-CN"/>
        </w:rPr>
        <w:t>(一)、商业交换网项目概况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https://d.book118.com/686134054000010043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商业交换网项目规划设计纲要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593635"/>
    <w:rsid w:val="295936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134054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2024-01-30T00:44:00Z</dcterms:created>
  <dcterms:modified xsi:type="dcterms:W3CDTF">2024-01-30T00:44:35Z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6142A39E7B33420EBADF7ED7E60E01A3_11</vt:lpwstr>
  </property>
  <property fmtid="{D5CDD505-2E9C-101B-9397-08002B2CF9AE}" pid="3" name="KSOProductBuildVer">
    <vt:lpwstr>2052-12.1.0.16250</vt:lpwstr>
  </property>
</Properties>
</file>