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传媒广告项目规划设计纲要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8" w:history="1">
        <w:r>
          <w:rPr>
            <w:rFonts w:ascii="仿宋" w:eastAsia="仿宋" w:hAnsi="仿宋" w:cs="仿宋" w:hint="eastAsia"/>
            <w:lang w:eastAsia="zh-CN"/>
          </w:rPr>
          <w:t>概论</w:t>
        </w:r>
        <w:r>
          <w:tab/>
        </w:r>
        <w:r>
          <w:fldChar w:fldCharType="begin"/>
        </w:r>
        <w:r>
          <w:instrText xml:space="preserve"> PAGEREF _Toc1448 \h </w:instrText>
        </w:r>
        <w:r>
          <w:fldChar w:fldCharType="separate"/>
        </w:r>
        <w:r>
          <w:t>3</w:t>
        </w:r>
        <w:r>
          <w:fldChar w:fldCharType="end"/>
        </w:r>
      </w:hyperlink>
    </w:p>
    <w:p>
      <w:pPr>
        <w:pStyle w:val="TOC1"/>
        <w:tabs>
          <w:tab w:val="right" w:leader="dot" w:pos="8306"/>
        </w:tabs>
      </w:pPr>
      <w:hyperlink w:anchor="_Toc12986" w:history="1">
        <w:r>
          <w:rPr>
            <w:rFonts w:ascii="仿宋" w:eastAsia="仿宋" w:hAnsi="仿宋" w:cs="仿宋" w:hint="eastAsia"/>
            <w:lang w:eastAsia="zh-CN"/>
          </w:rPr>
          <w:t>一、传媒广告项目选址可行性分析</w:t>
        </w:r>
        <w:r>
          <w:tab/>
        </w:r>
        <w:r>
          <w:fldChar w:fldCharType="begin"/>
        </w:r>
        <w:r>
          <w:instrText xml:space="preserve"> PAGEREF _Toc12986 \h </w:instrText>
        </w:r>
        <w:r>
          <w:fldChar w:fldCharType="separate"/>
        </w:r>
        <w:r>
          <w:t>3</w:t>
        </w:r>
        <w:r>
          <w:fldChar w:fldCharType="end"/>
        </w:r>
      </w:hyperlink>
    </w:p>
    <w:p>
      <w:pPr>
        <w:pStyle w:val="TOC2"/>
        <w:tabs>
          <w:tab w:val="right" w:leader="dot" w:pos="8306"/>
        </w:tabs>
      </w:pPr>
      <w:hyperlink w:anchor="_Toc20245" w:history="1">
        <w:r>
          <w:rPr>
            <w:rFonts w:ascii="仿宋" w:eastAsia="仿宋" w:hAnsi="仿宋" w:cs="仿宋" w:hint="eastAsia"/>
            <w:lang w:eastAsia="zh-CN"/>
          </w:rPr>
          <w:t>(一)、传媒广告项目选址</w:t>
        </w:r>
        <w:r>
          <w:tab/>
        </w:r>
        <w:r>
          <w:fldChar w:fldCharType="begin"/>
        </w:r>
        <w:r>
          <w:instrText xml:space="preserve"> PAGEREF _Toc20245 \h </w:instrText>
        </w:r>
        <w:r>
          <w:fldChar w:fldCharType="separate"/>
        </w:r>
        <w:r>
          <w:t>3</w:t>
        </w:r>
        <w:r>
          <w:fldChar w:fldCharType="end"/>
        </w:r>
      </w:hyperlink>
    </w:p>
    <w:p>
      <w:pPr>
        <w:pStyle w:val="TOC2"/>
        <w:tabs>
          <w:tab w:val="right" w:leader="dot" w:pos="8306"/>
        </w:tabs>
      </w:pPr>
      <w:hyperlink w:anchor="_Toc27708" w:history="1">
        <w:r>
          <w:rPr>
            <w:rFonts w:ascii="仿宋" w:eastAsia="仿宋" w:hAnsi="仿宋" w:cs="仿宋" w:hint="eastAsia"/>
            <w:lang w:eastAsia="zh-CN"/>
          </w:rPr>
          <w:t>(二)、用地控制指标</w:t>
        </w:r>
        <w:r>
          <w:tab/>
        </w:r>
        <w:r>
          <w:fldChar w:fldCharType="begin"/>
        </w:r>
        <w:r>
          <w:instrText xml:space="preserve"> PAGEREF _Toc27708 \h </w:instrText>
        </w:r>
        <w:r>
          <w:fldChar w:fldCharType="separate"/>
        </w:r>
        <w:r>
          <w:t>3</w:t>
        </w:r>
        <w:r>
          <w:fldChar w:fldCharType="end"/>
        </w:r>
      </w:hyperlink>
    </w:p>
    <w:p>
      <w:pPr>
        <w:pStyle w:val="TOC2"/>
        <w:tabs>
          <w:tab w:val="right" w:leader="dot" w:pos="8306"/>
        </w:tabs>
      </w:pPr>
      <w:hyperlink w:anchor="_Toc26446" w:history="1">
        <w:r>
          <w:rPr>
            <w:rFonts w:ascii="仿宋" w:eastAsia="仿宋" w:hAnsi="仿宋" w:cs="仿宋" w:hint="eastAsia"/>
            <w:lang w:eastAsia="zh-CN"/>
          </w:rPr>
          <w:t>(三)、节约用地措施</w:t>
        </w:r>
        <w:r>
          <w:tab/>
        </w:r>
        <w:r>
          <w:fldChar w:fldCharType="begin"/>
        </w:r>
        <w:r>
          <w:instrText xml:space="preserve"> PAGEREF _Toc26446 \h </w:instrText>
        </w:r>
        <w:r>
          <w:fldChar w:fldCharType="separate"/>
        </w:r>
        <w:r>
          <w:t>5</w:t>
        </w:r>
        <w:r>
          <w:fldChar w:fldCharType="end"/>
        </w:r>
      </w:hyperlink>
    </w:p>
    <w:p>
      <w:pPr>
        <w:pStyle w:val="TOC2"/>
        <w:tabs>
          <w:tab w:val="right" w:leader="dot" w:pos="8306"/>
        </w:tabs>
      </w:pPr>
      <w:hyperlink w:anchor="_Toc17141" w:history="1">
        <w:r>
          <w:rPr>
            <w:rFonts w:ascii="仿宋" w:eastAsia="仿宋" w:hAnsi="仿宋" w:cs="仿宋" w:hint="eastAsia"/>
            <w:lang w:eastAsia="zh-CN"/>
          </w:rPr>
          <w:t>(四)、总图布置方案</w:t>
        </w:r>
        <w:r>
          <w:tab/>
        </w:r>
        <w:r>
          <w:fldChar w:fldCharType="begin"/>
        </w:r>
        <w:r>
          <w:instrText xml:space="preserve"> PAGEREF _Toc17141 \h </w:instrText>
        </w:r>
        <w:r>
          <w:fldChar w:fldCharType="separate"/>
        </w:r>
        <w:r>
          <w:t>6</w:t>
        </w:r>
        <w:r>
          <w:fldChar w:fldCharType="end"/>
        </w:r>
      </w:hyperlink>
    </w:p>
    <w:p>
      <w:pPr>
        <w:pStyle w:val="TOC2"/>
        <w:tabs>
          <w:tab w:val="right" w:leader="dot" w:pos="8306"/>
        </w:tabs>
      </w:pPr>
      <w:hyperlink w:anchor="_Toc15385" w:history="1">
        <w:r>
          <w:rPr>
            <w:rFonts w:ascii="仿宋" w:eastAsia="仿宋" w:hAnsi="仿宋" w:cs="仿宋" w:hint="eastAsia"/>
            <w:lang w:eastAsia="zh-CN"/>
          </w:rPr>
          <w:t>(五)、选址综合评价</w:t>
        </w:r>
        <w:r>
          <w:tab/>
        </w:r>
        <w:r>
          <w:fldChar w:fldCharType="begin"/>
        </w:r>
        <w:r>
          <w:instrText xml:space="preserve"> PAGEREF _Toc15385 \h </w:instrText>
        </w:r>
        <w:r>
          <w:fldChar w:fldCharType="separate"/>
        </w:r>
        <w:r>
          <w:t>7</w:t>
        </w:r>
        <w:r>
          <w:fldChar w:fldCharType="end"/>
        </w:r>
      </w:hyperlink>
    </w:p>
    <w:p>
      <w:pPr>
        <w:pStyle w:val="TOC1"/>
        <w:tabs>
          <w:tab w:val="right" w:leader="dot" w:pos="8306"/>
        </w:tabs>
      </w:pPr>
      <w:hyperlink w:anchor="_Toc5203" w:history="1">
        <w:r>
          <w:rPr>
            <w:rFonts w:ascii="仿宋" w:eastAsia="仿宋" w:hAnsi="仿宋" w:cs="仿宋" w:hint="eastAsia"/>
            <w:lang w:eastAsia="zh-CN"/>
          </w:rPr>
          <w:t>二、传媒广告项目建设背景及必要性分析</w:t>
        </w:r>
        <w:r>
          <w:tab/>
        </w:r>
        <w:r>
          <w:fldChar w:fldCharType="begin"/>
        </w:r>
        <w:r>
          <w:instrText xml:space="preserve"> PAGEREF _Toc5203 \h </w:instrText>
        </w:r>
        <w:r>
          <w:fldChar w:fldCharType="separate"/>
        </w:r>
        <w:r>
          <w:t>8</w:t>
        </w:r>
        <w:r>
          <w:fldChar w:fldCharType="end"/>
        </w:r>
      </w:hyperlink>
    </w:p>
    <w:p>
      <w:pPr>
        <w:pStyle w:val="TOC2"/>
        <w:tabs>
          <w:tab w:val="right" w:leader="dot" w:pos="8306"/>
        </w:tabs>
      </w:pPr>
      <w:hyperlink w:anchor="_Toc18662" w:history="1">
        <w:r>
          <w:rPr>
            <w:rFonts w:ascii="仿宋" w:eastAsia="仿宋" w:hAnsi="仿宋" w:cs="仿宋" w:hint="eastAsia"/>
            <w:lang w:eastAsia="zh-CN"/>
          </w:rPr>
          <w:t>(一)、传媒广告项目背景分析</w:t>
        </w:r>
        <w:r>
          <w:tab/>
        </w:r>
        <w:r>
          <w:fldChar w:fldCharType="begin"/>
        </w:r>
        <w:r>
          <w:instrText xml:space="preserve"> PAGEREF _Toc18662 \h </w:instrText>
        </w:r>
        <w:r>
          <w:fldChar w:fldCharType="separate"/>
        </w:r>
        <w:r>
          <w:t>8</w:t>
        </w:r>
        <w:r>
          <w:fldChar w:fldCharType="end"/>
        </w:r>
      </w:hyperlink>
    </w:p>
    <w:p>
      <w:pPr>
        <w:pStyle w:val="TOC2"/>
        <w:tabs>
          <w:tab w:val="right" w:leader="dot" w:pos="8306"/>
        </w:tabs>
      </w:pPr>
      <w:hyperlink w:anchor="_Toc6869" w:history="1">
        <w:r>
          <w:rPr>
            <w:rFonts w:ascii="仿宋" w:eastAsia="仿宋" w:hAnsi="仿宋" w:cs="仿宋" w:hint="eastAsia"/>
            <w:lang w:eastAsia="zh-CN"/>
          </w:rPr>
          <w:t>(二)、传媒广告项目建设必要性分析</w:t>
        </w:r>
        <w:r>
          <w:tab/>
        </w:r>
        <w:r>
          <w:fldChar w:fldCharType="begin"/>
        </w:r>
        <w:r>
          <w:instrText xml:space="preserve"> PAGEREF _Toc6869 \h </w:instrText>
        </w:r>
        <w:r>
          <w:fldChar w:fldCharType="separate"/>
        </w:r>
        <w:r>
          <w:t>10</w:t>
        </w:r>
        <w:r>
          <w:fldChar w:fldCharType="end"/>
        </w:r>
      </w:hyperlink>
    </w:p>
    <w:p>
      <w:pPr>
        <w:pStyle w:val="TOC1"/>
        <w:tabs>
          <w:tab w:val="right" w:leader="dot" w:pos="8306"/>
        </w:tabs>
      </w:pPr>
      <w:hyperlink w:anchor="_Toc8132" w:history="1">
        <w:r>
          <w:rPr>
            <w:rFonts w:ascii="仿宋" w:eastAsia="仿宋" w:hAnsi="仿宋" w:cs="仿宋" w:hint="eastAsia"/>
            <w:lang w:eastAsia="zh-CN"/>
          </w:rPr>
          <w:t>三、工艺说明</w:t>
        </w:r>
        <w:r>
          <w:tab/>
        </w:r>
        <w:r>
          <w:fldChar w:fldCharType="begin"/>
        </w:r>
        <w:r>
          <w:instrText xml:space="preserve"> PAGEREF _Toc8132 \h </w:instrText>
        </w:r>
        <w:r>
          <w:fldChar w:fldCharType="separate"/>
        </w:r>
        <w:r>
          <w:t>11</w:t>
        </w:r>
        <w:r>
          <w:fldChar w:fldCharType="end"/>
        </w:r>
      </w:hyperlink>
    </w:p>
    <w:p>
      <w:pPr>
        <w:pStyle w:val="TOC2"/>
        <w:tabs>
          <w:tab w:val="right" w:leader="dot" w:pos="8306"/>
        </w:tabs>
      </w:pPr>
      <w:hyperlink w:anchor="_Toc948" w:history="1">
        <w:r>
          <w:rPr>
            <w:rFonts w:ascii="仿宋" w:eastAsia="仿宋" w:hAnsi="仿宋" w:cs="仿宋" w:hint="eastAsia"/>
            <w:lang w:eastAsia="zh-CN"/>
          </w:rPr>
          <w:t>(一)、技术管理特点</w:t>
        </w:r>
        <w:r>
          <w:tab/>
        </w:r>
        <w:r>
          <w:fldChar w:fldCharType="begin"/>
        </w:r>
        <w:r>
          <w:instrText xml:space="preserve"> PAGEREF _Toc948 \h </w:instrText>
        </w:r>
        <w:r>
          <w:fldChar w:fldCharType="separate"/>
        </w:r>
        <w:r>
          <w:t>11</w:t>
        </w:r>
        <w:r>
          <w:fldChar w:fldCharType="end"/>
        </w:r>
      </w:hyperlink>
    </w:p>
    <w:p>
      <w:pPr>
        <w:pStyle w:val="TOC2"/>
        <w:tabs>
          <w:tab w:val="right" w:leader="dot" w:pos="8306"/>
        </w:tabs>
      </w:pPr>
      <w:hyperlink w:anchor="_Toc5855" w:history="1">
        <w:r>
          <w:rPr>
            <w:rFonts w:ascii="仿宋" w:eastAsia="仿宋" w:hAnsi="仿宋" w:cs="仿宋" w:hint="eastAsia"/>
            <w:lang w:eastAsia="zh-CN"/>
          </w:rPr>
          <w:t>(二)、传媒广告项目工艺技术设计方案</w:t>
        </w:r>
        <w:r>
          <w:tab/>
        </w:r>
        <w:r>
          <w:fldChar w:fldCharType="begin"/>
        </w:r>
        <w:r>
          <w:instrText xml:space="preserve"> PAGEREF _Toc5855 \h </w:instrText>
        </w:r>
        <w:r>
          <w:fldChar w:fldCharType="separate"/>
        </w:r>
        <w:r>
          <w:t>12</w:t>
        </w:r>
        <w:r>
          <w:fldChar w:fldCharType="end"/>
        </w:r>
      </w:hyperlink>
    </w:p>
    <w:p>
      <w:pPr>
        <w:pStyle w:val="TOC2"/>
        <w:tabs>
          <w:tab w:val="right" w:leader="dot" w:pos="8306"/>
        </w:tabs>
      </w:pPr>
      <w:hyperlink w:anchor="_Toc6876" w:history="1">
        <w:r>
          <w:rPr>
            <w:rFonts w:ascii="仿宋" w:eastAsia="仿宋" w:hAnsi="仿宋" w:cs="仿宋" w:hint="eastAsia"/>
            <w:lang w:eastAsia="zh-CN"/>
          </w:rPr>
          <w:t>(三)、设备选型方案</w:t>
        </w:r>
        <w:r>
          <w:tab/>
        </w:r>
        <w:r>
          <w:fldChar w:fldCharType="begin"/>
        </w:r>
        <w:r>
          <w:instrText xml:space="preserve"> PAGEREF _Toc6876 \h </w:instrText>
        </w:r>
        <w:r>
          <w:fldChar w:fldCharType="separate"/>
        </w:r>
        <w:r>
          <w:t>14</w:t>
        </w:r>
        <w:r>
          <w:fldChar w:fldCharType="end"/>
        </w:r>
      </w:hyperlink>
    </w:p>
    <w:p>
      <w:pPr>
        <w:pStyle w:val="TOC1"/>
        <w:tabs>
          <w:tab w:val="right" w:leader="dot" w:pos="8306"/>
        </w:tabs>
      </w:pPr>
      <w:hyperlink w:anchor="_Toc10015" w:history="1">
        <w:r>
          <w:rPr>
            <w:rFonts w:ascii="仿宋" w:eastAsia="仿宋" w:hAnsi="仿宋" w:cs="仿宋" w:hint="eastAsia"/>
            <w:lang w:eastAsia="zh-CN"/>
          </w:rPr>
          <w:t>四、产品规划分析</w:t>
        </w:r>
        <w:r>
          <w:tab/>
        </w:r>
        <w:r>
          <w:fldChar w:fldCharType="begin"/>
        </w:r>
        <w:r>
          <w:instrText xml:space="preserve"> PAGEREF _Toc10015 \h </w:instrText>
        </w:r>
        <w:r>
          <w:fldChar w:fldCharType="separate"/>
        </w:r>
        <w:r>
          <w:t>15</w:t>
        </w:r>
        <w:r>
          <w:fldChar w:fldCharType="end"/>
        </w:r>
      </w:hyperlink>
    </w:p>
    <w:p>
      <w:pPr>
        <w:pStyle w:val="TOC2"/>
        <w:tabs>
          <w:tab w:val="right" w:leader="dot" w:pos="8306"/>
        </w:tabs>
      </w:pPr>
      <w:hyperlink w:anchor="_Toc1940" w:history="1">
        <w:r>
          <w:rPr>
            <w:rFonts w:ascii="仿宋" w:eastAsia="仿宋" w:hAnsi="仿宋" w:cs="仿宋" w:hint="eastAsia"/>
            <w:lang w:eastAsia="zh-CN"/>
          </w:rPr>
          <w:t>(一)、产品规划</w:t>
        </w:r>
        <w:r>
          <w:tab/>
        </w:r>
        <w:r>
          <w:fldChar w:fldCharType="begin"/>
        </w:r>
        <w:r>
          <w:instrText xml:space="preserve"> PAGEREF _Toc1940 \h </w:instrText>
        </w:r>
        <w:r>
          <w:fldChar w:fldCharType="separate"/>
        </w:r>
        <w:r>
          <w:t>15</w:t>
        </w:r>
        <w:r>
          <w:fldChar w:fldCharType="end"/>
        </w:r>
      </w:hyperlink>
    </w:p>
    <w:p>
      <w:pPr>
        <w:pStyle w:val="TOC2"/>
        <w:tabs>
          <w:tab w:val="right" w:leader="dot" w:pos="8306"/>
        </w:tabs>
      </w:pPr>
      <w:hyperlink w:anchor="_Toc11431" w:history="1">
        <w:r>
          <w:rPr>
            <w:rFonts w:ascii="仿宋" w:eastAsia="仿宋" w:hAnsi="仿宋" w:cs="仿宋" w:hint="eastAsia"/>
            <w:lang w:eastAsia="zh-CN"/>
          </w:rPr>
          <w:t>(二)、建设规模</w:t>
        </w:r>
        <w:r>
          <w:tab/>
        </w:r>
        <w:r>
          <w:fldChar w:fldCharType="begin"/>
        </w:r>
        <w:r>
          <w:instrText xml:space="preserve"> PAGEREF _Toc11431 \h </w:instrText>
        </w:r>
        <w:r>
          <w:fldChar w:fldCharType="separate"/>
        </w:r>
        <w:r>
          <w:t>16</w:t>
        </w:r>
        <w:r>
          <w:fldChar w:fldCharType="end"/>
        </w:r>
      </w:hyperlink>
    </w:p>
    <w:p>
      <w:pPr>
        <w:pStyle w:val="TOC1"/>
        <w:tabs>
          <w:tab w:val="right" w:leader="dot" w:pos="8306"/>
        </w:tabs>
      </w:pPr>
      <w:hyperlink w:anchor="_Toc10122" w:history="1">
        <w:r>
          <w:rPr>
            <w:rFonts w:ascii="仿宋" w:eastAsia="仿宋" w:hAnsi="仿宋" w:cs="仿宋" w:hint="eastAsia"/>
            <w:lang w:eastAsia="zh-CN"/>
          </w:rPr>
          <w:t>五、传媒广告项目土建工程</w:t>
        </w:r>
        <w:r>
          <w:tab/>
        </w:r>
        <w:r>
          <w:fldChar w:fldCharType="begin"/>
        </w:r>
        <w:r>
          <w:instrText xml:space="preserve"> PAGEREF _Toc10122 \h </w:instrText>
        </w:r>
        <w:r>
          <w:fldChar w:fldCharType="separate"/>
        </w:r>
        <w:r>
          <w:t>17</w:t>
        </w:r>
        <w:r>
          <w:fldChar w:fldCharType="end"/>
        </w:r>
      </w:hyperlink>
    </w:p>
    <w:p>
      <w:pPr>
        <w:pStyle w:val="TOC2"/>
        <w:tabs>
          <w:tab w:val="right" w:leader="dot" w:pos="8306"/>
        </w:tabs>
      </w:pPr>
      <w:hyperlink w:anchor="_Toc55" w:history="1">
        <w:r>
          <w:rPr>
            <w:rFonts w:ascii="仿宋" w:eastAsia="仿宋" w:hAnsi="仿宋" w:cs="仿宋" w:hint="eastAsia"/>
            <w:lang w:eastAsia="zh-CN"/>
          </w:rPr>
          <w:t>(一)、建筑工程设计原则</w:t>
        </w:r>
        <w:r>
          <w:tab/>
        </w:r>
        <w:r>
          <w:fldChar w:fldCharType="begin"/>
        </w:r>
        <w:r>
          <w:instrText xml:space="preserve"> PAGEREF _Toc55 \h </w:instrText>
        </w:r>
        <w:r>
          <w:fldChar w:fldCharType="separate"/>
        </w:r>
        <w:r>
          <w:t>17</w:t>
        </w:r>
        <w:r>
          <w:fldChar w:fldCharType="end"/>
        </w:r>
      </w:hyperlink>
    </w:p>
    <w:p>
      <w:pPr>
        <w:pStyle w:val="TOC2"/>
        <w:tabs>
          <w:tab w:val="right" w:leader="dot" w:pos="8306"/>
        </w:tabs>
      </w:pPr>
      <w:hyperlink w:anchor="_Toc17185" w:history="1">
        <w:r>
          <w:rPr>
            <w:rFonts w:ascii="仿宋" w:eastAsia="仿宋" w:hAnsi="仿宋" w:cs="仿宋" w:hint="eastAsia"/>
            <w:lang w:eastAsia="zh-CN"/>
          </w:rPr>
          <w:t>(二)、土建工程设计年限及安全等级</w:t>
        </w:r>
        <w:r>
          <w:tab/>
        </w:r>
        <w:r>
          <w:fldChar w:fldCharType="begin"/>
        </w:r>
        <w:r>
          <w:instrText xml:space="preserve"> PAGEREF _Toc17185 \h </w:instrText>
        </w:r>
        <w:r>
          <w:fldChar w:fldCharType="separate"/>
        </w:r>
        <w:r>
          <w:t>18</w:t>
        </w:r>
        <w:r>
          <w:fldChar w:fldCharType="end"/>
        </w:r>
      </w:hyperlink>
    </w:p>
    <w:p>
      <w:pPr>
        <w:pStyle w:val="TOC2"/>
        <w:tabs>
          <w:tab w:val="right" w:leader="dot" w:pos="8306"/>
        </w:tabs>
      </w:pPr>
      <w:hyperlink w:anchor="_Toc22724" w:history="1">
        <w:r>
          <w:rPr>
            <w:rFonts w:ascii="仿宋" w:eastAsia="仿宋" w:hAnsi="仿宋" w:cs="仿宋" w:hint="eastAsia"/>
            <w:lang w:eastAsia="zh-CN"/>
          </w:rPr>
          <w:t>(三)、建筑工程设计总体要求</w:t>
        </w:r>
        <w:r>
          <w:tab/>
        </w:r>
        <w:r>
          <w:fldChar w:fldCharType="begin"/>
        </w:r>
        <w:r>
          <w:instrText xml:space="preserve"> PAGEREF _Toc22724 \h </w:instrText>
        </w:r>
        <w:r>
          <w:fldChar w:fldCharType="separate"/>
        </w:r>
        <w:r>
          <w:t>19</w:t>
        </w:r>
        <w:r>
          <w:fldChar w:fldCharType="end"/>
        </w:r>
      </w:hyperlink>
    </w:p>
    <w:p>
      <w:pPr>
        <w:pStyle w:val="TOC2"/>
        <w:tabs>
          <w:tab w:val="right" w:leader="dot" w:pos="8306"/>
        </w:tabs>
      </w:pPr>
      <w:hyperlink w:anchor="_Toc27943" w:history="1">
        <w:r>
          <w:rPr>
            <w:rFonts w:ascii="仿宋" w:eastAsia="仿宋" w:hAnsi="仿宋" w:cs="仿宋" w:hint="eastAsia"/>
            <w:lang w:eastAsia="zh-CN"/>
          </w:rPr>
          <w:t>(四)、土建工程建设指标</w:t>
        </w:r>
        <w:r>
          <w:tab/>
        </w:r>
        <w:r>
          <w:fldChar w:fldCharType="begin"/>
        </w:r>
        <w:r>
          <w:instrText xml:space="preserve"> PAGEREF _Toc27943 \h </w:instrText>
        </w:r>
        <w:r>
          <w:fldChar w:fldCharType="separate"/>
        </w:r>
        <w:r>
          <w:t>20</w:t>
        </w:r>
        <w:r>
          <w:fldChar w:fldCharType="end"/>
        </w:r>
      </w:hyperlink>
    </w:p>
    <w:p>
      <w:pPr>
        <w:pStyle w:val="TOC1"/>
        <w:tabs>
          <w:tab w:val="right" w:leader="dot" w:pos="8306"/>
        </w:tabs>
      </w:pPr>
      <w:hyperlink w:anchor="_Toc7883" w:history="1">
        <w:r>
          <w:rPr>
            <w:rFonts w:ascii="仿宋" w:eastAsia="仿宋" w:hAnsi="仿宋" w:cs="仿宋" w:hint="eastAsia"/>
            <w:lang w:eastAsia="zh-CN"/>
          </w:rPr>
          <w:t>六、传媒广告项目危机管理</w:t>
        </w:r>
        <w:r>
          <w:tab/>
        </w:r>
        <w:r>
          <w:fldChar w:fldCharType="begin"/>
        </w:r>
        <w:r>
          <w:instrText xml:space="preserve"> PAGEREF _Toc7883 \h </w:instrText>
        </w:r>
        <w:r>
          <w:fldChar w:fldCharType="separate"/>
        </w:r>
        <w:r>
          <w:t>20</w:t>
        </w:r>
        <w:r>
          <w:fldChar w:fldCharType="end"/>
        </w:r>
      </w:hyperlink>
    </w:p>
    <w:p>
      <w:pPr>
        <w:pStyle w:val="TOC2"/>
        <w:tabs>
          <w:tab w:val="right" w:leader="dot" w:pos="8306"/>
        </w:tabs>
      </w:pPr>
      <w:hyperlink w:anchor="_Toc12648" w:history="1">
        <w:r>
          <w:rPr>
            <w:rFonts w:ascii="仿宋" w:eastAsia="仿宋" w:hAnsi="仿宋" w:cs="仿宋" w:hint="eastAsia"/>
            <w:lang w:eastAsia="zh-CN"/>
          </w:rPr>
          <w:t>(一)、危机预警与识别</w:t>
        </w:r>
        <w:r>
          <w:tab/>
        </w:r>
        <w:r>
          <w:fldChar w:fldCharType="begin"/>
        </w:r>
        <w:r>
          <w:instrText xml:space="preserve"> PAGEREF _Toc12648 \h </w:instrText>
        </w:r>
        <w:r>
          <w:fldChar w:fldCharType="separate"/>
        </w:r>
        <w:r>
          <w:t>20</w:t>
        </w:r>
        <w:r>
          <w:fldChar w:fldCharType="end"/>
        </w:r>
      </w:hyperlink>
    </w:p>
    <w:p>
      <w:pPr>
        <w:pStyle w:val="TOC2"/>
        <w:tabs>
          <w:tab w:val="right" w:leader="dot" w:pos="8306"/>
        </w:tabs>
      </w:pPr>
      <w:hyperlink w:anchor="_Toc26401" w:history="1">
        <w:r>
          <w:rPr>
            <w:rFonts w:ascii="仿宋" w:eastAsia="仿宋" w:hAnsi="仿宋" w:cs="仿宋" w:hint="eastAsia"/>
            <w:lang w:eastAsia="zh-CN"/>
          </w:rPr>
          <w:t>(二)、危机应对与恢复</w:t>
        </w:r>
        <w:r>
          <w:tab/>
        </w:r>
        <w:r>
          <w:fldChar w:fldCharType="begin"/>
        </w:r>
        <w:r>
          <w:instrText xml:space="preserve"> PAGEREF _Toc26401 \h </w:instrText>
        </w:r>
        <w:r>
          <w:fldChar w:fldCharType="separate"/>
        </w:r>
        <w:r>
          <w:t>21</w:t>
        </w:r>
        <w:r>
          <w:fldChar w:fldCharType="end"/>
        </w:r>
      </w:hyperlink>
    </w:p>
    <w:p>
      <w:pPr>
        <w:pStyle w:val="TOC1"/>
        <w:tabs>
          <w:tab w:val="right" w:leader="dot" w:pos="8306"/>
        </w:tabs>
      </w:pPr>
      <w:hyperlink w:anchor="_Toc4284" w:history="1">
        <w:r>
          <w:rPr>
            <w:rFonts w:ascii="仿宋" w:eastAsia="仿宋" w:hAnsi="仿宋" w:cs="仿宋" w:hint="eastAsia"/>
            <w:lang w:eastAsia="zh-CN"/>
          </w:rPr>
          <w:t>七、传媒广告项目社会影响</w:t>
        </w:r>
        <w:r>
          <w:tab/>
        </w:r>
        <w:r>
          <w:fldChar w:fldCharType="begin"/>
        </w:r>
        <w:r>
          <w:instrText xml:space="preserve"> PAGEREF _Toc4284 \h </w:instrText>
        </w:r>
        <w:r>
          <w:fldChar w:fldCharType="separate"/>
        </w:r>
        <w:r>
          <w:t>22</w:t>
        </w:r>
        <w:r>
          <w:fldChar w:fldCharType="end"/>
        </w:r>
      </w:hyperlink>
    </w:p>
    <w:p>
      <w:pPr>
        <w:pStyle w:val="TOC2"/>
        <w:tabs>
          <w:tab w:val="right" w:leader="dot" w:pos="8306"/>
        </w:tabs>
      </w:pPr>
      <w:hyperlink w:anchor="_Toc14665" w:history="1">
        <w:r>
          <w:rPr>
            <w:rFonts w:ascii="仿宋" w:eastAsia="仿宋" w:hAnsi="仿宋" w:cs="仿宋" w:hint="eastAsia"/>
            <w:lang w:eastAsia="zh-CN"/>
          </w:rPr>
          <w:t>(一)、社会责任与义务</w:t>
        </w:r>
        <w:r>
          <w:tab/>
        </w:r>
        <w:r>
          <w:fldChar w:fldCharType="begin"/>
        </w:r>
        <w:r>
          <w:instrText xml:space="preserve"> PAGEREF _Toc14665 \h </w:instrText>
        </w:r>
        <w:r>
          <w:fldChar w:fldCharType="separate"/>
        </w:r>
        <w:r>
          <w:t>22</w:t>
        </w:r>
        <w:r>
          <w:fldChar w:fldCharType="end"/>
        </w:r>
      </w:hyperlink>
    </w:p>
    <w:p>
      <w:pPr>
        <w:pStyle w:val="TOC2"/>
        <w:tabs>
          <w:tab w:val="right" w:leader="dot" w:pos="8306"/>
        </w:tabs>
      </w:pPr>
      <w:hyperlink w:anchor="_Toc32374" w:history="1">
        <w:r>
          <w:rPr>
            <w:rFonts w:ascii="仿宋" w:eastAsia="仿宋" w:hAnsi="仿宋" w:cs="仿宋" w:hint="eastAsia"/>
            <w:lang w:eastAsia="zh-CN"/>
          </w:rPr>
          <w:t>(二)、社会参与与沟通</w:t>
        </w:r>
        <w:r>
          <w:tab/>
        </w:r>
        <w:r>
          <w:fldChar w:fldCharType="begin"/>
        </w:r>
        <w:r>
          <w:instrText xml:space="preserve"> PAGEREF _Toc32374 \h </w:instrText>
        </w:r>
        <w:r>
          <w:fldChar w:fldCharType="separate"/>
        </w:r>
        <w:r>
          <w:t>23</w:t>
        </w:r>
        <w:r>
          <w:fldChar w:fldCharType="end"/>
        </w:r>
      </w:hyperlink>
    </w:p>
    <w:p>
      <w:pPr>
        <w:pStyle w:val="TOC1"/>
        <w:tabs>
          <w:tab w:val="right" w:leader="dot" w:pos="8306"/>
        </w:tabs>
      </w:pPr>
      <w:hyperlink w:anchor="_Toc9637" w:history="1">
        <w:r>
          <w:rPr>
            <w:rFonts w:ascii="仿宋" w:eastAsia="仿宋" w:hAnsi="仿宋" w:cs="仿宋" w:hint="eastAsia"/>
            <w:lang w:eastAsia="zh-CN"/>
          </w:rPr>
          <w:t>八、传媒广告项目技术管理</w:t>
        </w:r>
        <w:r>
          <w:tab/>
        </w:r>
        <w:r>
          <w:fldChar w:fldCharType="begin"/>
        </w:r>
        <w:r>
          <w:instrText xml:space="preserve"> PAGEREF _Toc9637 \h </w:instrText>
        </w:r>
        <w:r>
          <w:fldChar w:fldCharType="separate"/>
        </w:r>
        <w:r>
          <w:t>24</w:t>
        </w:r>
        <w:r>
          <w:fldChar w:fldCharType="end"/>
        </w:r>
      </w:hyperlink>
    </w:p>
    <w:p>
      <w:pPr>
        <w:pStyle w:val="TOC2"/>
        <w:tabs>
          <w:tab w:val="right" w:leader="dot" w:pos="8306"/>
        </w:tabs>
      </w:pPr>
      <w:hyperlink w:anchor="_Toc29283" w:history="1">
        <w:r>
          <w:rPr>
            <w:rFonts w:ascii="仿宋" w:eastAsia="仿宋" w:hAnsi="仿宋" w:cs="仿宋" w:hint="eastAsia"/>
            <w:lang w:eastAsia="zh-CN"/>
          </w:rPr>
          <w:t>(一)、技术方案选用方向</w:t>
        </w:r>
        <w:r>
          <w:tab/>
        </w:r>
        <w:r>
          <w:fldChar w:fldCharType="begin"/>
        </w:r>
        <w:r>
          <w:instrText xml:space="preserve"> PAGEREF _Toc29283 \h </w:instrText>
        </w:r>
        <w:r>
          <w:fldChar w:fldCharType="separate"/>
        </w:r>
        <w:r>
          <w:t>24</w:t>
        </w:r>
        <w:r>
          <w:fldChar w:fldCharType="end"/>
        </w:r>
      </w:hyperlink>
    </w:p>
    <w:p>
      <w:pPr>
        <w:pStyle w:val="TOC2"/>
        <w:tabs>
          <w:tab w:val="right" w:leader="dot" w:pos="8306"/>
        </w:tabs>
      </w:pPr>
      <w:hyperlink w:anchor="_Toc4601" w:history="1">
        <w:r>
          <w:rPr>
            <w:rFonts w:ascii="仿宋" w:eastAsia="仿宋" w:hAnsi="仿宋" w:cs="仿宋" w:hint="eastAsia"/>
            <w:lang w:eastAsia="zh-CN"/>
          </w:rPr>
          <w:t>(二)、工艺技术方案选用原则</w:t>
        </w:r>
        <w:r>
          <w:tab/>
        </w:r>
        <w:r>
          <w:fldChar w:fldCharType="begin"/>
        </w:r>
        <w:r>
          <w:instrText xml:space="preserve"> PAGEREF _Toc4601 \h </w:instrText>
        </w:r>
        <w:r>
          <w:fldChar w:fldCharType="separate"/>
        </w:r>
        <w:r>
          <w:t>26</w:t>
        </w:r>
        <w:r>
          <w:fldChar w:fldCharType="end"/>
        </w:r>
      </w:hyperlink>
    </w:p>
    <w:p>
      <w:pPr>
        <w:pStyle w:val="TOC2"/>
        <w:tabs>
          <w:tab w:val="right" w:leader="dot" w:pos="8306"/>
        </w:tabs>
      </w:pPr>
      <w:hyperlink w:anchor="_Toc31677" w:history="1">
        <w:r>
          <w:rPr>
            <w:rFonts w:ascii="仿宋" w:eastAsia="仿宋" w:hAnsi="仿宋" w:cs="仿宋" w:hint="eastAsia"/>
            <w:lang w:eastAsia="zh-CN"/>
          </w:rPr>
          <w:t>(三)、工艺技术方案要求</w:t>
        </w:r>
        <w:r>
          <w:tab/>
        </w:r>
        <w:r>
          <w:fldChar w:fldCharType="begin"/>
        </w:r>
        <w:r>
          <w:instrText xml:space="preserve"> PAGEREF _Toc31677 \h </w:instrText>
        </w:r>
        <w:r>
          <w:fldChar w:fldCharType="separate"/>
        </w:r>
        <w:r>
          <w:t>28</w:t>
        </w:r>
        <w:r>
          <w:fldChar w:fldCharType="end"/>
        </w:r>
      </w:hyperlink>
    </w:p>
    <w:p>
      <w:pPr>
        <w:pStyle w:val="TOC1"/>
        <w:tabs>
          <w:tab w:val="right" w:leader="dot" w:pos="8306"/>
        </w:tabs>
      </w:pPr>
      <w:hyperlink w:anchor="_Toc5898" w:history="1">
        <w:r>
          <w:rPr>
            <w:rFonts w:ascii="仿宋" w:eastAsia="仿宋" w:hAnsi="仿宋" w:cs="仿宋" w:hint="eastAsia"/>
            <w:lang w:eastAsia="zh-CN"/>
          </w:rPr>
          <w:t>九、传媒广告项目环境影响分析</w:t>
        </w:r>
        <w:r>
          <w:tab/>
        </w:r>
        <w:r>
          <w:fldChar w:fldCharType="begin"/>
        </w:r>
        <w:r>
          <w:instrText xml:space="preserve"> PAGEREF _Toc5898 \h </w:instrText>
        </w:r>
        <w:r>
          <w:fldChar w:fldCharType="separate"/>
        </w:r>
        <w:r>
          <w:t>30</w:t>
        </w:r>
        <w:r>
          <w:fldChar w:fldCharType="end"/>
        </w:r>
      </w:hyperlink>
    </w:p>
    <w:p>
      <w:pPr>
        <w:pStyle w:val="TOC2"/>
        <w:tabs>
          <w:tab w:val="right" w:leader="dot" w:pos="8306"/>
        </w:tabs>
      </w:pPr>
      <w:hyperlink w:anchor="_Toc25792" w:history="1">
        <w:r>
          <w:rPr>
            <w:rFonts w:ascii="仿宋" w:eastAsia="仿宋" w:hAnsi="仿宋" w:cs="仿宋" w:hint="eastAsia"/>
            <w:lang w:eastAsia="zh-CN"/>
          </w:rPr>
          <w:t>(一)、建设区域环境质量现状</w:t>
        </w:r>
        <w:r>
          <w:tab/>
        </w:r>
        <w:r>
          <w:fldChar w:fldCharType="begin"/>
        </w:r>
        <w:r>
          <w:instrText xml:space="preserve"> PAGEREF _Toc25792 \h </w:instrText>
        </w:r>
        <w:r>
          <w:fldChar w:fldCharType="separate"/>
        </w:r>
        <w:r>
          <w:t>30</w:t>
        </w:r>
        <w:r>
          <w:fldChar w:fldCharType="end"/>
        </w:r>
      </w:hyperlink>
    </w:p>
    <w:p>
      <w:pPr>
        <w:pStyle w:val="TOC2"/>
        <w:tabs>
          <w:tab w:val="right" w:leader="dot" w:pos="8306"/>
        </w:tabs>
      </w:pPr>
      <w:hyperlink w:anchor="_Toc24695" w:history="1">
        <w:r>
          <w:rPr>
            <w:rFonts w:ascii="仿宋" w:eastAsia="仿宋" w:hAnsi="仿宋" w:cs="仿宋" w:hint="eastAsia"/>
            <w:lang w:eastAsia="zh-CN"/>
          </w:rPr>
          <w:t>(二)、建设期环境保护</w:t>
        </w:r>
        <w:r>
          <w:tab/>
        </w:r>
        <w:r>
          <w:fldChar w:fldCharType="begin"/>
        </w:r>
        <w:r>
          <w:instrText xml:space="preserve"> PAGEREF _Toc24695 \h </w:instrText>
        </w:r>
        <w:r>
          <w:fldChar w:fldCharType="separate"/>
        </w:r>
        <w:r>
          <w:t>32</w:t>
        </w:r>
        <w:r>
          <w:fldChar w:fldCharType="end"/>
        </w:r>
      </w:hyperlink>
    </w:p>
    <w:p>
      <w:pPr>
        <w:pStyle w:val="TOC2"/>
        <w:tabs>
          <w:tab w:val="right" w:leader="dot" w:pos="8306"/>
        </w:tabs>
      </w:pPr>
      <w:hyperlink w:anchor="_Toc13242" w:history="1">
        <w:r>
          <w:rPr>
            <w:rFonts w:ascii="仿宋" w:eastAsia="仿宋" w:hAnsi="仿宋" w:cs="仿宋" w:hint="eastAsia"/>
            <w:lang w:eastAsia="zh-CN"/>
          </w:rPr>
          <w:t>(三)、运营期环境保护</w:t>
        </w:r>
        <w:r>
          <w:tab/>
        </w:r>
        <w:r>
          <w:fldChar w:fldCharType="begin"/>
        </w:r>
        <w:r>
          <w:instrText xml:space="preserve"> PAGEREF _Toc13242 \h </w:instrText>
        </w:r>
        <w:r>
          <w:fldChar w:fldCharType="separate"/>
        </w:r>
        <w:r>
          <w:t>33</w:t>
        </w:r>
        <w:r>
          <w:fldChar w:fldCharType="end"/>
        </w:r>
      </w:hyperlink>
    </w:p>
    <w:p>
      <w:pPr>
        <w:pStyle w:val="TOC2"/>
        <w:tabs>
          <w:tab w:val="right" w:leader="dot" w:pos="8306"/>
        </w:tabs>
      </w:pPr>
      <w:hyperlink w:anchor="_Toc18413" w:history="1">
        <w:r>
          <w:rPr>
            <w:rFonts w:ascii="仿宋" w:eastAsia="仿宋" w:hAnsi="仿宋" w:cs="仿宋" w:hint="eastAsia"/>
            <w:lang w:eastAsia="zh-CN"/>
          </w:rPr>
          <w:t>(四)、传媒广告项目建设对区域经济的影响</w:t>
        </w:r>
        <w:r>
          <w:tab/>
        </w:r>
        <w:r>
          <w:fldChar w:fldCharType="begin"/>
        </w:r>
        <w:r>
          <w:instrText xml:space="preserve"> PAGEREF _Toc18413 \h </w:instrText>
        </w:r>
        <w:r>
          <w:fldChar w:fldCharType="separate"/>
        </w:r>
        <w:r>
          <w:t>34</w:t>
        </w:r>
        <w:r>
          <w:fldChar w:fldCharType="end"/>
        </w:r>
      </w:hyperlink>
    </w:p>
    <w:p>
      <w:pPr>
        <w:pStyle w:val="TOC2"/>
        <w:tabs>
          <w:tab w:val="right" w:leader="dot" w:pos="8306"/>
        </w:tabs>
      </w:pPr>
      <w:hyperlink w:anchor="_Toc32208" w:history="1">
        <w:r>
          <w:rPr>
            <w:rFonts w:ascii="仿宋" w:eastAsia="仿宋" w:hAnsi="仿宋" w:cs="仿宋" w:hint="eastAsia"/>
            <w:lang w:eastAsia="zh-CN"/>
          </w:rPr>
          <w:t>(五)、废弃物处理</w:t>
        </w:r>
        <w:r>
          <w:tab/>
        </w:r>
        <w:r>
          <w:fldChar w:fldCharType="begin"/>
        </w:r>
        <w:r>
          <w:instrText xml:space="preserve"> PAGEREF _Toc32208 \h </w:instrText>
        </w:r>
        <w:r>
          <w:fldChar w:fldCharType="separate"/>
        </w:r>
        <w:r>
          <w:t>36</w:t>
        </w:r>
        <w:r>
          <w:fldChar w:fldCharType="end"/>
        </w:r>
      </w:hyperlink>
    </w:p>
    <w:p>
      <w:pPr>
        <w:pStyle w:val="TOC2"/>
        <w:tabs>
          <w:tab w:val="right" w:leader="dot" w:pos="8306"/>
        </w:tabs>
      </w:pPr>
      <w:hyperlink w:anchor="_Toc28518" w:history="1">
        <w:r>
          <w:rPr>
            <w:rFonts w:ascii="仿宋" w:eastAsia="仿宋" w:hAnsi="仿宋" w:cs="仿宋" w:hint="eastAsia"/>
            <w:lang w:eastAsia="zh-CN"/>
          </w:rPr>
          <w:t>(六)、特殊环境影响分析</w:t>
        </w:r>
        <w:r>
          <w:tab/>
        </w:r>
        <w:r>
          <w:fldChar w:fldCharType="begin"/>
        </w:r>
        <w:r>
          <w:instrText xml:space="preserve"> PAGEREF _Toc28518 \h </w:instrText>
        </w:r>
        <w:r>
          <w:fldChar w:fldCharType="separate"/>
        </w:r>
        <w:r>
          <w:t>37</w:t>
        </w:r>
        <w:r>
          <w:fldChar w:fldCharType="end"/>
        </w:r>
      </w:hyperlink>
    </w:p>
    <w:p>
      <w:pPr>
        <w:pStyle w:val="TOC2"/>
        <w:tabs>
          <w:tab w:val="right" w:leader="dot" w:pos="8306"/>
        </w:tabs>
      </w:pPr>
      <w:hyperlink w:anchor="_Toc24789" w:history="1">
        <w:r>
          <w:rPr>
            <w:rFonts w:ascii="仿宋" w:eastAsia="仿宋" w:hAnsi="仿宋" w:cs="仿宋" w:hint="eastAsia"/>
            <w:lang w:eastAsia="zh-CN"/>
          </w:rPr>
          <w:t>(七)、清洁生产</w:t>
        </w:r>
        <w:r>
          <w:tab/>
        </w:r>
        <w:r>
          <w:fldChar w:fldCharType="begin"/>
        </w:r>
        <w:r>
          <w:instrText xml:space="preserve"> PAGEREF _Toc24789 \h </w:instrText>
        </w:r>
        <w:r>
          <w:fldChar w:fldCharType="separate"/>
        </w:r>
        <w:r>
          <w:t>38</w:t>
        </w:r>
        <w:r>
          <w:fldChar w:fldCharType="end"/>
        </w:r>
      </w:hyperlink>
    </w:p>
    <w:p>
      <w:pPr>
        <w:pStyle w:val="TOC2"/>
        <w:tabs>
          <w:tab w:val="right" w:leader="dot" w:pos="8306"/>
        </w:tabs>
      </w:pPr>
      <w:hyperlink w:anchor="_Toc31265" w:history="1">
        <w:r>
          <w:rPr>
            <w:rFonts w:ascii="仿宋" w:eastAsia="仿宋" w:hAnsi="仿宋" w:cs="仿宋" w:hint="eastAsia"/>
            <w:lang w:eastAsia="zh-CN"/>
          </w:rPr>
          <w:t>(八)、环境保护综合评价</w:t>
        </w:r>
        <w:r>
          <w:tab/>
        </w:r>
        <w:r>
          <w:fldChar w:fldCharType="begin"/>
        </w:r>
        <w:r>
          <w:instrText xml:space="preserve"> PAGEREF _Toc31265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5" w:history="1">
        <w:r>
          <w:rPr>
            <w:rFonts w:ascii="仿宋" w:eastAsia="仿宋" w:hAnsi="仿宋" w:cs="仿宋" w:hint="eastAsia"/>
            <w:lang w:eastAsia="zh-CN"/>
          </w:rPr>
          <w:t>十、传媒广告项目经营效益</w:t>
        </w:r>
        <w:r>
          <w:tab/>
        </w:r>
        <w:r>
          <w:fldChar w:fldCharType="begin"/>
        </w:r>
        <w:r>
          <w:instrText xml:space="preserve"> PAGEREF _Toc25825 \h </w:instrText>
        </w:r>
        <w:r>
          <w:fldChar w:fldCharType="separate"/>
        </w:r>
        <w:r>
          <w:t>41</w:t>
        </w:r>
        <w:r>
          <w:fldChar w:fldCharType="end"/>
        </w:r>
      </w:hyperlink>
    </w:p>
    <w:p>
      <w:pPr>
        <w:pStyle w:val="TOC2"/>
        <w:tabs>
          <w:tab w:val="right" w:leader="dot" w:pos="8306"/>
        </w:tabs>
      </w:pPr>
      <w:hyperlink w:anchor="_Toc16995" w:history="1">
        <w:r>
          <w:rPr>
            <w:rFonts w:ascii="仿宋" w:eastAsia="仿宋" w:hAnsi="仿宋" w:cs="仿宋" w:hint="eastAsia"/>
            <w:lang w:eastAsia="zh-CN"/>
          </w:rPr>
          <w:t>(一)、经济评价财务测算</w:t>
        </w:r>
        <w:r>
          <w:tab/>
        </w:r>
        <w:r>
          <w:fldChar w:fldCharType="begin"/>
        </w:r>
        <w:r>
          <w:instrText xml:space="preserve"> PAGEREF _Toc16995 \h </w:instrText>
        </w:r>
        <w:r>
          <w:fldChar w:fldCharType="separate"/>
        </w:r>
        <w:r>
          <w:t>41</w:t>
        </w:r>
        <w:r>
          <w:fldChar w:fldCharType="end"/>
        </w:r>
      </w:hyperlink>
    </w:p>
    <w:p>
      <w:pPr>
        <w:pStyle w:val="TOC2"/>
        <w:tabs>
          <w:tab w:val="right" w:leader="dot" w:pos="8306"/>
        </w:tabs>
      </w:pPr>
      <w:hyperlink w:anchor="_Toc19337" w:history="1">
        <w:r>
          <w:rPr>
            <w:rFonts w:ascii="仿宋" w:eastAsia="仿宋" w:hAnsi="仿宋" w:cs="仿宋" w:hint="eastAsia"/>
            <w:lang w:eastAsia="zh-CN"/>
          </w:rPr>
          <w:t>(二)、传媒广告项目盈利能力分析</w:t>
        </w:r>
        <w:r>
          <w:tab/>
        </w:r>
        <w:r>
          <w:fldChar w:fldCharType="begin"/>
        </w:r>
        <w:r>
          <w:instrText xml:space="preserve"> PAGEREF _Toc19337 \h </w:instrText>
        </w:r>
        <w:r>
          <w:fldChar w:fldCharType="separate"/>
        </w:r>
        <w:r>
          <w:t>42</w:t>
        </w:r>
        <w:r>
          <w:fldChar w:fldCharType="end"/>
        </w:r>
      </w:hyperlink>
    </w:p>
    <w:p>
      <w:pPr>
        <w:pStyle w:val="TOC1"/>
        <w:tabs>
          <w:tab w:val="right" w:leader="dot" w:pos="8306"/>
        </w:tabs>
      </w:pPr>
      <w:hyperlink w:anchor="_Toc6729" w:history="1">
        <w:r>
          <w:rPr>
            <w:rFonts w:ascii="仿宋" w:eastAsia="仿宋" w:hAnsi="仿宋" w:cs="仿宋" w:hint="eastAsia"/>
            <w:lang w:eastAsia="zh-CN"/>
          </w:rPr>
          <w:t>十一、传媒广告项目投资规划</w:t>
        </w:r>
        <w:r>
          <w:tab/>
        </w:r>
        <w:r>
          <w:fldChar w:fldCharType="begin"/>
        </w:r>
        <w:r>
          <w:instrText xml:space="preserve"> PAGEREF _Toc6729 \h </w:instrText>
        </w:r>
        <w:r>
          <w:fldChar w:fldCharType="separate"/>
        </w:r>
        <w:r>
          <w:t>43</w:t>
        </w:r>
        <w:r>
          <w:fldChar w:fldCharType="end"/>
        </w:r>
      </w:hyperlink>
    </w:p>
    <w:p>
      <w:pPr>
        <w:pStyle w:val="TOC2"/>
        <w:tabs>
          <w:tab w:val="right" w:leader="dot" w:pos="8306"/>
        </w:tabs>
      </w:pPr>
      <w:hyperlink w:anchor="_Toc16866" w:history="1">
        <w:r>
          <w:rPr>
            <w:rFonts w:ascii="仿宋" w:eastAsia="仿宋" w:hAnsi="仿宋" w:cs="仿宋" w:hint="eastAsia"/>
            <w:lang w:eastAsia="zh-CN"/>
          </w:rPr>
          <w:t>(一)、传媒广告项目总投资估算</w:t>
        </w:r>
        <w:r>
          <w:tab/>
        </w:r>
        <w:r>
          <w:fldChar w:fldCharType="begin"/>
        </w:r>
        <w:r>
          <w:instrText xml:space="preserve"> PAGEREF _Toc16866 \h </w:instrText>
        </w:r>
        <w:r>
          <w:fldChar w:fldCharType="separate"/>
        </w:r>
        <w:r>
          <w:t>43</w:t>
        </w:r>
        <w:r>
          <w:fldChar w:fldCharType="end"/>
        </w:r>
      </w:hyperlink>
    </w:p>
    <w:p>
      <w:pPr>
        <w:pStyle w:val="TOC2"/>
        <w:tabs>
          <w:tab w:val="right" w:leader="dot" w:pos="8306"/>
        </w:tabs>
      </w:pPr>
      <w:hyperlink w:anchor="_Toc22584" w:history="1">
        <w:r>
          <w:rPr>
            <w:rFonts w:ascii="仿宋" w:eastAsia="仿宋" w:hAnsi="仿宋" w:cs="仿宋" w:hint="eastAsia"/>
            <w:lang w:eastAsia="zh-CN"/>
          </w:rPr>
          <w:t>(二)、资金筹措</w:t>
        </w:r>
        <w:r>
          <w:tab/>
        </w:r>
        <w:r>
          <w:fldChar w:fldCharType="begin"/>
        </w:r>
        <w:r>
          <w:instrText xml:space="preserve"> PAGEREF _Toc22584 \h </w:instrText>
        </w:r>
        <w:r>
          <w:fldChar w:fldCharType="separate"/>
        </w:r>
        <w:r>
          <w:t>44</w:t>
        </w:r>
        <w:r>
          <w:fldChar w:fldCharType="end"/>
        </w:r>
      </w:hyperlink>
    </w:p>
    <w:p>
      <w:pPr>
        <w:pStyle w:val="TOC1"/>
        <w:tabs>
          <w:tab w:val="right" w:leader="dot" w:pos="8306"/>
        </w:tabs>
      </w:pPr>
      <w:hyperlink w:anchor="_Toc21444" w:history="1">
        <w:r>
          <w:rPr>
            <w:rFonts w:ascii="仿宋" w:eastAsia="仿宋" w:hAnsi="仿宋" w:cs="仿宋" w:hint="eastAsia"/>
            <w:lang w:eastAsia="zh-CN"/>
          </w:rPr>
          <w:t>十二、传媒广告项目人力资源培养与发展</w:t>
        </w:r>
        <w:r>
          <w:tab/>
        </w:r>
        <w:r>
          <w:fldChar w:fldCharType="begin"/>
        </w:r>
        <w:r>
          <w:instrText xml:space="preserve"> PAGEREF _Toc21444 \h </w:instrText>
        </w:r>
        <w:r>
          <w:fldChar w:fldCharType="separate"/>
        </w:r>
        <w:r>
          <w:t>45</w:t>
        </w:r>
        <w:r>
          <w:fldChar w:fldCharType="end"/>
        </w:r>
      </w:hyperlink>
    </w:p>
    <w:p>
      <w:pPr>
        <w:pStyle w:val="TOC2"/>
        <w:tabs>
          <w:tab w:val="right" w:leader="dot" w:pos="8306"/>
        </w:tabs>
      </w:pPr>
      <w:hyperlink w:anchor="_Toc13222" w:history="1">
        <w:r>
          <w:rPr>
            <w:rFonts w:ascii="仿宋" w:eastAsia="仿宋" w:hAnsi="仿宋" w:cs="仿宋" w:hint="eastAsia"/>
            <w:lang w:eastAsia="zh-CN"/>
          </w:rPr>
          <w:t>(一)、人才需求与规划</w:t>
        </w:r>
        <w:r>
          <w:tab/>
        </w:r>
        <w:r>
          <w:fldChar w:fldCharType="begin"/>
        </w:r>
        <w:r>
          <w:instrText xml:space="preserve"> PAGEREF _Toc13222 \h </w:instrText>
        </w:r>
        <w:r>
          <w:fldChar w:fldCharType="separate"/>
        </w:r>
        <w:r>
          <w:t>45</w:t>
        </w:r>
        <w:r>
          <w:fldChar w:fldCharType="end"/>
        </w:r>
      </w:hyperlink>
    </w:p>
    <w:p>
      <w:pPr>
        <w:pStyle w:val="TOC2"/>
        <w:tabs>
          <w:tab w:val="right" w:leader="dot" w:pos="8306"/>
        </w:tabs>
      </w:pPr>
      <w:hyperlink w:anchor="_Toc12765" w:history="1">
        <w:r>
          <w:rPr>
            <w:rFonts w:ascii="仿宋" w:eastAsia="仿宋" w:hAnsi="仿宋" w:cs="仿宋" w:hint="eastAsia"/>
            <w:lang w:eastAsia="zh-CN"/>
          </w:rPr>
          <w:t>(二)、培训与发展计划</w:t>
        </w:r>
        <w:r>
          <w:tab/>
        </w:r>
        <w:r>
          <w:fldChar w:fldCharType="begin"/>
        </w:r>
        <w:r>
          <w:instrText xml:space="preserve"> PAGEREF _Toc12765 \h </w:instrText>
        </w:r>
        <w:r>
          <w:fldChar w:fldCharType="separate"/>
        </w:r>
        <w:r>
          <w:t>45</w:t>
        </w:r>
        <w:r>
          <w:fldChar w:fldCharType="end"/>
        </w:r>
      </w:hyperlink>
    </w:p>
    <w:p>
      <w:pPr>
        <w:pStyle w:val="TOC1"/>
        <w:tabs>
          <w:tab w:val="right" w:leader="dot" w:pos="8306"/>
        </w:tabs>
      </w:pPr>
      <w:hyperlink w:anchor="_Toc23890" w:history="1">
        <w:r>
          <w:rPr>
            <w:rFonts w:ascii="仿宋" w:eastAsia="仿宋" w:hAnsi="仿宋" w:cs="仿宋" w:hint="eastAsia"/>
            <w:lang w:eastAsia="zh-CN"/>
          </w:rPr>
          <w:t>十三、传媒广告项目实施保障措施</w:t>
        </w:r>
        <w:r>
          <w:tab/>
        </w:r>
        <w:r>
          <w:fldChar w:fldCharType="begin"/>
        </w:r>
        <w:r>
          <w:instrText xml:space="preserve"> PAGEREF _Toc23890 \h </w:instrText>
        </w:r>
        <w:r>
          <w:fldChar w:fldCharType="separate"/>
        </w:r>
        <w:r>
          <w:t>46</w:t>
        </w:r>
        <w:r>
          <w:fldChar w:fldCharType="end"/>
        </w:r>
      </w:hyperlink>
    </w:p>
    <w:p>
      <w:pPr>
        <w:pStyle w:val="TOC2"/>
        <w:tabs>
          <w:tab w:val="right" w:leader="dot" w:pos="8306"/>
        </w:tabs>
      </w:pPr>
      <w:hyperlink w:anchor="_Toc10641" w:history="1">
        <w:r>
          <w:rPr>
            <w:rFonts w:ascii="仿宋" w:eastAsia="仿宋" w:hAnsi="仿宋" w:cs="仿宋" w:hint="eastAsia"/>
            <w:lang w:eastAsia="zh-CN"/>
          </w:rPr>
          <w:t>(一)、传媒广告项目实施保障机制</w:t>
        </w:r>
        <w:r>
          <w:tab/>
        </w:r>
        <w:r>
          <w:fldChar w:fldCharType="begin"/>
        </w:r>
        <w:r>
          <w:instrText xml:space="preserve"> PAGEREF _Toc10641 \h </w:instrText>
        </w:r>
        <w:r>
          <w:fldChar w:fldCharType="separate"/>
        </w:r>
        <w:r>
          <w:t>46</w:t>
        </w:r>
        <w:r>
          <w:fldChar w:fldCharType="end"/>
        </w:r>
      </w:hyperlink>
    </w:p>
    <w:p>
      <w:pPr>
        <w:pStyle w:val="TOC2"/>
        <w:tabs>
          <w:tab w:val="right" w:leader="dot" w:pos="8306"/>
        </w:tabs>
      </w:pPr>
      <w:hyperlink w:anchor="_Toc22061" w:history="1">
        <w:r>
          <w:rPr>
            <w:rFonts w:ascii="仿宋" w:eastAsia="仿宋" w:hAnsi="仿宋" w:cs="仿宋" w:hint="eastAsia"/>
            <w:lang w:eastAsia="zh-CN"/>
          </w:rPr>
          <w:t>(二)、传媒广告项目法律合规要求</w:t>
        </w:r>
        <w:r>
          <w:tab/>
        </w:r>
        <w:r>
          <w:fldChar w:fldCharType="begin"/>
        </w:r>
        <w:r>
          <w:instrText xml:space="preserve"> PAGEREF _Toc22061 \h </w:instrText>
        </w:r>
        <w:r>
          <w:fldChar w:fldCharType="separate"/>
        </w:r>
        <w:r>
          <w:t>49</w:t>
        </w:r>
        <w:r>
          <w:fldChar w:fldCharType="end"/>
        </w:r>
      </w:hyperlink>
    </w:p>
    <w:p>
      <w:pPr>
        <w:pStyle w:val="TOC2"/>
        <w:tabs>
          <w:tab w:val="right" w:leader="dot" w:pos="8306"/>
        </w:tabs>
      </w:pPr>
      <w:hyperlink w:anchor="_Toc25794" w:history="1">
        <w:r>
          <w:rPr>
            <w:rFonts w:ascii="仿宋" w:eastAsia="仿宋" w:hAnsi="仿宋" w:cs="仿宋" w:hint="eastAsia"/>
            <w:lang w:eastAsia="zh-CN"/>
          </w:rPr>
          <w:t>(三)、传媒广告项目合同管理与法律事务</w:t>
        </w:r>
        <w:r>
          <w:tab/>
        </w:r>
        <w:r>
          <w:fldChar w:fldCharType="begin"/>
        </w:r>
        <w:r>
          <w:instrText xml:space="preserve"> PAGEREF _Toc25794 \h </w:instrText>
        </w:r>
        <w:r>
          <w:fldChar w:fldCharType="separate"/>
        </w:r>
        <w:r>
          <w:t>53</w:t>
        </w:r>
        <w:r>
          <w:fldChar w:fldCharType="end"/>
        </w:r>
      </w:hyperlink>
    </w:p>
    <w:p>
      <w:pPr>
        <w:pStyle w:val="TOC2"/>
        <w:tabs>
          <w:tab w:val="right" w:leader="dot" w:pos="8306"/>
        </w:tabs>
      </w:pPr>
      <w:hyperlink w:anchor="_Toc25206" w:history="1">
        <w:r>
          <w:rPr>
            <w:rFonts w:ascii="仿宋" w:eastAsia="仿宋" w:hAnsi="仿宋" w:cs="仿宋" w:hint="eastAsia"/>
            <w:lang w:eastAsia="zh-CN"/>
          </w:rPr>
          <w:t>(四)、传媒广告项目知识产权保护策略</w:t>
        </w:r>
        <w:r>
          <w:tab/>
        </w:r>
        <w:r>
          <w:fldChar w:fldCharType="begin"/>
        </w:r>
        <w:r>
          <w:instrText xml:space="preserve"> PAGEREF _Toc25206 \h </w:instrText>
        </w:r>
        <w:r>
          <w:fldChar w:fldCharType="separate"/>
        </w:r>
        <w:r>
          <w:t>60</w:t>
        </w:r>
        <w:r>
          <w:fldChar w:fldCharType="end"/>
        </w:r>
      </w:hyperlink>
    </w:p>
    <w:p>
      <w:pPr>
        <w:pStyle w:val="TOC1"/>
        <w:tabs>
          <w:tab w:val="right" w:leader="dot" w:pos="8306"/>
        </w:tabs>
      </w:pPr>
      <w:hyperlink w:anchor="_Toc30964" w:history="1">
        <w:r>
          <w:rPr>
            <w:rFonts w:ascii="仿宋" w:eastAsia="仿宋" w:hAnsi="仿宋" w:cs="仿宋" w:hint="eastAsia"/>
            <w:lang w:eastAsia="zh-CN"/>
          </w:rPr>
          <w:t>十四、质量管理体系</w:t>
        </w:r>
        <w:r>
          <w:tab/>
        </w:r>
        <w:r>
          <w:fldChar w:fldCharType="begin"/>
        </w:r>
        <w:r>
          <w:instrText xml:space="preserve"> PAGEREF _Toc30964 \h </w:instrText>
        </w:r>
        <w:r>
          <w:fldChar w:fldCharType="separate"/>
        </w:r>
        <w:r>
          <w:t>62</w:t>
        </w:r>
        <w:r>
          <w:fldChar w:fldCharType="end"/>
        </w:r>
      </w:hyperlink>
    </w:p>
    <w:p>
      <w:pPr>
        <w:pStyle w:val="TOC2"/>
        <w:tabs>
          <w:tab w:val="right" w:leader="dot" w:pos="8306"/>
        </w:tabs>
      </w:pPr>
      <w:hyperlink w:anchor="_Toc8925" w:history="1">
        <w:r>
          <w:rPr>
            <w:rFonts w:ascii="仿宋" w:eastAsia="仿宋" w:hAnsi="仿宋" w:cs="仿宋" w:hint="eastAsia"/>
            <w:lang w:eastAsia="zh-CN"/>
          </w:rPr>
          <w:t>(一)、质量目标与方针</w:t>
        </w:r>
        <w:r>
          <w:tab/>
        </w:r>
        <w:r>
          <w:fldChar w:fldCharType="begin"/>
        </w:r>
        <w:r>
          <w:instrText xml:space="preserve"> PAGEREF _Toc8925 \h </w:instrText>
        </w:r>
        <w:r>
          <w:fldChar w:fldCharType="separate"/>
        </w:r>
        <w:r>
          <w:t>62</w:t>
        </w:r>
        <w:r>
          <w:fldChar w:fldCharType="end"/>
        </w:r>
      </w:hyperlink>
    </w:p>
    <w:p>
      <w:pPr>
        <w:pStyle w:val="TOC2"/>
        <w:tabs>
          <w:tab w:val="right" w:leader="dot" w:pos="8306"/>
        </w:tabs>
      </w:pPr>
      <w:hyperlink w:anchor="_Toc18534" w:history="1">
        <w:r>
          <w:rPr>
            <w:rFonts w:ascii="仿宋" w:eastAsia="仿宋" w:hAnsi="仿宋" w:cs="仿宋" w:hint="eastAsia"/>
            <w:lang w:eastAsia="zh-CN"/>
          </w:rPr>
          <w:t>(二)、质量管理责任</w:t>
        </w:r>
        <w:r>
          <w:tab/>
        </w:r>
        <w:r>
          <w:fldChar w:fldCharType="begin"/>
        </w:r>
        <w:r>
          <w:instrText xml:space="preserve"> PAGEREF _Toc18534 \h </w:instrText>
        </w:r>
        <w:r>
          <w:fldChar w:fldCharType="separate"/>
        </w:r>
        <w:r>
          <w:t>63</w:t>
        </w:r>
        <w:r>
          <w:fldChar w:fldCharType="end"/>
        </w:r>
      </w:hyperlink>
    </w:p>
    <w:p>
      <w:pPr>
        <w:pStyle w:val="TOC2"/>
        <w:tabs>
          <w:tab w:val="right" w:leader="dot" w:pos="8306"/>
        </w:tabs>
      </w:pPr>
      <w:hyperlink w:anchor="_Toc27567" w:history="1">
        <w:r>
          <w:rPr>
            <w:rFonts w:ascii="仿宋" w:eastAsia="仿宋" w:hAnsi="仿宋" w:cs="仿宋" w:hint="eastAsia"/>
            <w:lang w:eastAsia="zh-CN"/>
          </w:rPr>
          <w:t>(三)、质量管理体系文件</w:t>
        </w:r>
        <w:r>
          <w:tab/>
        </w:r>
        <w:r>
          <w:fldChar w:fldCharType="begin"/>
        </w:r>
        <w:r>
          <w:instrText xml:space="preserve"> PAGEREF _Toc27567 \h </w:instrText>
        </w:r>
        <w:r>
          <w:fldChar w:fldCharType="separate"/>
        </w:r>
        <w:r>
          <w:t>65</w:t>
        </w:r>
        <w:r>
          <w:fldChar w:fldCharType="end"/>
        </w:r>
      </w:hyperlink>
    </w:p>
    <w:p>
      <w:pPr>
        <w:pStyle w:val="TOC2"/>
        <w:tabs>
          <w:tab w:val="right" w:leader="dot" w:pos="8306"/>
        </w:tabs>
      </w:pPr>
      <w:hyperlink w:anchor="_Toc3349" w:history="1">
        <w:r>
          <w:rPr>
            <w:rFonts w:ascii="仿宋" w:eastAsia="仿宋" w:hAnsi="仿宋" w:cs="仿宋" w:hint="eastAsia"/>
            <w:lang w:eastAsia="zh-CN"/>
          </w:rPr>
          <w:t>(四)、质量培训与教育</w:t>
        </w:r>
        <w:r>
          <w:tab/>
        </w:r>
        <w:r>
          <w:fldChar w:fldCharType="begin"/>
        </w:r>
        <w:r>
          <w:instrText xml:space="preserve"> PAGEREF _Toc3349 \h </w:instrText>
        </w:r>
        <w:r>
          <w:fldChar w:fldCharType="separate"/>
        </w:r>
        <w:r>
          <w:t>67</w:t>
        </w:r>
        <w:r>
          <w:fldChar w:fldCharType="end"/>
        </w:r>
      </w:hyperlink>
    </w:p>
    <w:p>
      <w:pPr>
        <w:pStyle w:val="TOC2"/>
        <w:tabs>
          <w:tab w:val="right" w:leader="dot" w:pos="8306"/>
        </w:tabs>
      </w:pPr>
      <w:hyperlink w:anchor="_Toc29263" w:history="1">
        <w:r>
          <w:rPr>
            <w:rFonts w:ascii="仿宋" w:eastAsia="仿宋" w:hAnsi="仿宋" w:cs="仿宋" w:hint="eastAsia"/>
            <w:lang w:eastAsia="zh-CN"/>
          </w:rPr>
          <w:t>(五)、质量审核与评价</w:t>
        </w:r>
        <w:r>
          <w:tab/>
        </w:r>
        <w:r>
          <w:fldChar w:fldCharType="begin"/>
        </w:r>
        <w:r>
          <w:instrText xml:space="preserve"> PAGEREF _Toc29263 \h </w:instrText>
        </w:r>
        <w:r>
          <w:fldChar w:fldCharType="separate"/>
        </w:r>
        <w:r>
          <w:t>68</w:t>
        </w:r>
        <w:r>
          <w:fldChar w:fldCharType="end"/>
        </w:r>
      </w:hyperlink>
    </w:p>
    <w:p>
      <w:pPr>
        <w:pStyle w:val="TOC2"/>
        <w:tabs>
          <w:tab w:val="right" w:leader="dot" w:pos="8306"/>
        </w:tabs>
      </w:pPr>
      <w:hyperlink w:anchor="_Toc25803" w:history="1">
        <w:r>
          <w:rPr>
            <w:rFonts w:ascii="仿宋" w:eastAsia="仿宋" w:hAnsi="仿宋" w:cs="仿宋" w:hint="eastAsia"/>
            <w:lang w:eastAsia="zh-CN"/>
          </w:rPr>
          <w:t>(六)、不符合与纠正措施</w:t>
        </w:r>
        <w:r>
          <w:tab/>
        </w:r>
        <w:r>
          <w:fldChar w:fldCharType="begin"/>
        </w:r>
        <w:r>
          <w:instrText xml:space="preserve"> PAGEREF _Toc25803 \h </w:instrText>
        </w:r>
        <w:r>
          <w:fldChar w:fldCharType="separate"/>
        </w:r>
        <w:r>
          <w:t>69</w:t>
        </w:r>
        <w:r>
          <w:fldChar w:fldCharType="end"/>
        </w:r>
      </w:hyperlink>
    </w:p>
    <w:p>
      <w:pPr>
        <w:pStyle w:val="TOC1"/>
        <w:tabs>
          <w:tab w:val="right" w:leader="dot" w:pos="8306"/>
        </w:tabs>
      </w:pPr>
      <w:hyperlink w:anchor="_Toc27531" w:history="1">
        <w:r>
          <w:rPr>
            <w:rFonts w:ascii="仿宋" w:eastAsia="仿宋" w:hAnsi="仿宋" w:cs="仿宋" w:hint="eastAsia"/>
            <w:lang w:eastAsia="zh-CN"/>
          </w:rPr>
          <w:t>十五、传媒广告项目工程方案分析</w:t>
        </w:r>
        <w:r>
          <w:tab/>
        </w:r>
        <w:r>
          <w:fldChar w:fldCharType="begin"/>
        </w:r>
        <w:r>
          <w:instrText xml:space="preserve"> PAGEREF _Toc27531 \h </w:instrText>
        </w:r>
        <w:r>
          <w:fldChar w:fldCharType="separate"/>
        </w:r>
        <w:r>
          <w:t>70</w:t>
        </w:r>
        <w:r>
          <w:fldChar w:fldCharType="end"/>
        </w:r>
      </w:hyperlink>
    </w:p>
    <w:p>
      <w:pPr>
        <w:pStyle w:val="TOC2"/>
        <w:tabs>
          <w:tab w:val="right" w:leader="dot" w:pos="8306"/>
        </w:tabs>
      </w:pPr>
      <w:hyperlink w:anchor="_Toc11937" w:history="1">
        <w:r>
          <w:rPr>
            <w:rFonts w:ascii="仿宋" w:eastAsia="仿宋" w:hAnsi="仿宋" w:cs="仿宋" w:hint="eastAsia"/>
            <w:lang w:eastAsia="zh-CN"/>
          </w:rPr>
          <w:t>(一)、建筑工程设计原则</w:t>
        </w:r>
        <w:r>
          <w:tab/>
        </w:r>
        <w:r>
          <w:fldChar w:fldCharType="begin"/>
        </w:r>
        <w:r>
          <w:instrText xml:space="preserve"> PAGEREF _Toc11937 \h </w:instrText>
        </w:r>
        <w:r>
          <w:fldChar w:fldCharType="separate"/>
        </w:r>
        <w:r>
          <w:t>70</w:t>
        </w:r>
        <w:r>
          <w:fldChar w:fldCharType="end"/>
        </w:r>
      </w:hyperlink>
    </w:p>
    <w:p>
      <w:pPr>
        <w:pStyle w:val="TOC2"/>
        <w:tabs>
          <w:tab w:val="right" w:leader="dot" w:pos="8306"/>
        </w:tabs>
      </w:pPr>
      <w:hyperlink w:anchor="_Toc18831" w:history="1">
        <w:r>
          <w:rPr>
            <w:rFonts w:ascii="仿宋" w:eastAsia="仿宋" w:hAnsi="仿宋" w:cs="仿宋" w:hint="eastAsia"/>
            <w:lang w:eastAsia="zh-CN"/>
          </w:rPr>
          <w:t>(二)、土建工程建设指标</w:t>
        </w:r>
        <w:r>
          <w:tab/>
        </w:r>
        <w:r>
          <w:fldChar w:fldCharType="begin"/>
        </w:r>
        <w:r>
          <w:instrText xml:space="preserve"> PAGEREF _Toc18831 \h </w:instrText>
        </w:r>
        <w:r>
          <w:fldChar w:fldCharType="separate"/>
        </w:r>
        <w:r>
          <w:t>73</w:t>
        </w:r>
        <w:r>
          <w:fldChar w:fldCharType="end"/>
        </w:r>
      </w:hyperlink>
    </w:p>
    <w:p>
      <w:pPr>
        <w:pStyle w:val="TOC1"/>
        <w:tabs>
          <w:tab w:val="right" w:leader="dot" w:pos="8306"/>
        </w:tabs>
      </w:pPr>
      <w:hyperlink w:anchor="_Toc19874" w:history="1">
        <w:r>
          <w:rPr>
            <w:rFonts w:ascii="仿宋" w:eastAsia="仿宋" w:hAnsi="仿宋" w:cs="仿宋" w:hint="eastAsia"/>
            <w:lang w:eastAsia="zh-CN"/>
          </w:rPr>
          <w:t>十六、供应链管理</w:t>
        </w:r>
        <w:r>
          <w:tab/>
        </w:r>
        <w:r>
          <w:fldChar w:fldCharType="begin"/>
        </w:r>
        <w:r>
          <w:instrText xml:space="preserve"> PAGEREF _Toc19874 \h </w:instrText>
        </w:r>
        <w:r>
          <w:fldChar w:fldCharType="separate"/>
        </w:r>
        <w:r>
          <w:t>75</w:t>
        </w:r>
        <w:r>
          <w:fldChar w:fldCharType="end"/>
        </w:r>
      </w:hyperlink>
    </w:p>
    <w:p>
      <w:pPr>
        <w:pStyle w:val="TOC2"/>
        <w:tabs>
          <w:tab w:val="right" w:leader="dot" w:pos="8306"/>
        </w:tabs>
      </w:pPr>
      <w:hyperlink w:anchor="_Toc32390" w:history="1">
        <w:r>
          <w:rPr>
            <w:rFonts w:ascii="仿宋" w:eastAsia="仿宋" w:hAnsi="仿宋" w:cs="仿宋" w:hint="eastAsia"/>
            <w:lang w:eastAsia="zh-CN"/>
          </w:rPr>
          <w:t>(一)、供应链战略规划</w:t>
        </w:r>
        <w:r>
          <w:tab/>
        </w:r>
        <w:r>
          <w:fldChar w:fldCharType="begin"/>
        </w:r>
        <w:r>
          <w:instrText xml:space="preserve"> PAGEREF _Toc32390 \h </w:instrText>
        </w:r>
        <w:r>
          <w:fldChar w:fldCharType="separate"/>
        </w:r>
        <w:r>
          <w:t>75</w:t>
        </w:r>
        <w:r>
          <w:fldChar w:fldCharType="end"/>
        </w:r>
      </w:hyperlink>
    </w:p>
    <w:p>
      <w:pPr>
        <w:pStyle w:val="TOC2"/>
        <w:tabs>
          <w:tab w:val="right" w:leader="dot" w:pos="8306"/>
        </w:tabs>
      </w:pPr>
      <w:hyperlink w:anchor="_Toc16750" w:history="1">
        <w:r>
          <w:rPr>
            <w:rFonts w:ascii="仿宋" w:eastAsia="仿宋" w:hAnsi="仿宋" w:cs="仿宋" w:hint="eastAsia"/>
            <w:lang w:eastAsia="zh-CN"/>
          </w:rPr>
          <w:t>(二)、供应商选择与合作</w:t>
        </w:r>
        <w:r>
          <w:tab/>
        </w:r>
        <w:r>
          <w:fldChar w:fldCharType="begin"/>
        </w:r>
        <w:r>
          <w:instrText xml:space="preserve"> PAGEREF _Toc16750 \h </w:instrText>
        </w:r>
        <w:r>
          <w:fldChar w:fldCharType="separate"/>
        </w:r>
        <w:r>
          <w:t>76</w:t>
        </w:r>
        <w:r>
          <w:fldChar w:fldCharType="end"/>
        </w:r>
      </w:hyperlink>
    </w:p>
    <w:p>
      <w:pPr>
        <w:pStyle w:val="TOC2"/>
        <w:tabs>
          <w:tab w:val="right" w:leader="dot" w:pos="8306"/>
        </w:tabs>
      </w:pPr>
      <w:hyperlink w:anchor="_Toc4394" w:history="1">
        <w:r>
          <w:rPr>
            <w:rFonts w:ascii="仿宋" w:eastAsia="仿宋" w:hAnsi="仿宋" w:cs="仿宋" w:hint="eastAsia"/>
            <w:lang w:eastAsia="zh-CN"/>
          </w:rPr>
          <w:t>(三)、物流与库存管理</w:t>
        </w:r>
        <w:r>
          <w:tab/>
        </w:r>
        <w:r>
          <w:fldChar w:fldCharType="begin"/>
        </w:r>
        <w:r>
          <w:instrText xml:space="preserve"> PAGEREF _Toc4394 \h </w:instrText>
        </w:r>
        <w:r>
          <w:fldChar w:fldCharType="separate"/>
        </w:r>
        <w:r>
          <w:t>78</w:t>
        </w:r>
        <w:r>
          <w:fldChar w:fldCharType="end"/>
        </w:r>
      </w:hyperlink>
    </w:p>
    <w:p>
      <w:pPr>
        <w:pStyle w:val="TOC1"/>
        <w:tabs>
          <w:tab w:val="right" w:leader="dot" w:pos="8306"/>
        </w:tabs>
      </w:pPr>
      <w:hyperlink w:anchor="_Toc19726" w:history="1">
        <w:r>
          <w:rPr>
            <w:rFonts w:ascii="仿宋" w:eastAsia="仿宋" w:hAnsi="仿宋" w:cs="仿宋" w:hint="eastAsia"/>
            <w:lang w:eastAsia="zh-CN"/>
          </w:rPr>
          <w:t>十七、利益相关者分析与沟通计划</w:t>
        </w:r>
        <w:r>
          <w:tab/>
        </w:r>
        <w:r>
          <w:fldChar w:fldCharType="begin"/>
        </w:r>
        <w:r>
          <w:instrText xml:space="preserve"> PAGEREF _Toc19726 \h </w:instrText>
        </w:r>
        <w:r>
          <w:fldChar w:fldCharType="separate"/>
        </w:r>
        <w:r>
          <w:t>79</w:t>
        </w:r>
        <w:r>
          <w:fldChar w:fldCharType="end"/>
        </w:r>
      </w:hyperlink>
    </w:p>
    <w:p>
      <w:pPr>
        <w:pStyle w:val="TOC2"/>
        <w:tabs>
          <w:tab w:val="right" w:leader="dot" w:pos="8306"/>
        </w:tabs>
      </w:pPr>
      <w:hyperlink w:anchor="_Toc31431" w:history="1">
        <w:r>
          <w:rPr>
            <w:rFonts w:ascii="仿宋" w:eastAsia="仿宋" w:hAnsi="仿宋" w:cs="仿宋" w:hint="eastAsia"/>
            <w:lang w:eastAsia="zh-CN"/>
          </w:rPr>
          <w:t>(一)、利益相关者分析</w:t>
        </w:r>
        <w:r>
          <w:tab/>
        </w:r>
        <w:r>
          <w:fldChar w:fldCharType="begin"/>
        </w:r>
        <w:r>
          <w:instrText xml:space="preserve"> PAGEREF _Toc31431 \h </w:instrText>
        </w:r>
        <w:r>
          <w:fldChar w:fldCharType="separate"/>
        </w:r>
        <w:r>
          <w:t>79</w:t>
        </w:r>
        <w:r>
          <w:fldChar w:fldCharType="end"/>
        </w:r>
      </w:hyperlink>
    </w:p>
    <w:p>
      <w:pPr>
        <w:pStyle w:val="TOC2"/>
        <w:tabs>
          <w:tab w:val="right" w:leader="dot" w:pos="8306"/>
        </w:tabs>
      </w:pPr>
      <w:hyperlink w:anchor="_Toc25950" w:history="1">
        <w:r>
          <w:rPr>
            <w:rFonts w:ascii="仿宋" w:eastAsia="仿宋" w:hAnsi="仿宋" w:cs="仿宋" w:hint="eastAsia"/>
            <w:lang w:eastAsia="zh-CN"/>
          </w:rPr>
          <w:t>(二)、沟通计划</w:t>
        </w:r>
        <w:r>
          <w:tab/>
        </w:r>
        <w:r>
          <w:fldChar w:fldCharType="begin"/>
        </w:r>
        <w:r>
          <w:instrText xml:space="preserve"> PAGEREF _Toc25950 \h </w:instrText>
        </w:r>
        <w:r>
          <w:fldChar w:fldCharType="separate"/>
        </w:r>
        <w:r>
          <w:t>80</w:t>
        </w:r>
        <w:r>
          <w:fldChar w:fldCharType="end"/>
        </w:r>
      </w:hyperlink>
    </w:p>
    <w:p>
      <w:pPr>
        <w:pStyle w:val="TOC1"/>
        <w:tabs>
          <w:tab w:val="right" w:leader="dot" w:pos="8306"/>
        </w:tabs>
      </w:pPr>
      <w:hyperlink w:anchor="_Toc17032" w:history="1">
        <w:r>
          <w:rPr>
            <w:rFonts w:ascii="仿宋" w:eastAsia="仿宋" w:hAnsi="仿宋" w:cs="仿宋" w:hint="eastAsia"/>
            <w:lang w:eastAsia="zh-CN"/>
          </w:rPr>
          <w:t>十八、传媒广告项目变更管理</w:t>
        </w:r>
        <w:r>
          <w:tab/>
        </w:r>
        <w:r>
          <w:fldChar w:fldCharType="begin"/>
        </w:r>
        <w:r>
          <w:instrText xml:space="preserve"> PAGEREF _Toc17032 \h </w:instrText>
        </w:r>
        <w:r>
          <w:fldChar w:fldCharType="separate"/>
        </w:r>
        <w:r>
          <w:t>81</w:t>
        </w:r>
        <w:r>
          <w:fldChar w:fldCharType="end"/>
        </w:r>
      </w:hyperlink>
    </w:p>
    <w:p>
      <w:pPr>
        <w:pStyle w:val="TOC2"/>
        <w:tabs>
          <w:tab w:val="right" w:leader="dot" w:pos="8306"/>
        </w:tabs>
      </w:pPr>
      <w:hyperlink w:anchor="_Toc11179" w:history="1">
        <w:r>
          <w:rPr>
            <w:rFonts w:ascii="仿宋" w:eastAsia="仿宋" w:hAnsi="仿宋" w:cs="仿宋" w:hint="eastAsia"/>
            <w:lang w:eastAsia="zh-CN"/>
          </w:rPr>
          <w:t>(一)、变更申请与评估</w:t>
        </w:r>
        <w:r>
          <w:tab/>
        </w:r>
        <w:r>
          <w:fldChar w:fldCharType="begin"/>
        </w:r>
        <w:r>
          <w:instrText xml:space="preserve"> PAGEREF _Toc11179 \h </w:instrText>
        </w:r>
        <w:r>
          <w:fldChar w:fldCharType="separate"/>
        </w:r>
        <w:r>
          <w:t>81</w:t>
        </w:r>
        <w:r>
          <w:fldChar w:fldCharType="end"/>
        </w:r>
      </w:hyperlink>
    </w:p>
    <w:p>
      <w:pPr>
        <w:pStyle w:val="TOC2"/>
        <w:tabs>
          <w:tab w:val="right" w:leader="dot" w:pos="8306"/>
        </w:tabs>
      </w:pPr>
      <w:hyperlink w:anchor="_Toc10250" w:history="1">
        <w:r>
          <w:rPr>
            <w:rFonts w:ascii="仿宋" w:eastAsia="仿宋" w:hAnsi="仿宋" w:cs="仿宋" w:hint="eastAsia"/>
            <w:lang w:eastAsia="zh-CN"/>
          </w:rPr>
          <w:t>(二)、变更实施与控制</w:t>
        </w:r>
        <w:r>
          <w:tab/>
        </w:r>
        <w:r>
          <w:fldChar w:fldCharType="begin"/>
        </w:r>
        <w:r>
          <w:instrText xml:space="preserve"> PAGEREF _Toc10250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86"/>
      <w:r>
        <w:rPr>
          <w:rFonts w:ascii="仿宋" w:eastAsia="仿宋" w:hAnsi="仿宋" w:cs="仿宋" w:hint="eastAsia"/>
          <w:sz w:val="28"/>
          <w:lang w:eastAsia="zh-CN"/>
        </w:rPr>
        <w:t>一、传媒广告项目选址可行性分析</w:t>
      </w:r>
      <w:bookmarkEnd w:id="2"/>
    </w:p>
    <w:p>
      <w:pPr>
        <w:pStyle w:val="Heading2"/>
        <w:rPr>
          <w:rFonts w:ascii="仿宋" w:eastAsia="仿宋" w:hAnsi="仿宋" w:cs="仿宋" w:hint="eastAsia"/>
          <w:lang w:eastAsia="zh-CN"/>
        </w:rPr>
      </w:pPr>
      <w:bookmarkStart w:id="3" w:name="_Toc20245"/>
      <w:r>
        <w:rPr>
          <w:rFonts w:ascii="仿宋" w:eastAsia="仿宋" w:hAnsi="仿宋" w:cs="仿宋" w:hint="eastAsia"/>
          <w:lang w:eastAsia="zh-CN"/>
        </w:rPr>
        <w:t>(一)、传媒广告项目选址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该传媒广告项目选址位于XX省XX市XX区XXX街道</w:t>
      </w:r>
    </w:p>
    <w:p>
      <w:pPr>
        <w:pStyle w:val="Heading2"/>
        <w:ind w:firstLine="560" w:firstLineChars="200"/>
        <w:rPr>
          <w:rFonts w:ascii="仿宋" w:eastAsia="仿宋" w:hAnsi="仿宋" w:cs="仿宋" w:hint="eastAsia"/>
          <w:sz w:val="28"/>
          <w:lang w:eastAsia="zh-CN"/>
        </w:rPr>
      </w:pPr>
      <w:bookmarkStart w:id="4" w:name="_Toc277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传媒广告项目的征地面积将根据传媒广告项目的实际规模和需求进行精确规划。具体面积XXX平方米，旨在确保传媒广告项目不仅能够满足当前的发展需求，还能够预留空间以适应未来的扩展。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净用地面积是在征地面积基础上去除不可利用面积后的实际可开发用地。具体面积XXX平方米，考虑到环保、交通、安全等多方面因素，以确保传媒广告项目在整体利用效率上达到最优。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传媒广告项目计划建设的建筑总规模具体面积XXX平方米。这一规模的确定综合考虑了传媒广告项目的性质、规模，以及城市规划的相关要求，确保建筑布局与周边环境协调一致。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绿地率是传媒广告项目用地中被规划为绿地的比例。具体面积XXX平方米，旨在通过合理规划绿地，改善传媒广告项目周边环境，提升居民生活质量，并符合城市整体绿化规划。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容积率是用地上可以建设的建筑总体积与用地面积之比。具体面积XXX，通过合理的容积率规划，确保传媒广告项目建筑规模与周边环境和谐共生。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确保传媒广告项目选址与当地城市规划相一致，具体面积XXX平方米。通过与城市规划部门深入沟通，确保传媒广告项目不仅符合城市的整体发展方向，还能够融入城市的发展布局，为城市的长远发展贡献力量。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传媒广告项目选址符合当地产业政策，具体面积XXX平方米。这包括传媒广告项目对当地经济的促进作用，以及对相关产业的带动效应，确保传媒广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用地总体要求必须符合环保和可持续发展的原则，具体面积XXX平方米。通过采用绿色建筑设计、节能减排等措施，确保传媒广告项目在建设和运营过程中对环境的影响最小化，达到可持续发展的要求。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确保传媒广告项目选址具备必要的公共设施配套，具体面积XXX平方米。这包括交通便利性、教育、医疗等基础设施，以提高居民生活品质，使得传媒广告项目选址更具吸引力。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考虑用地总体要求对当地社会稳定性的影响，具体面积XXX平方米。通过深入了解当地社区反馈，确保传媒广告项目的选址和建设过程对当地社会和谐稳定产生积极作用。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传媒广告项目选址不仅符合法规和规划，还在实际操作中具有可行性。这一全面规划将为传媒广告项目的成功实施提供坚实的基础，确保传媒广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4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媒广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传媒广告项目的设备规划和空间设计中，我们将采取灵活设备布局的措施。设备布局将根据实际需求进行灵活设计，避免不必要的浪费。通过合理规划设备摆放位置，我们将提高设备的利用率，减少设备间距，以确保传媒广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传媒广告项目内部引入共享设施的概念，例如共享会议室、办公区等。通过这种方式，我们可以减少对资源的重复建设，提高资源共享效率，从而减小传媒广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1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传媒广告项目的总图布置中，我们将不同功能区域进行明确的规划，以最大程度满足传媒广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3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传媒广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传媒广告项目对环境的影响是综合评价的重要因素之一。我们将详细考虑选址周边的自然环境、生态保护区、水源地等情况，确保传媒广告项目的建设和运营对环境影响最小化，并符合当地的环保法规标准。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对选址的评价还需充分考虑当地政府的产业政策和法规。我们将详细了解传媒广告项目所在地的相关政策，确保传媒广告项目的规划和运营与当地法规相符，降低不必要的法律风险。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考虑到社会稳定性对企业运营的重要性，我们将评估选址地区的社会安全情况、劳工关系、社区反馈等方面，以确保传媒广告项目的建设和运营不会受到社会稳定性的负面影响。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最后，我们将综合考虑用地成本，包括土地购置费用、土地开发成本等。通过对用地成本的详细评估，我们能够做出更为精确的经济效益分析，为传媒广告项目的投资决策提供有力支持。</w:t>
      </w:r>
    </w:p>
    <w:p>
      <w:pPr>
        <w:pStyle w:val="Heading1"/>
        <w:ind w:firstLine="560" w:firstLineChars="200"/>
        <w:rPr>
          <w:rFonts w:ascii="仿宋" w:eastAsia="仿宋" w:hAnsi="仿宋" w:cs="仿宋" w:hint="eastAsia"/>
          <w:sz w:val="28"/>
          <w:lang w:eastAsia="zh-CN"/>
        </w:rPr>
      </w:pPr>
      <w:bookmarkStart w:id="8" w:name="_Toc5203"/>
      <w:r>
        <w:rPr>
          <w:rFonts w:ascii="仿宋" w:eastAsia="仿宋" w:hAnsi="仿宋" w:cs="仿宋" w:hint="eastAsia"/>
          <w:sz w:val="28"/>
          <w:lang w:eastAsia="zh-CN"/>
        </w:rPr>
        <w:t>二、传媒广告项目建设背景及必要性分析</w:t>
      </w:r>
      <w:bookmarkEnd w:id="8"/>
    </w:p>
    <w:p>
      <w:pPr>
        <w:pStyle w:val="Heading2"/>
        <w:rPr>
          <w:rFonts w:ascii="仿宋" w:eastAsia="仿宋" w:hAnsi="仿宋" w:cs="仿宋" w:hint="eastAsia"/>
          <w:lang w:eastAsia="zh-CN"/>
        </w:rPr>
      </w:pPr>
      <w:bookmarkStart w:id="9" w:name="_Toc18662"/>
      <w:r>
        <w:rPr>
          <w:rFonts w:ascii="仿宋" w:eastAsia="仿宋" w:hAnsi="仿宋" w:cs="仿宋" w:hint="eastAsia"/>
          <w:lang w:eastAsia="zh-CN"/>
        </w:rPr>
        <w:t>(一)、传媒广告项目背景分析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传媒广告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传媒广告项目在这个潮流中的定位。同时，我们将关注行业内涌现的新兴机遇，以便传媒广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传媒广告项目提供了强大的发展动力。我们将聚焦于行业内最新的技术发展趋势，包括但不限于人工智能、大数据分析、物联网等领域。通过深度的技术研究，我们将确保传媒广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传媒广告项目发展的源泉。我们将投入更多的精力对市场需求进行深入剖析，超越表面的需求，深入挖掘潜在的市场痛点和机遇。通过对市场需求的细致了解，传媒广告项目将更有针对性地设计解决方案，满足市场的多样化需求，从而更好地促进传媒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传媒广告项目战略至关重要。我们将对竞争态势进行更为深入的分析，包括但不限于市场份额、产品特点、客户满意度等多个维度。通过深度的竞争分析，传媒广告项目将能够更准确地把握市场脉搏，制定具有竞争力的传媒广告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传媒广告项目的发展具有直接的影响。我们将进行更为全面的法规和政策分析，了解行业发展中的潜在法律风险和合规挑战。通过充分了解和遵守相关法规，传媒广告项目将确保在法律框架内合法合规运营，为传媒广告项目的稳健发展提供有力支持。</w:t>
      </w:r>
    </w:p>
    <w:p>
      <w:pPr>
        <w:pStyle w:val="Heading2"/>
        <w:ind w:firstLine="560" w:firstLineChars="200"/>
        <w:rPr>
          <w:rFonts w:ascii="仿宋" w:eastAsia="仿宋" w:hAnsi="仿宋" w:cs="仿宋" w:hint="eastAsia"/>
          <w:sz w:val="28"/>
          <w:lang w:eastAsia="zh-CN"/>
        </w:rPr>
      </w:pPr>
      <w:bookmarkStart w:id="10" w:name="_Toc6869"/>
      <w:r>
        <w:rPr>
          <w:rFonts w:ascii="仿宋" w:eastAsia="仿宋" w:hAnsi="仿宋" w:cs="仿宋" w:hint="eastAsia"/>
          <w:sz w:val="28"/>
          <w:lang w:eastAsia="zh-CN"/>
        </w:rPr>
        <w:t>(二)、传媒广告项目建设必要性分析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建设的迫切性源于对行业发展趋势的深刻洞察。我们正处于一个行业变革的时代，科技创新、数字化转型成为企业发展的关键动力。传媒广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建设不仅仅是为了跟上潮流，更是为了通过技术创新推动企业的持续发展。通过引入先进的技术和解决方案，传媒广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传媒广告项目的建设成为必然选择，通过提高产品质量、拓展服务领域，从而在竞争中获得更多的机会。传媒广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传媒广告项目建设的必要性体现在对客户需求更精准的满足。通过传媒广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建设的背后是对企业持续创新的追求。只有通过不断创新，企业才能在竞争中立于不败之地。传媒广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13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4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的技术管理特点体现在其创新导向。通过引入最先进的技术趋势和解决方案，传媒广告项目致力于提升科技含量、提高质量和效率水平。这意味着我们将采用最新的工具和方法，确保传媒广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传媒广告项目技术管理的显著特征。通过整合不同领域的技术资源，我们实现了跨学科的协同工作。这有助于优化技术架构，提高整体效能。此外，整合性策略还促进了不同技术团队之间的紧密沟通和高效合作，确保传媒广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传媒广告项目所采用的技术。通过不断优化技术方案，传媒广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传媒广告项目团队将在传媒广告项目初期识别可能的技术风险，并采取相应的预防和应对措施。通过建立健全的风险评估机制，传媒广告项目能够在实施过程中及时发现并解决潜在的技术问题，保障传媒广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传媒广告项目中，技术将成为传媒广告项目成功的有力支持。这一深度剖析揭示了技术管理在传媒广告项目实施中的关键作用，为传媒广告项目的技术基础奠定了坚实的基础。</w:t>
      </w:r>
    </w:p>
    <w:p>
      <w:pPr>
        <w:pStyle w:val="Heading2"/>
        <w:ind w:firstLine="560" w:firstLineChars="200"/>
        <w:rPr>
          <w:rFonts w:ascii="仿宋" w:eastAsia="仿宋" w:hAnsi="仿宋" w:cs="仿宋" w:hint="eastAsia"/>
          <w:sz w:val="28"/>
          <w:lang w:eastAsia="zh-CN"/>
        </w:rPr>
      </w:pPr>
      <w:bookmarkStart w:id="13" w:name="_Toc5855"/>
      <w:r>
        <w:rPr>
          <w:rFonts w:ascii="仿宋" w:eastAsia="仿宋" w:hAnsi="仿宋" w:cs="仿宋" w:hint="eastAsia"/>
          <w:sz w:val="28"/>
          <w:lang w:eastAsia="zh-CN"/>
        </w:rPr>
        <w:t>(二)、传媒广告项目工艺技术设计方案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传媒广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传媒广告项目将严格按照相关行业规范要求进行组织。通过有效控制产品质量，传媒广告项目将致力于为顾客提供优质的传媒广告项目产品和良好的服务。这体现了传媒广告项目对于生产活动合规性和质量标准的高度重视，为传媒广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传媒广告项目注重生态效益和清洁生产原则。传媒广告项目建设将紧密结合地方特色经济发展，与社会经济发展规划和区域环境保护规划方案相协调一致。通过与当地区域自然生态系统的结合，传媒广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传媒广告项目产品具有多样化的客户需求和个性化的特点。因此，传媒广告项目产品规格品种多样，且单批生产数量较小。为满足这一特点，传媒广告项目承办单位将建设先进的柔性制造生产线。通过广泛应用柔性制造技术，传媒广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传媒广告项目采用的技术具有较高的技术含量和自动化水平，处于国内先进水平。这一技术选用不仅体现了对生产效率、质量和环境友好性的高标准要求，同时为传媒广告项目的可持续发展奠定了坚实的基础。</w:t>
      </w:r>
    </w:p>
    <w:p>
      <w:pPr>
        <w:pStyle w:val="Heading2"/>
        <w:ind w:firstLine="560" w:firstLineChars="200"/>
        <w:rPr>
          <w:rFonts w:ascii="仿宋" w:eastAsia="仿宋" w:hAnsi="仿宋" w:cs="仿宋" w:hint="eastAsia"/>
          <w:sz w:val="28"/>
          <w:lang w:eastAsia="zh-CN"/>
        </w:rPr>
      </w:pPr>
      <w:bookmarkStart w:id="14" w:name="_Toc687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为确保传媒广告项目的高效生产和技术实施，我们制定了一套精心设计的设备选型方案，以满足传媒广告项目生产、质量和环保的要求。该方案的主要特点如下：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传媒广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针对传媒广告项目产品的多样性和小批量生产的特点，我们将建设柔性制造生产线。通过在设备选型中考虑柔性制造技术，可以灵活应对不同产品规格和生产需求，实现生产线的高度灵活性和适应性。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01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94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传媒广告项目的主要产品是XXXX，预计年产值为XXX万元。这一产品在市场中占据着重要的地位，其广泛的应用范围使得该传媒广告项目的市场前景非常广阔。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传媒广告项目的xxx产品作为重要的原材料之一，将在多个领域发挥关键作用。其在建筑、交通、能源等方面的广泛应用将为整个产业链提供强大的支持，形成产业协同效应。传媒广告项目的年产值XXX万XXX万XXX万万元不仅反映了其在市场上的巨大潜力，更预示着它对国民经济的积极贡献。这种关联度高、涉及面广的产业关系，使得该传媒广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43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总征地面积为XXXX平方米，相当于约XX.XX亩，其中净用地面积为XXXX平方米，红线范围内相当于约XX.XX亩。这一用地规模充分考虑了传媒广告项目的建设需求，保障了传媒广告项目在合适的空间内得以充分发展。传媒广告项目规划的总建筑面积为XXXX平方米，其中主体工程建设占XXXX平方米，计容建筑面积达XXXX平方米。预计建筑工程的投资将达到XXXX万元，为传媒广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广告项目计划购置的设备共计XXXX台（套），设备购置费用为XXXX万元。这一设备购置计划充分考虑到传媒广告项目的生产需求和技术要求，确保了传媒广告项目在生产运营中具备先进的技术装备和高效的生产能力。设备的合理配置将为传媒广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https://d.book118.com/686140215054010041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传媒广告项目规划设计纲要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F1F7C"/>
    <w:rsid w:val="7E2F1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4021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2023-12-29T10:15:00Z</dcterms:created>
  <dcterms:modified xsi:type="dcterms:W3CDTF">2023-12-29T10:15:42Z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C51458C6E9E94D1392BFF1BAA4510B9D_11</vt:lpwstr>
  </property>
  <property fmtid="{D5CDD505-2E9C-101B-9397-08002B2CF9AE}" pid="3" name="KSOProductBuildVer">
    <vt:lpwstr>2052-12.1.0.16120</vt:lpwstr>
  </property>
</Properties>
</file>