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卫星支架、分配器项目计划设计方案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50" w:history="1">
        <w:r>
          <w:rPr>
            <w:rFonts w:ascii="仿宋" w:eastAsia="仿宋" w:hAnsi="仿宋" w:cs="仿宋" w:hint="eastAsia"/>
            <w:lang w:eastAsia="zh-CN"/>
          </w:rPr>
          <w:t>前言</w:t>
        </w:r>
        <w:r>
          <w:tab/>
        </w:r>
        <w:r>
          <w:fldChar w:fldCharType="begin"/>
        </w:r>
        <w:r>
          <w:instrText xml:space="preserve"> PAGEREF _Toc31850 \h </w:instrText>
        </w:r>
        <w:r>
          <w:fldChar w:fldCharType="separate"/>
        </w:r>
        <w:r>
          <w:t>3</w:t>
        </w:r>
        <w:r>
          <w:fldChar w:fldCharType="end"/>
        </w:r>
      </w:hyperlink>
    </w:p>
    <w:p>
      <w:pPr>
        <w:pStyle w:val="TOC1"/>
        <w:tabs>
          <w:tab w:val="right" w:leader="dot" w:pos="8306"/>
        </w:tabs>
      </w:pPr>
      <w:hyperlink w:anchor="_Toc9425" w:history="1">
        <w:r>
          <w:rPr>
            <w:rFonts w:ascii="仿宋" w:eastAsia="仿宋" w:hAnsi="仿宋" w:cs="仿宋" w:hint="eastAsia"/>
            <w:lang w:eastAsia="zh-CN"/>
          </w:rPr>
          <w:t>一、卫星支架、分配器项目可持续发展</w:t>
        </w:r>
        <w:r>
          <w:tab/>
        </w:r>
        <w:r>
          <w:fldChar w:fldCharType="begin"/>
        </w:r>
        <w:r>
          <w:instrText xml:space="preserve"> PAGEREF _Toc9425 \h </w:instrText>
        </w:r>
        <w:r>
          <w:fldChar w:fldCharType="separate"/>
        </w:r>
        <w:r>
          <w:t>3</w:t>
        </w:r>
        <w:r>
          <w:fldChar w:fldCharType="end"/>
        </w:r>
      </w:hyperlink>
    </w:p>
    <w:p>
      <w:pPr>
        <w:pStyle w:val="TOC2"/>
        <w:tabs>
          <w:tab w:val="right" w:leader="dot" w:pos="8306"/>
        </w:tabs>
      </w:pPr>
      <w:hyperlink w:anchor="_Toc17396" w:history="1">
        <w:r>
          <w:rPr>
            <w:rFonts w:ascii="仿宋" w:eastAsia="仿宋" w:hAnsi="仿宋" w:cs="仿宋" w:hint="eastAsia"/>
            <w:lang w:eastAsia="zh-CN"/>
          </w:rPr>
          <w:t>(一)、可持续战略与实践</w:t>
        </w:r>
        <w:r>
          <w:tab/>
        </w:r>
        <w:r>
          <w:fldChar w:fldCharType="begin"/>
        </w:r>
        <w:r>
          <w:instrText xml:space="preserve"> PAGEREF _Toc17396 \h </w:instrText>
        </w:r>
        <w:r>
          <w:fldChar w:fldCharType="separate"/>
        </w:r>
        <w:r>
          <w:t>3</w:t>
        </w:r>
        <w:r>
          <w:fldChar w:fldCharType="end"/>
        </w:r>
      </w:hyperlink>
    </w:p>
    <w:p>
      <w:pPr>
        <w:pStyle w:val="TOC2"/>
        <w:tabs>
          <w:tab w:val="right" w:leader="dot" w:pos="8306"/>
        </w:tabs>
      </w:pPr>
      <w:hyperlink w:anchor="_Toc16757" w:history="1">
        <w:r>
          <w:rPr>
            <w:rFonts w:ascii="仿宋" w:eastAsia="仿宋" w:hAnsi="仿宋" w:cs="仿宋" w:hint="eastAsia"/>
            <w:lang w:eastAsia="zh-CN"/>
          </w:rPr>
          <w:t>(二)、环保与社会责任</w:t>
        </w:r>
        <w:r>
          <w:tab/>
        </w:r>
        <w:r>
          <w:fldChar w:fldCharType="begin"/>
        </w:r>
        <w:r>
          <w:instrText xml:space="preserve"> PAGEREF _Toc16757 \h </w:instrText>
        </w:r>
        <w:r>
          <w:fldChar w:fldCharType="separate"/>
        </w:r>
        <w:r>
          <w:t>4</w:t>
        </w:r>
        <w:r>
          <w:fldChar w:fldCharType="end"/>
        </w:r>
      </w:hyperlink>
    </w:p>
    <w:p>
      <w:pPr>
        <w:pStyle w:val="TOC1"/>
        <w:tabs>
          <w:tab w:val="right" w:leader="dot" w:pos="8306"/>
        </w:tabs>
      </w:pPr>
      <w:hyperlink w:anchor="_Toc3180" w:history="1">
        <w:r>
          <w:rPr>
            <w:rFonts w:ascii="仿宋" w:eastAsia="仿宋" w:hAnsi="仿宋" w:cs="仿宋" w:hint="eastAsia"/>
            <w:lang w:eastAsia="zh-CN"/>
          </w:rPr>
          <w:t>二、卫星支架、分配器项目建设单位说明</w:t>
        </w:r>
        <w:r>
          <w:tab/>
        </w:r>
        <w:r>
          <w:fldChar w:fldCharType="begin"/>
        </w:r>
        <w:r>
          <w:instrText xml:space="preserve"> PAGEREF _Toc3180 \h </w:instrText>
        </w:r>
        <w:r>
          <w:fldChar w:fldCharType="separate"/>
        </w:r>
        <w:r>
          <w:t>5</w:t>
        </w:r>
        <w:r>
          <w:fldChar w:fldCharType="end"/>
        </w:r>
      </w:hyperlink>
    </w:p>
    <w:p>
      <w:pPr>
        <w:pStyle w:val="TOC2"/>
        <w:tabs>
          <w:tab w:val="right" w:leader="dot" w:pos="8306"/>
        </w:tabs>
      </w:pPr>
      <w:hyperlink w:anchor="_Toc9352" w:history="1">
        <w:r>
          <w:rPr>
            <w:rFonts w:ascii="仿宋" w:eastAsia="仿宋" w:hAnsi="仿宋" w:cs="仿宋" w:hint="eastAsia"/>
            <w:lang w:eastAsia="zh-CN"/>
          </w:rPr>
          <w:t>(一)、卫星支架、分配器项目承办单位基本情况</w:t>
        </w:r>
        <w:r>
          <w:tab/>
        </w:r>
        <w:r>
          <w:fldChar w:fldCharType="begin"/>
        </w:r>
        <w:r>
          <w:instrText xml:space="preserve"> PAGEREF _Toc9352 \h </w:instrText>
        </w:r>
        <w:r>
          <w:fldChar w:fldCharType="separate"/>
        </w:r>
        <w:r>
          <w:t>5</w:t>
        </w:r>
        <w:r>
          <w:fldChar w:fldCharType="end"/>
        </w:r>
      </w:hyperlink>
    </w:p>
    <w:p>
      <w:pPr>
        <w:pStyle w:val="TOC2"/>
        <w:tabs>
          <w:tab w:val="right" w:leader="dot" w:pos="8306"/>
        </w:tabs>
      </w:pPr>
      <w:hyperlink w:anchor="_Toc26334" w:history="1">
        <w:r>
          <w:rPr>
            <w:rFonts w:ascii="仿宋" w:eastAsia="仿宋" w:hAnsi="仿宋" w:cs="仿宋" w:hint="eastAsia"/>
            <w:lang w:eastAsia="zh-CN"/>
          </w:rPr>
          <w:t>(二)、公司经济效益分析</w:t>
        </w:r>
        <w:r>
          <w:tab/>
        </w:r>
        <w:r>
          <w:fldChar w:fldCharType="begin"/>
        </w:r>
        <w:r>
          <w:instrText xml:space="preserve"> PAGEREF _Toc26334 \h </w:instrText>
        </w:r>
        <w:r>
          <w:fldChar w:fldCharType="separate"/>
        </w:r>
        <w:r>
          <w:t>5</w:t>
        </w:r>
        <w:r>
          <w:fldChar w:fldCharType="end"/>
        </w:r>
      </w:hyperlink>
    </w:p>
    <w:p>
      <w:pPr>
        <w:pStyle w:val="TOC1"/>
        <w:tabs>
          <w:tab w:val="right" w:leader="dot" w:pos="8306"/>
        </w:tabs>
      </w:pPr>
      <w:hyperlink w:anchor="_Toc24267" w:history="1">
        <w:r>
          <w:rPr>
            <w:rFonts w:ascii="仿宋" w:eastAsia="仿宋" w:hAnsi="仿宋" w:cs="仿宋" w:hint="eastAsia"/>
            <w:lang w:eastAsia="zh-CN"/>
          </w:rPr>
          <w:t>三、卫星支架、分配器项目概论</w:t>
        </w:r>
        <w:r>
          <w:tab/>
        </w:r>
        <w:r>
          <w:fldChar w:fldCharType="begin"/>
        </w:r>
        <w:r>
          <w:instrText xml:space="preserve"> PAGEREF _Toc24267 \h </w:instrText>
        </w:r>
        <w:r>
          <w:fldChar w:fldCharType="separate"/>
        </w:r>
        <w:r>
          <w:t>6</w:t>
        </w:r>
        <w:r>
          <w:fldChar w:fldCharType="end"/>
        </w:r>
      </w:hyperlink>
    </w:p>
    <w:p>
      <w:pPr>
        <w:pStyle w:val="TOC2"/>
        <w:tabs>
          <w:tab w:val="right" w:leader="dot" w:pos="8306"/>
        </w:tabs>
      </w:pPr>
      <w:hyperlink w:anchor="_Toc23911" w:history="1">
        <w:r>
          <w:rPr>
            <w:rFonts w:ascii="仿宋" w:eastAsia="仿宋" w:hAnsi="仿宋" w:cs="仿宋" w:hint="eastAsia"/>
            <w:lang w:eastAsia="zh-CN"/>
          </w:rPr>
          <w:t>(一)、卫星支架、分配器项目概况</w:t>
        </w:r>
        <w:r>
          <w:tab/>
        </w:r>
        <w:r>
          <w:fldChar w:fldCharType="begin"/>
        </w:r>
        <w:r>
          <w:instrText xml:space="preserve"> PAGEREF _Toc23911 \h </w:instrText>
        </w:r>
        <w:r>
          <w:fldChar w:fldCharType="separate"/>
        </w:r>
        <w:r>
          <w:t>6</w:t>
        </w:r>
        <w:r>
          <w:fldChar w:fldCharType="end"/>
        </w:r>
      </w:hyperlink>
    </w:p>
    <w:p>
      <w:pPr>
        <w:pStyle w:val="TOC2"/>
        <w:tabs>
          <w:tab w:val="right" w:leader="dot" w:pos="8306"/>
        </w:tabs>
      </w:pPr>
      <w:hyperlink w:anchor="_Toc1244" w:history="1">
        <w:r>
          <w:rPr>
            <w:rFonts w:ascii="仿宋" w:eastAsia="仿宋" w:hAnsi="仿宋" w:cs="仿宋" w:hint="eastAsia"/>
            <w:lang w:eastAsia="zh-CN"/>
          </w:rPr>
          <w:t>(二)、卫星支架、分配器项目目标</w:t>
        </w:r>
        <w:r>
          <w:tab/>
        </w:r>
        <w:r>
          <w:fldChar w:fldCharType="begin"/>
        </w:r>
        <w:r>
          <w:instrText xml:space="preserve"> PAGEREF _Toc1244 \h </w:instrText>
        </w:r>
        <w:r>
          <w:fldChar w:fldCharType="separate"/>
        </w:r>
        <w:r>
          <w:t>9</w:t>
        </w:r>
        <w:r>
          <w:fldChar w:fldCharType="end"/>
        </w:r>
      </w:hyperlink>
    </w:p>
    <w:p>
      <w:pPr>
        <w:pStyle w:val="TOC2"/>
        <w:tabs>
          <w:tab w:val="right" w:leader="dot" w:pos="8306"/>
        </w:tabs>
      </w:pPr>
      <w:hyperlink w:anchor="_Toc24918" w:history="1">
        <w:r>
          <w:rPr>
            <w:rFonts w:ascii="仿宋" w:eastAsia="仿宋" w:hAnsi="仿宋" w:cs="仿宋" w:hint="eastAsia"/>
            <w:lang w:eastAsia="zh-CN"/>
          </w:rPr>
          <w:t>(三)、卫星支架、分配器项目提出的理由</w:t>
        </w:r>
        <w:r>
          <w:tab/>
        </w:r>
        <w:r>
          <w:fldChar w:fldCharType="begin"/>
        </w:r>
        <w:r>
          <w:instrText xml:space="preserve"> PAGEREF _Toc24918 \h </w:instrText>
        </w:r>
        <w:r>
          <w:fldChar w:fldCharType="separate"/>
        </w:r>
        <w:r>
          <w:t>10</w:t>
        </w:r>
        <w:r>
          <w:fldChar w:fldCharType="end"/>
        </w:r>
      </w:hyperlink>
    </w:p>
    <w:p>
      <w:pPr>
        <w:pStyle w:val="TOC2"/>
        <w:tabs>
          <w:tab w:val="right" w:leader="dot" w:pos="8306"/>
        </w:tabs>
      </w:pPr>
      <w:hyperlink w:anchor="_Toc23881" w:history="1">
        <w:r>
          <w:rPr>
            <w:rFonts w:ascii="仿宋" w:eastAsia="仿宋" w:hAnsi="仿宋" w:cs="仿宋" w:hint="eastAsia"/>
            <w:lang w:eastAsia="zh-CN"/>
          </w:rPr>
          <w:t>(四)、卫星支架、分配器项目意义</w:t>
        </w:r>
        <w:r>
          <w:tab/>
        </w:r>
        <w:r>
          <w:fldChar w:fldCharType="begin"/>
        </w:r>
        <w:r>
          <w:instrText xml:space="preserve"> PAGEREF _Toc23881 \h </w:instrText>
        </w:r>
        <w:r>
          <w:fldChar w:fldCharType="separate"/>
        </w:r>
        <w:r>
          <w:t>11</w:t>
        </w:r>
        <w:r>
          <w:fldChar w:fldCharType="end"/>
        </w:r>
      </w:hyperlink>
    </w:p>
    <w:p>
      <w:pPr>
        <w:pStyle w:val="TOC2"/>
        <w:tabs>
          <w:tab w:val="right" w:leader="dot" w:pos="8306"/>
        </w:tabs>
      </w:pPr>
      <w:hyperlink w:anchor="_Toc22391" w:history="1">
        <w:r>
          <w:rPr>
            <w:rFonts w:ascii="仿宋" w:eastAsia="仿宋" w:hAnsi="仿宋" w:cs="仿宋" w:hint="eastAsia"/>
            <w:lang w:eastAsia="zh-CN"/>
          </w:rPr>
          <w:t>(五)、卫星支架、分配器项目背景</w:t>
        </w:r>
        <w:r>
          <w:tab/>
        </w:r>
        <w:r>
          <w:fldChar w:fldCharType="begin"/>
        </w:r>
        <w:r>
          <w:instrText xml:space="preserve"> PAGEREF _Toc22391 \h </w:instrText>
        </w:r>
        <w:r>
          <w:fldChar w:fldCharType="separate"/>
        </w:r>
        <w:r>
          <w:t>12</w:t>
        </w:r>
        <w:r>
          <w:fldChar w:fldCharType="end"/>
        </w:r>
      </w:hyperlink>
    </w:p>
    <w:p>
      <w:pPr>
        <w:pStyle w:val="TOC1"/>
        <w:tabs>
          <w:tab w:val="right" w:leader="dot" w:pos="8306"/>
        </w:tabs>
      </w:pPr>
      <w:hyperlink w:anchor="_Toc30791" w:history="1">
        <w:r>
          <w:rPr>
            <w:rFonts w:ascii="仿宋" w:eastAsia="仿宋" w:hAnsi="仿宋" w:cs="仿宋" w:hint="eastAsia"/>
            <w:lang w:eastAsia="zh-CN"/>
          </w:rPr>
          <w:t>四、卫星支架、分配器项目建设背景及必要性分析</w:t>
        </w:r>
        <w:r>
          <w:tab/>
        </w:r>
        <w:r>
          <w:fldChar w:fldCharType="begin"/>
        </w:r>
        <w:r>
          <w:instrText xml:space="preserve"> PAGEREF _Toc30791 \h </w:instrText>
        </w:r>
        <w:r>
          <w:fldChar w:fldCharType="separate"/>
        </w:r>
        <w:r>
          <w:t>13</w:t>
        </w:r>
        <w:r>
          <w:fldChar w:fldCharType="end"/>
        </w:r>
      </w:hyperlink>
    </w:p>
    <w:p>
      <w:pPr>
        <w:pStyle w:val="TOC2"/>
        <w:tabs>
          <w:tab w:val="right" w:leader="dot" w:pos="8306"/>
        </w:tabs>
      </w:pPr>
      <w:hyperlink w:anchor="_Toc7036" w:history="1">
        <w:r>
          <w:rPr>
            <w:rFonts w:ascii="仿宋" w:eastAsia="仿宋" w:hAnsi="仿宋" w:cs="仿宋" w:hint="eastAsia"/>
            <w:lang w:eastAsia="zh-CN"/>
          </w:rPr>
          <w:t>(一)、卫星支架、分配器项目背景分析</w:t>
        </w:r>
        <w:r>
          <w:tab/>
        </w:r>
        <w:r>
          <w:fldChar w:fldCharType="begin"/>
        </w:r>
        <w:r>
          <w:instrText xml:space="preserve"> PAGEREF _Toc7036 \h </w:instrText>
        </w:r>
        <w:r>
          <w:fldChar w:fldCharType="separate"/>
        </w:r>
        <w:r>
          <w:t>13</w:t>
        </w:r>
        <w:r>
          <w:fldChar w:fldCharType="end"/>
        </w:r>
      </w:hyperlink>
    </w:p>
    <w:p>
      <w:pPr>
        <w:pStyle w:val="TOC2"/>
        <w:tabs>
          <w:tab w:val="right" w:leader="dot" w:pos="8306"/>
        </w:tabs>
      </w:pPr>
      <w:hyperlink w:anchor="_Toc17887" w:history="1">
        <w:r>
          <w:rPr>
            <w:rFonts w:ascii="仿宋" w:eastAsia="仿宋" w:hAnsi="仿宋" w:cs="仿宋" w:hint="eastAsia"/>
            <w:lang w:eastAsia="zh-CN"/>
          </w:rPr>
          <w:t>(二)、卫星支架、分配器项目建设必要性分析</w:t>
        </w:r>
        <w:r>
          <w:tab/>
        </w:r>
        <w:r>
          <w:fldChar w:fldCharType="begin"/>
        </w:r>
        <w:r>
          <w:instrText xml:space="preserve"> PAGEREF _Toc17887 \h </w:instrText>
        </w:r>
        <w:r>
          <w:fldChar w:fldCharType="separate"/>
        </w:r>
        <w:r>
          <w:t>15</w:t>
        </w:r>
        <w:r>
          <w:fldChar w:fldCharType="end"/>
        </w:r>
      </w:hyperlink>
    </w:p>
    <w:p>
      <w:pPr>
        <w:pStyle w:val="TOC1"/>
        <w:tabs>
          <w:tab w:val="right" w:leader="dot" w:pos="8306"/>
        </w:tabs>
      </w:pPr>
      <w:hyperlink w:anchor="_Toc23518" w:history="1">
        <w:r>
          <w:rPr>
            <w:rFonts w:ascii="仿宋" w:eastAsia="仿宋" w:hAnsi="仿宋" w:cs="仿宋" w:hint="eastAsia"/>
            <w:lang w:eastAsia="zh-CN"/>
          </w:rPr>
          <w:t>五、卫星支架、分配器项目绩效评估</w:t>
        </w:r>
        <w:r>
          <w:tab/>
        </w:r>
        <w:r>
          <w:fldChar w:fldCharType="begin"/>
        </w:r>
        <w:r>
          <w:instrText xml:space="preserve"> PAGEREF _Toc23518 \h </w:instrText>
        </w:r>
        <w:r>
          <w:fldChar w:fldCharType="separate"/>
        </w:r>
        <w:r>
          <w:t>16</w:t>
        </w:r>
        <w:r>
          <w:fldChar w:fldCharType="end"/>
        </w:r>
      </w:hyperlink>
    </w:p>
    <w:p>
      <w:pPr>
        <w:pStyle w:val="TOC2"/>
        <w:tabs>
          <w:tab w:val="right" w:leader="dot" w:pos="8306"/>
        </w:tabs>
      </w:pPr>
      <w:hyperlink w:anchor="_Toc9944" w:history="1">
        <w:r>
          <w:rPr>
            <w:rFonts w:ascii="仿宋" w:eastAsia="仿宋" w:hAnsi="仿宋" w:cs="仿宋" w:hint="eastAsia"/>
            <w:lang w:eastAsia="zh-CN"/>
          </w:rPr>
          <w:t>(一)、绩效评估指标</w:t>
        </w:r>
        <w:r>
          <w:tab/>
        </w:r>
        <w:r>
          <w:fldChar w:fldCharType="begin"/>
        </w:r>
        <w:r>
          <w:instrText xml:space="preserve"> PAGEREF _Toc9944 \h </w:instrText>
        </w:r>
        <w:r>
          <w:fldChar w:fldCharType="separate"/>
        </w:r>
        <w:r>
          <w:t>16</w:t>
        </w:r>
        <w:r>
          <w:fldChar w:fldCharType="end"/>
        </w:r>
      </w:hyperlink>
    </w:p>
    <w:p>
      <w:pPr>
        <w:pStyle w:val="TOC2"/>
        <w:tabs>
          <w:tab w:val="right" w:leader="dot" w:pos="8306"/>
        </w:tabs>
      </w:pPr>
      <w:hyperlink w:anchor="_Toc31158" w:history="1">
        <w:r>
          <w:rPr>
            <w:rFonts w:ascii="仿宋" w:eastAsia="仿宋" w:hAnsi="仿宋" w:cs="仿宋" w:hint="eastAsia"/>
            <w:lang w:eastAsia="zh-CN"/>
          </w:rPr>
          <w:t>(二)、绩效评估方法</w:t>
        </w:r>
        <w:r>
          <w:tab/>
        </w:r>
        <w:r>
          <w:fldChar w:fldCharType="begin"/>
        </w:r>
        <w:r>
          <w:instrText xml:space="preserve"> PAGEREF _Toc31158 \h </w:instrText>
        </w:r>
        <w:r>
          <w:fldChar w:fldCharType="separate"/>
        </w:r>
        <w:r>
          <w:t>17</w:t>
        </w:r>
        <w:r>
          <w:fldChar w:fldCharType="end"/>
        </w:r>
      </w:hyperlink>
    </w:p>
    <w:p>
      <w:pPr>
        <w:pStyle w:val="TOC2"/>
        <w:tabs>
          <w:tab w:val="right" w:leader="dot" w:pos="8306"/>
        </w:tabs>
      </w:pPr>
      <w:hyperlink w:anchor="_Toc5546" w:history="1">
        <w:r>
          <w:rPr>
            <w:rFonts w:ascii="仿宋" w:eastAsia="仿宋" w:hAnsi="仿宋" w:cs="仿宋" w:hint="eastAsia"/>
            <w:lang w:eastAsia="zh-CN"/>
          </w:rPr>
          <w:t>(三)、绩效评估周期</w:t>
        </w:r>
        <w:r>
          <w:tab/>
        </w:r>
        <w:r>
          <w:fldChar w:fldCharType="begin"/>
        </w:r>
        <w:r>
          <w:instrText xml:space="preserve"> PAGEREF _Toc5546 \h </w:instrText>
        </w:r>
        <w:r>
          <w:fldChar w:fldCharType="separate"/>
        </w:r>
        <w:r>
          <w:t>19</w:t>
        </w:r>
        <w:r>
          <w:fldChar w:fldCharType="end"/>
        </w:r>
      </w:hyperlink>
    </w:p>
    <w:p>
      <w:pPr>
        <w:pStyle w:val="TOC1"/>
        <w:tabs>
          <w:tab w:val="right" w:leader="dot" w:pos="8306"/>
        </w:tabs>
      </w:pPr>
      <w:hyperlink w:anchor="_Toc13397" w:history="1">
        <w:r>
          <w:rPr>
            <w:rFonts w:ascii="仿宋" w:eastAsia="仿宋" w:hAnsi="仿宋" w:cs="仿宋" w:hint="eastAsia"/>
            <w:lang w:eastAsia="zh-CN"/>
          </w:rPr>
          <w:t>六、工艺说明</w:t>
        </w:r>
        <w:r>
          <w:tab/>
        </w:r>
        <w:r>
          <w:fldChar w:fldCharType="begin"/>
        </w:r>
        <w:r>
          <w:instrText xml:space="preserve"> PAGEREF _Toc13397 \h </w:instrText>
        </w:r>
        <w:r>
          <w:fldChar w:fldCharType="separate"/>
        </w:r>
        <w:r>
          <w:t>20</w:t>
        </w:r>
        <w:r>
          <w:fldChar w:fldCharType="end"/>
        </w:r>
      </w:hyperlink>
    </w:p>
    <w:p>
      <w:pPr>
        <w:pStyle w:val="TOC2"/>
        <w:tabs>
          <w:tab w:val="right" w:leader="dot" w:pos="8306"/>
        </w:tabs>
      </w:pPr>
      <w:hyperlink w:anchor="_Toc12340" w:history="1">
        <w:r>
          <w:rPr>
            <w:rFonts w:ascii="仿宋" w:eastAsia="仿宋" w:hAnsi="仿宋" w:cs="仿宋" w:hint="eastAsia"/>
            <w:lang w:eastAsia="zh-CN"/>
          </w:rPr>
          <w:t>(一)、技术管理特点</w:t>
        </w:r>
        <w:r>
          <w:tab/>
        </w:r>
        <w:r>
          <w:fldChar w:fldCharType="begin"/>
        </w:r>
        <w:r>
          <w:instrText xml:space="preserve"> PAGEREF _Toc12340 \h </w:instrText>
        </w:r>
        <w:r>
          <w:fldChar w:fldCharType="separate"/>
        </w:r>
        <w:r>
          <w:t>20</w:t>
        </w:r>
        <w:r>
          <w:fldChar w:fldCharType="end"/>
        </w:r>
      </w:hyperlink>
    </w:p>
    <w:p>
      <w:pPr>
        <w:pStyle w:val="TOC2"/>
        <w:tabs>
          <w:tab w:val="right" w:leader="dot" w:pos="8306"/>
        </w:tabs>
      </w:pPr>
      <w:hyperlink w:anchor="_Toc26277" w:history="1">
        <w:r>
          <w:rPr>
            <w:rFonts w:ascii="仿宋" w:eastAsia="仿宋" w:hAnsi="仿宋" w:cs="仿宋" w:hint="eastAsia"/>
            <w:lang w:eastAsia="zh-CN"/>
          </w:rPr>
          <w:t>(二)、卫星支架、分配器项目工艺技术设计方案</w:t>
        </w:r>
        <w:r>
          <w:tab/>
        </w:r>
        <w:r>
          <w:fldChar w:fldCharType="begin"/>
        </w:r>
        <w:r>
          <w:instrText xml:space="preserve"> PAGEREF _Toc26277 \h </w:instrText>
        </w:r>
        <w:r>
          <w:fldChar w:fldCharType="separate"/>
        </w:r>
        <w:r>
          <w:t>21</w:t>
        </w:r>
        <w:r>
          <w:fldChar w:fldCharType="end"/>
        </w:r>
      </w:hyperlink>
    </w:p>
    <w:p>
      <w:pPr>
        <w:pStyle w:val="TOC2"/>
        <w:tabs>
          <w:tab w:val="right" w:leader="dot" w:pos="8306"/>
        </w:tabs>
      </w:pPr>
      <w:hyperlink w:anchor="_Toc28695" w:history="1">
        <w:r>
          <w:rPr>
            <w:rFonts w:ascii="仿宋" w:eastAsia="仿宋" w:hAnsi="仿宋" w:cs="仿宋" w:hint="eastAsia"/>
            <w:lang w:eastAsia="zh-CN"/>
          </w:rPr>
          <w:t>(三)、设备选型方案</w:t>
        </w:r>
        <w:r>
          <w:tab/>
        </w:r>
        <w:r>
          <w:fldChar w:fldCharType="begin"/>
        </w:r>
        <w:r>
          <w:instrText xml:space="preserve"> PAGEREF _Toc28695 \h </w:instrText>
        </w:r>
        <w:r>
          <w:fldChar w:fldCharType="separate"/>
        </w:r>
        <w:r>
          <w:t>22</w:t>
        </w:r>
        <w:r>
          <w:fldChar w:fldCharType="end"/>
        </w:r>
      </w:hyperlink>
    </w:p>
    <w:p>
      <w:pPr>
        <w:pStyle w:val="TOC1"/>
        <w:tabs>
          <w:tab w:val="right" w:leader="dot" w:pos="8306"/>
        </w:tabs>
      </w:pPr>
      <w:hyperlink w:anchor="_Toc3232" w:history="1">
        <w:r>
          <w:rPr>
            <w:rFonts w:ascii="仿宋" w:eastAsia="仿宋" w:hAnsi="仿宋" w:cs="仿宋" w:hint="eastAsia"/>
            <w:lang w:eastAsia="zh-CN"/>
          </w:rPr>
          <w:t>七、卫星支架、分配器项目财务管理</w:t>
        </w:r>
        <w:r>
          <w:tab/>
        </w:r>
        <w:r>
          <w:fldChar w:fldCharType="begin"/>
        </w:r>
        <w:r>
          <w:instrText xml:space="preserve"> PAGEREF _Toc3232 \h </w:instrText>
        </w:r>
        <w:r>
          <w:fldChar w:fldCharType="separate"/>
        </w:r>
        <w:r>
          <w:t>24</w:t>
        </w:r>
        <w:r>
          <w:fldChar w:fldCharType="end"/>
        </w:r>
      </w:hyperlink>
    </w:p>
    <w:p>
      <w:pPr>
        <w:pStyle w:val="TOC2"/>
        <w:tabs>
          <w:tab w:val="right" w:leader="dot" w:pos="8306"/>
        </w:tabs>
      </w:pPr>
      <w:hyperlink w:anchor="_Toc3803" w:history="1">
        <w:r>
          <w:rPr>
            <w:rFonts w:ascii="仿宋" w:eastAsia="仿宋" w:hAnsi="仿宋" w:cs="仿宋" w:hint="eastAsia"/>
            <w:lang w:eastAsia="zh-CN"/>
          </w:rPr>
          <w:t>(一)、资金需求大</w:t>
        </w:r>
        <w:r>
          <w:tab/>
        </w:r>
        <w:r>
          <w:fldChar w:fldCharType="begin"/>
        </w:r>
        <w:r>
          <w:instrText xml:space="preserve"> PAGEREF _Toc3803 \h </w:instrText>
        </w:r>
        <w:r>
          <w:fldChar w:fldCharType="separate"/>
        </w:r>
        <w:r>
          <w:t>24</w:t>
        </w:r>
        <w:r>
          <w:fldChar w:fldCharType="end"/>
        </w:r>
      </w:hyperlink>
    </w:p>
    <w:p>
      <w:pPr>
        <w:pStyle w:val="TOC2"/>
        <w:tabs>
          <w:tab w:val="right" w:leader="dot" w:pos="8306"/>
        </w:tabs>
      </w:pPr>
      <w:hyperlink w:anchor="_Toc14680" w:history="1">
        <w:r>
          <w:rPr>
            <w:rFonts w:ascii="仿宋" w:eastAsia="仿宋" w:hAnsi="仿宋" w:cs="仿宋" w:hint="eastAsia"/>
            <w:lang w:eastAsia="zh-CN"/>
          </w:rPr>
          <w:t>(二)、研发周期长</w:t>
        </w:r>
        <w:r>
          <w:tab/>
        </w:r>
        <w:r>
          <w:fldChar w:fldCharType="begin"/>
        </w:r>
        <w:r>
          <w:instrText xml:space="preserve"> PAGEREF _Toc14680 \h </w:instrText>
        </w:r>
        <w:r>
          <w:fldChar w:fldCharType="separate"/>
        </w:r>
        <w:r>
          <w:t>25</w:t>
        </w:r>
        <w:r>
          <w:fldChar w:fldCharType="end"/>
        </w:r>
      </w:hyperlink>
    </w:p>
    <w:p>
      <w:pPr>
        <w:pStyle w:val="TOC2"/>
        <w:tabs>
          <w:tab w:val="right" w:leader="dot" w:pos="8306"/>
        </w:tabs>
      </w:pPr>
      <w:hyperlink w:anchor="_Toc15434" w:history="1">
        <w:r>
          <w:rPr>
            <w:rFonts w:ascii="仿宋" w:eastAsia="仿宋" w:hAnsi="仿宋" w:cs="仿宋" w:hint="eastAsia"/>
            <w:lang w:eastAsia="zh-CN"/>
          </w:rPr>
          <w:t>(三)、市场风险大</w:t>
        </w:r>
        <w:r>
          <w:tab/>
        </w:r>
        <w:r>
          <w:fldChar w:fldCharType="begin"/>
        </w:r>
        <w:r>
          <w:instrText xml:space="preserve"> PAGEREF _Toc15434 \h </w:instrText>
        </w:r>
        <w:r>
          <w:fldChar w:fldCharType="separate"/>
        </w:r>
        <w:r>
          <w:t>26</w:t>
        </w:r>
        <w:r>
          <w:fldChar w:fldCharType="end"/>
        </w:r>
      </w:hyperlink>
    </w:p>
    <w:p>
      <w:pPr>
        <w:pStyle w:val="TOC2"/>
        <w:tabs>
          <w:tab w:val="right" w:leader="dot" w:pos="8306"/>
        </w:tabs>
      </w:pPr>
      <w:hyperlink w:anchor="_Toc10853" w:history="1">
        <w:r>
          <w:rPr>
            <w:rFonts w:ascii="仿宋" w:eastAsia="仿宋" w:hAnsi="仿宋" w:cs="仿宋" w:hint="eastAsia"/>
            <w:lang w:eastAsia="zh-CN"/>
          </w:rPr>
          <w:t>(四)、利润率高</w:t>
        </w:r>
        <w:r>
          <w:tab/>
        </w:r>
        <w:r>
          <w:fldChar w:fldCharType="begin"/>
        </w:r>
        <w:r>
          <w:instrText xml:space="preserve"> PAGEREF _Toc10853 \h </w:instrText>
        </w:r>
        <w:r>
          <w:fldChar w:fldCharType="separate"/>
        </w:r>
        <w:r>
          <w:t>29</w:t>
        </w:r>
        <w:r>
          <w:fldChar w:fldCharType="end"/>
        </w:r>
      </w:hyperlink>
    </w:p>
    <w:p>
      <w:pPr>
        <w:pStyle w:val="TOC1"/>
        <w:tabs>
          <w:tab w:val="right" w:leader="dot" w:pos="8306"/>
        </w:tabs>
      </w:pPr>
      <w:hyperlink w:anchor="_Toc16556" w:history="1">
        <w:r>
          <w:rPr>
            <w:rFonts w:ascii="仿宋" w:eastAsia="仿宋" w:hAnsi="仿宋" w:cs="仿宋" w:hint="eastAsia"/>
            <w:lang w:eastAsia="zh-CN"/>
          </w:rPr>
          <w:t>八、卫星支架、分配器项目计划安排</w:t>
        </w:r>
        <w:r>
          <w:tab/>
        </w:r>
        <w:r>
          <w:fldChar w:fldCharType="begin"/>
        </w:r>
        <w:r>
          <w:instrText xml:space="preserve"> PAGEREF _Toc16556 \h </w:instrText>
        </w:r>
        <w:r>
          <w:fldChar w:fldCharType="separate"/>
        </w:r>
        <w:r>
          <w:t>31</w:t>
        </w:r>
        <w:r>
          <w:fldChar w:fldCharType="end"/>
        </w:r>
      </w:hyperlink>
    </w:p>
    <w:p>
      <w:pPr>
        <w:pStyle w:val="TOC2"/>
        <w:tabs>
          <w:tab w:val="right" w:leader="dot" w:pos="8306"/>
        </w:tabs>
      </w:pPr>
      <w:hyperlink w:anchor="_Toc19391" w:history="1">
        <w:r>
          <w:rPr>
            <w:rFonts w:ascii="仿宋" w:eastAsia="仿宋" w:hAnsi="仿宋" w:cs="仿宋" w:hint="eastAsia"/>
            <w:lang w:eastAsia="zh-CN"/>
          </w:rPr>
          <w:t>(一)、建设周期</w:t>
        </w:r>
        <w:r>
          <w:tab/>
        </w:r>
        <w:r>
          <w:fldChar w:fldCharType="begin"/>
        </w:r>
        <w:r>
          <w:instrText xml:space="preserve"> PAGEREF _Toc19391 \h </w:instrText>
        </w:r>
        <w:r>
          <w:fldChar w:fldCharType="separate"/>
        </w:r>
        <w:r>
          <w:t>31</w:t>
        </w:r>
        <w:r>
          <w:fldChar w:fldCharType="end"/>
        </w:r>
      </w:hyperlink>
    </w:p>
    <w:p>
      <w:pPr>
        <w:pStyle w:val="TOC2"/>
        <w:tabs>
          <w:tab w:val="right" w:leader="dot" w:pos="8306"/>
        </w:tabs>
      </w:pPr>
      <w:hyperlink w:anchor="_Toc12737" w:history="1">
        <w:r>
          <w:rPr>
            <w:rFonts w:ascii="仿宋" w:eastAsia="仿宋" w:hAnsi="仿宋" w:cs="仿宋" w:hint="eastAsia"/>
            <w:lang w:eastAsia="zh-CN"/>
          </w:rPr>
          <w:t>(二)、建设进度</w:t>
        </w:r>
        <w:r>
          <w:tab/>
        </w:r>
        <w:r>
          <w:fldChar w:fldCharType="begin"/>
        </w:r>
        <w:r>
          <w:instrText xml:space="preserve"> PAGEREF _Toc12737 \h </w:instrText>
        </w:r>
        <w:r>
          <w:fldChar w:fldCharType="separate"/>
        </w:r>
        <w:r>
          <w:t>32</w:t>
        </w:r>
        <w:r>
          <w:fldChar w:fldCharType="end"/>
        </w:r>
      </w:hyperlink>
    </w:p>
    <w:p>
      <w:pPr>
        <w:pStyle w:val="TOC2"/>
        <w:tabs>
          <w:tab w:val="right" w:leader="dot" w:pos="8306"/>
        </w:tabs>
      </w:pPr>
      <w:hyperlink w:anchor="_Toc22334" w:history="1">
        <w:r>
          <w:rPr>
            <w:rFonts w:ascii="仿宋" w:eastAsia="仿宋" w:hAnsi="仿宋" w:cs="仿宋" w:hint="eastAsia"/>
            <w:lang w:eastAsia="zh-CN"/>
          </w:rPr>
          <w:t>(三)、进度安排注意事项</w:t>
        </w:r>
        <w:r>
          <w:tab/>
        </w:r>
        <w:r>
          <w:fldChar w:fldCharType="begin"/>
        </w:r>
        <w:r>
          <w:instrText xml:space="preserve"> PAGEREF _Toc22334 \h </w:instrText>
        </w:r>
        <w:r>
          <w:fldChar w:fldCharType="separate"/>
        </w:r>
        <w:r>
          <w:t>33</w:t>
        </w:r>
        <w:r>
          <w:fldChar w:fldCharType="end"/>
        </w:r>
      </w:hyperlink>
    </w:p>
    <w:p>
      <w:pPr>
        <w:pStyle w:val="TOC2"/>
        <w:tabs>
          <w:tab w:val="right" w:leader="dot" w:pos="8306"/>
        </w:tabs>
      </w:pPr>
      <w:hyperlink w:anchor="_Toc22700" w:history="1">
        <w:r>
          <w:rPr>
            <w:rFonts w:ascii="仿宋" w:eastAsia="仿宋" w:hAnsi="仿宋" w:cs="仿宋" w:hint="eastAsia"/>
            <w:lang w:eastAsia="zh-CN"/>
          </w:rPr>
          <w:t>(四)、人力资源配置</w:t>
        </w:r>
        <w:r>
          <w:tab/>
        </w:r>
        <w:r>
          <w:fldChar w:fldCharType="begin"/>
        </w:r>
        <w:r>
          <w:instrText xml:space="preserve"> PAGEREF _Toc22700 \h </w:instrText>
        </w:r>
        <w:r>
          <w:fldChar w:fldCharType="separate"/>
        </w:r>
        <w:r>
          <w:t>34</w:t>
        </w:r>
        <w:r>
          <w:fldChar w:fldCharType="end"/>
        </w:r>
      </w:hyperlink>
    </w:p>
    <w:p>
      <w:pPr>
        <w:pStyle w:val="TOC1"/>
        <w:tabs>
          <w:tab w:val="right" w:leader="dot" w:pos="8306"/>
        </w:tabs>
      </w:pPr>
      <w:hyperlink w:anchor="_Toc21858" w:history="1">
        <w:r>
          <w:rPr>
            <w:rFonts w:ascii="仿宋" w:eastAsia="仿宋" w:hAnsi="仿宋" w:cs="仿宋" w:hint="eastAsia"/>
            <w:lang w:eastAsia="zh-CN"/>
          </w:rPr>
          <w:t>九、卫星支架、分配器项目投资规划</w:t>
        </w:r>
        <w:r>
          <w:tab/>
        </w:r>
        <w:r>
          <w:fldChar w:fldCharType="begin"/>
        </w:r>
        <w:r>
          <w:instrText xml:space="preserve"> PAGEREF _Toc21858 \h </w:instrText>
        </w:r>
        <w:r>
          <w:fldChar w:fldCharType="separate"/>
        </w:r>
        <w:r>
          <w:t>35</w:t>
        </w:r>
        <w:r>
          <w:fldChar w:fldCharType="end"/>
        </w:r>
      </w:hyperlink>
    </w:p>
    <w:p>
      <w:pPr>
        <w:pStyle w:val="TOC2"/>
        <w:tabs>
          <w:tab w:val="right" w:leader="dot" w:pos="8306"/>
        </w:tabs>
      </w:pPr>
      <w:hyperlink w:anchor="_Toc6196" w:history="1">
        <w:r>
          <w:rPr>
            <w:rFonts w:ascii="仿宋" w:eastAsia="仿宋" w:hAnsi="仿宋" w:cs="仿宋" w:hint="eastAsia"/>
            <w:lang w:eastAsia="zh-CN"/>
          </w:rPr>
          <w:t>(一)、卫星支架、分配器项目总投资估算</w:t>
        </w:r>
        <w:r>
          <w:tab/>
        </w:r>
        <w:r>
          <w:fldChar w:fldCharType="begin"/>
        </w:r>
        <w:r>
          <w:instrText xml:space="preserve"> PAGEREF _Toc6196 \h </w:instrText>
        </w:r>
        <w:r>
          <w:fldChar w:fldCharType="separate"/>
        </w:r>
        <w:r>
          <w:t>35</w:t>
        </w:r>
        <w:r>
          <w:fldChar w:fldCharType="end"/>
        </w:r>
      </w:hyperlink>
    </w:p>
    <w:p>
      <w:pPr>
        <w:pStyle w:val="TOC2"/>
        <w:tabs>
          <w:tab w:val="right" w:leader="dot" w:pos="8306"/>
        </w:tabs>
      </w:pPr>
      <w:hyperlink w:anchor="_Toc12557" w:history="1">
        <w:r>
          <w:rPr>
            <w:rFonts w:ascii="仿宋" w:eastAsia="仿宋" w:hAnsi="仿宋" w:cs="仿宋" w:hint="eastAsia"/>
            <w:lang w:eastAsia="zh-CN"/>
          </w:rPr>
          <w:t>(二)、资金筹措</w:t>
        </w:r>
        <w:r>
          <w:tab/>
        </w:r>
        <w:r>
          <w:fldChar w:fldCharType="begin"/>
        </w:r>
        <w:r>
          <w:instrText xml:space="preserve"> PAGEREF _Toc12557 \h </w:instrText>
        </w:r>
        <w:r>
          <w:fldChar w:fldCharType="separate"/>
        </w:r>
        <w:r>
          <w:t>37</w:t>
        </w:r>
        <w:r>
          <w:fldChar w:fldCharType="end"/>
        </w:r>
      </w:hyperlink>
    </w:p>
    <w:p>
      <w:pPr>
        <w:pStyle w:val="TOC1"/>
        <w:tabs>
          <w:tab w:val="right" w:leader="dot" w:pos="8306"/>
        </w:tabs>
      </w:pPr>
      <w:hyperlink w:anchor="_Toc24067" w:history="1">
        <w:r>
          <w:rPr>
            <w:rFonts w:ascii="仿宋" w:eastAsia="仿宋" w:hAnsi="仿宋" w:cs="仿宋" w:hint="eastAsia"/>
            <w:lang w:eastAsia="zh-CN"/>
          </w:rPr>
          <w:t>十、卫星支架、分配器项目技术管理</w:t>
        </w:r>
        <w:r>
          <w:tab/>
        </w:r>
        <w:r>
          <w:fldChar w:fldCharType="begin"/>
        </w:r>
        <w:r>
          <w:instrText xml:space="preserve"> PAGEREF _Toc24067 \h </w:instrText>
        </w:r>
        <w:r>
          <w:fldChar w:fldCharType="separate"/>
        </w:r>
        <w:r>
          <w:t>37</w:t>
        </w:r>
        <w:r>
          <w:fldChar w:fldCharType="end"/>
        </w:r>
      </w:hyperlink>
    </w:p>
    <w:p>
      <w:pPr>
        <w:pStyle w:val="TOC2"/>
        <w:tabs>
          <w:tab w:val="right" w:leader="dot" w:pos="8306"/>
        </w:tabs>
      </w:pPr>
      <w:hyperlink w:anchor="_Toc24146" w:history="1">
        <w:r>
          <w:rPr>
            <w:rFonts w:ascii="仿宋" w:eastAsia="仿宋" w:hAnsi="仿宋" w:cs="仿宋" w:hint="eastAsia"/>
            <w:lang w:eastAsia="zh-CN"/>
          </w:rPr>
          <w:t>(一)、技术方案选用方向</w:t>
        </w:r>
        <w:r>
          <w:tab/>
        </w:r>
        <w:r>
          <w:fldChar w:fldCharType="begin"/>
        </w:r>
        <w:r>
          <w:instrText xml:space="preserve"> PAGEREF _Toc24146 \h </w:instrText>
        </w:r>
        <w:r>
          <w:fldChar w:fldCharType="separate"/>
        </w:r>
        <w:r>
          <w:t>37</w:t>
        </w:r>
        <w:r>
          <w:fldChar w:fldCharType="end"/>
        </w:r>
      </w:hyperlink>
    </w:p>
    <w:p>
      <w:pPr>
        <w:pStyle w:val="TOC2"/>
        <w:tabs>
          <w:tab w:val="right" w:leader="dot" w:pos="8306"/>
        </w:tabs>
      </w:pPr>
      <w:hyperlink w:anchor="_Toc16064" w:history="1">
        <w:r>
          <w:rPr>
            <w:rFonts w:ascii="仿宋" w:eastAsia="仿宋" w:hAnsi="仿宋" w:cs="仿宋" w:hint="eastAsia"/>
            <w:lang w:eastAsia="zh-CN"/>
          </w:rPr>
          <w:t>(二)、工艺技术方案选用原则</w:t>
        </w:r>
        <w:r>
          <w:tab/>
        </w:r>
        <w:r>
          <w:fldChar w:fldCharType="begin"/>
        </w:r>
        <w:r>
          <w:instrText xml:space="preserve"> PAGEREF _Toc16064 \h </w:instrText>
        </w:r>
        <w:r>
          <w:fldChar w:fldCharType="separate"/>
        </w:r>
        <w:r>
          <w:t>39</w:t>
        </w:r>
        <w:r>
          <w:fldChar w:fldCharType="end"/>
        </w:r>
      </w:hyperlink>
    </w:p>
    <w:p>
      <w:pPr>
        <w:pStyle w:val="TOC2"/>
        <w:tabs>
          <w:tab w:val="right" w:leader="dot" w:pos="8306"/>
        </w:tabs>
      </w:pPr>
      <w:hyperlink w:anchor="_Toc21648" w:history="1">
        <w:r>
          <w:rPr>
            <w:rFonts w:ascii="仿宋" w:eastAsia="仿宋" w:hAnsi="仿宋" w:cs="仿宋" w:hint="eastAsia"/>
            <w:lang w:eastAsia="zh-CN"/>
          </w:rPr>
          <w:t>(三)、工艺技术方案要求</w:t>
        </w:r>
        <w:r>
          <w:tab/>
        </w:r>
        <w:r>
          <w:fldChar w:fldCharType="begin"/>
        </w:r>
        <w:r>
          <w:instrText xml:space="preserve"> PAGEREF _Toc21648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39" w:history="1">
        <w:r>
          <w:rPr>
            <w:rFonts w:ascii="仿宋" w:eastAsia="仿宋" w:hAnsi="仿宋" w:cs="仿宋" w:hint="eastAsia"/>
            <w:lang w:eastAsia="zh-CN"/>
          </w:rPr>
          <w:t>十一、卫星支架、分配器项目创新与研发</w:t>
        </w:r>
        <w:r>
          <w:tab/>
        </w:r>
        <w:r>
          <w:fldChar w:fldCharType="begin"/>
        </w:r>
        <w:r>
          <w:instrText xml:space="preserve"> PAGEREF _Toc7239 \h </w:instrText>
        </w:r>
        <w:r>
          <w:fldChar w:fldCharType="separate"/>
        </w:r>
        <w:r>
          <w:t>44</w:t>
        </w:r>
        <w:r>
          <w:fldChar w:fldCharType="end"/>
        </w:r>
      </w:hyperlink>
    </w:p>
    <w:p>
      <w:pPr>
        <w:pStyle w:val="TOC2"/>
        <w:tabs>
          <w:tab w:val="right" w:leader="dot" w:pos="8306"/>
        </w:tabs>
      </w:pPr>
      <w:hyperlink w:anchor="_Toc24160" w:history="1">
        <w:r>
          <w:rPr>
            <w:rFonts w:ascii="仿宋" w:eastAsia="仿宋" w:hAnsi="仿宋" w:cs="仿宋" w:hint="eastAsia"/>
            <w:lang w:eastAsia="zh-CN"/>
          </w:rPr>
          <w:t>(一)、创新策略与方向</w:t>
        </w:r>
        <w:r>
          <w:tab/>
        </w:r>
        <w:r>
          <w:fldChar w:fldCharType="begin"/>
        </w:r>
        <w:r>
          <w:instrText xml:space="preserve"> PAGEREF _Toc24160 \h </w:instrText>
        </w:r>
        <w:r>
          <w:fldChar w:fldCharType="separate"/>
        </w:r>
        <w:r>
          <w:t>44</w:t>
        </w:r>
        <w:r>
          <w:fldChar w:fldCharType="end"/>
        </w:r>
      </w:hyperlink>
    </w:p>
    <w:p>
      <w:pPr>
        <w:pStyle w:val="TOC2"/>
        <w:tabs>
          <w:tab w:val="right" w:leader="dot" w:pos="8306"/>
        </w:tabs>
      </w:pPr>
      <w:hyperlink w:anchor="_Toc28229" w:history="1">
        <w:r>
          <w:rPr>
            <w:rFonts w:ascii="仿宋" w:eastAsia="仿宋" w:hAnsi="仿宋" w:cs="仿宋" w:hint="eastAsia"/>
            <w:lang w:eastAsia="zh-CN"/>
          </w:rPr>
          <w:t>(二)、研发规划与投入</w:t>
        </w:r>
        <w:r>
          <w:tab/>
        </w:r>
        <w:r>
          <w:fldChar w:fldCharType="begin"/>
        </w:r>
        <w:r>
          <w:instrText xml:space="preserve"> PAGEREF _Toc28229 \h </w:instrText>
        </w:r>
        <w:r>
          <w:fldChar w:fldCharType="separate"/>
        </w:r>
        <w:r>
          <w:t>45</w:t>
        </w:r>
        <w:r>
          <w:fldChar w:fldCharType="end"/>
        </w:r>
      </w:hyperlink>
    </w:p>
    <w:p>
      <w:pPr>
        <w:pStyle w:val="TOC1"/>
        <w:tabs>
          <w:tab w:val="right" w:leader="dot" w:pos="8306"/>
        </w:tabs>
      </w:pPr>
      <w:hyperlink w:anchor="_Toc5685" w:history="1">
        <w:r>
          <w:rPr>
            <w:rFonts w:ascii="仿宋" w:eastAsia="仿宋" w:hAnsi="仿宋" w:cs="仿宋" w:hint="eastAsia"/>
            <w:lang w:eastAsia="zh-CN"/>
          </w:rPr>
          <w:t>十二、卫星支架、分配器项目人力资源管理</w:t>
        </w:r>
        <w:r>
          <w:tab/>
        </w:r>
        <w:r>
          <w:fldChar w:fldCharType="begin"/>
        </w:r>
        <w:r>
          <w:instrText xml:space="preserve"> PAGEREF _Toc5685 \h </w:instrText>
        </w:r>
        <w:r>
          <w:fldChar w:fldCharType="separate"/>
        </w:r>
        <w:r>
          <w:t>47</w:t>
        </w:r>
        <w:r>
          <w:fldChar w:fldCharType="end"/>
        </w:r>
      </w:hyperlink>
    </w:p>
    <w:p>
      <w:pPr>
        <w:pStyle w:val="TOC2"/>
        <w:tabs>
          <w:tab w:val="right" w:leader="dot" w:pos="8306"/>
        </w:tabs>
      </w:pPr>
      <w:hyperlink w:anchor="_Toc18685" w:history="1">
        <w:r>
          <w:rPr>
            <w:rFonts w:ascii="仿宋" w:eastAsia="仿宋" w:hAnsi="仿宋" w:cs="仿宋" w:hint="eastAsia"/>
            <w:lang w:eastAsia="zh-CN"/>
          </w:rPr>
          <w:t>(一)、建立健全的预算管理制度</w:t>
        </w:r>
        <w:r>
          <w:tab/>
        </w:r>
        <w:r>
          <w:fldChar w:fldCharType="begin"/>
        </w:r>
        <w:r>
          <w:instrText xml:space="preserve"> PAGEREF _Toc18685 \h </w:instrText>
        </w:r>
        <w:r>
          <w:fldChar w:fldCharType="separate"/>
        </w:r>
        <w:r>
          <w:t>47</w:t>
        </w:r>
        <w:r>
          <w:fldChar w:fldCharType="end"/>
        </w:r>
      </w:hyperlink>
    </w:p>
    <w:p>
      <w:pPr>
        <w:pStyle w:val="TOC2"/>
        <w:tabs>
          <w:tab w:val="right" w:leader="dot" w:pos="8306"/>
        </w:tabs>
      </w:pPr>
      <w:hyperlink w:anchor="_Toc23694" w:history="1">
        <w:r>
          <w:rPr>
            <w:rFonts w:ascii="仿宋" w:eastAsia="仿宋" w:hAnsi="仿宋" w:cs="仿宋" w:hint="eastAsia"/>
            <w:lang w:eastAsia="zh-CN"/>
          </w:rPr>
          <w:t>(二)、加强资金流动监控</w:t>
        </w:r>
        <w:r>
          <w:tab/>
        </w:r>
        <w:r>
          <w:fldChar w:fldCharType="begin"/>
        </w:r>
        <w:r>
          <w:instrText xml:space="preserve"> PAGEREF _Toc23694 \h </w:instrText>
        </w:r>
        <w:r>
          <w:fldChar w:fldCharType="separate"/>
        </w:r>
        <w:r>
          <w:t>49</w:t>
        </w:r>
        <w:r>
          <w:fldChar w:fldCharType="end"/>
        </w:r>
      </w:hyperlink>
    </w:p>
    <w:p>
      <w:pPr>
        <w:pStyle w:val="TOC2"/>
        <w:tabs>
          <w:tab w:val="right" w:leader="dot" w:pos="8306"/>
        </w:tabs>
      </w:pPr>
      <w:hyperlink w:anchor="_Toc23309" w:history="1">
        <w:r>
          <w:rPr>
            <w:rFonts w:ascii="仿宋" w:eastAsia="仿宋" w:hAnsi="仿宋" w:cs="仿宋" w:hint="eastAsia"/>
            <w:lang w:eastAsia="zh-CN"/>
          </w:rPr>
          <w:t>(三)、制定完善的风险控制机制</w:t>
        </w:r>
        <w:r>
          <w:tab/>
        </w:r>
        <w:r>
          <w:fldChar w:fldCharType="begin"/>
        </w:r>
        <w:r>
          <w:instrText xml:space="preserve"> PAGEREF _Toc23309 \h </w:instrText>
        </w:r>
        <w:r>
          <w:fldChar w:fldCharType="separate"/>
        </w:r>
        <w:r>
          <w:t>50</w:t>
        </w:r>
        <w:r>
          <w:fldChar w:fldCharType="end"/>
        </w:r>
      </w:hyperlink>
    </w:p>
    <w:p>
      <w:pPr>
        <w:pStyle w:val="TOC2"/>
        <w:tabs>
          <w:tab w:val="right" w:leader="dot" w:pos="8306"/>
        </w:tabs>
      </w:pPr>
      <w:hyperlink w:anchor="_Toc15663" w:history="1">
        <w:r>
          <w:rPr>
            <w:rFonts w:ascii="仿宋" w:eastAsia="仿宋" w:hAnsi="仿宋" w:cs="仿宋" w:hint="eastAsia"/>
            <w:lang w:eastAsia="zh-CN"/>
          </w:rPr>
          <w:t>(四)、优化成本管理</w:t>
        </w:r>
        <w:r>
          <w:tab/>
        </w:r>
        <w:r>
          <w:fldChar w:fldCharType="begin"/>
        </w:r>
        <w:r>
          <w:instrText xml:space="preserve"> PAGEREF _Toc15663 \h </w:instrText>
        </w:r>
        <w:r>
          <w:fldChar w:fldCharType="separate"/>
        </w:r>
        <w:r>
          <w:t>51</w:t>
        </w:r>
        <w:r>
          <w:fldChar w:fldCharType="end"/>
        </w:r>
      </w:hyperlink>
    </w:p>
    <w:p>
      <w:pPr>
        <w:pStyle w:val="TOC1"/>
        <w:tabs>
          <w:tab w:val="right" w:leader="dot" w:pos="8306"/>
        </w:tabs>
      </w:pPr>
      <w:hyperlink w:anchor="_Toc8797" w:history="1">
        <w:r>
          <w:rPr>
            <w:rFonts w:ascii="仿宋" w:eastAsia="仿宋" w:hAnsi="仿宋" w:cs="仿宋" w:hint="eastAsia"/>
            <w:lang w:eastAsia="zh-CN"/>
          </w:rPr>
          <w:t>十三、质量管理体系</w:t>
        </w:r>
        <w:r>
          <w:tab/>
        </w:r>
        <w:r>
          <w:fldChar w:fldCharType="begin"/>
        </w:r>
        <w:r>
          <w:instrText xml:space="preserve"> PAGEREF _Toc8797 \h </w:instrText>
        </w:r>
        <w:r>
          <w:fldChar w:fldCharType="separate"/>
        </w:r>
        <w:r>
          <w:t>53</w:t>
        </w:r>
        <w:r>
          <w:fldChar w:fldCharType="end"/>
        </w:r>
      </w:hyperlink>
    </w:p>
    <w:p>
      <w:pPr>
        <w:pStyle w:val="TOC2"/>
        <w:tabs>
          <w:tab w:val="right" w:leader="dot" w:pos="8306"/>
        </w:tabs>
      </w:pPr>
      <w:hyperlink w:anchor="_Toc8899" w:history="1">
        <w:r>
          <w:rPr>
            <w:rFonts w:ascii="仿宋" w:eastAsia="仿宋" w:hAnsi="仿宋" w:cs="仿宋" w:hint="eastAsia"/>
            <w:lang w:eastAsia="zh-CN"/>
          </w:rPr>
          <w:t>(一)、质量目标与方针</w:t>
        </w:r>
        <w:r>
          <w:tab/>
        </w:r>
        <w:r>
          <w:fldChar w:fldCharType="begin"/>
        </w:r>
        <w:r>
          <w:instrText xml:space="preserve"> PAGEREF _Toc8899 \h </w:instrText>
        </w:r>
        <w:r>
          <w:fldChar w:fldCharType="separate"/>
        </w:r>
        <w:r>
          <w:t>53</w:t>
        </w:r>
        <w:r>
          <w:fldChar w:fldCharType="end"/>
        </w:r>
      </w:hyperlink>
    </w:p>
    <w:p>
      <w:pPr>
        <w:pStyle w:val="TOC2"/>
        <w:tabs>
          <w:tab w:val="right" w:leader="dot" w:pos="8306"/>
        </w:tabs>
      </w:pPr>
      <w:hyperlink w:anchor="_Toc22958" w:history="1">
        <w:r>
          <w:rPr>
            <w:rFonts w:ascii="仿宋" w:eastAsia="仿宋" w:hAnsi="仿宋" w:cs="仿宋" w:hint="eastAsia"/>
            <w:lang w:eastAsia="zh-CN"/>
          </w:rPr>
          <w:t>(二)、质量管理责任</w:t>
        </w:r>
        <w:r>
          <w:tab/>
        </w:r>
        <w:r>
          <w:fldChar w:fldCharType="begin"/>
        </w:r>
        <w:r>
          <w:instrText xml:space="preserve"> PAGEREF _Toc22958 \h </w:instrText>
        </w:r>
        <w:r>
          <w:fldChar w:fldCharType="separate"/>
        </w:r>
        <w:r>
          <w:t>54</w:t>
        </w:r>
        <w:r>
          <w:fldChar w:fldCharType="end"/>
        </w:r>
      </w:hyperlink>
    </w:p>
    <w:p>
      <w:pPr>
        <w:pStyle w:val="TOC2"/>
        <w:tabs>
          <w:tab w:val="right" w:leader="dot" w:pos="8306"/>
        </w:tabs>
      </w:pPr>
      <w:hyperlink w:anchor="_Toc29897" w:history="1">
        <w:r>
          <w:rPr>
            <w:rFonts w:ascii="仿宋" w:eastAsia="仿宋" w:hAnsi="仿宋" w:cs="仿宋" w:hint="eastAsia"/>
            <w:lang w:eastAsia="zh-CN"/>
          </w:rPr>
          <w:t>(三)、质量管理体系文件</w:t>
        </w:r>
        <w:r>
          <w:tab/>
        </w:r>
        <w:r>
          <w:fldChar w:fldCharType="begin"/>
        </w:r>
        <w:r>
          <w:instrText xml:space="preserve"> PAGEREF _Toc29897 \h </w:instrText>
        </w:r>
        <w:r>
          <w:fldChar w:fldCharType="separate"/>
        </w:r>
        <w:r>
          <w:t>55</w:t>
        </w:r>
        <w:r>
          <w:fldChar w:fldCharType="end"/>
        </w:r>
      </w:hyperlink>
    </w:p>
    <w:p>
      <w:pPr>
        <w:pStyle w:val="TOC2"/>
        <w:tabs>
          <w:tab w:val="right" w:leader="dot" w:pos="8306"/>
        </w:tabs>
      </w:pPr>
      <w:hyperlink w:anchor="_Toc27478" w:history="1">
        <w:r>
          <w:rPr>
            <w:rFonts w:ascii="仿宋" w:eastAsia="仿宋" w:hAnsi="仿宋" w:cs="仿宋" w:hint="eastAsia"/>
            <w:lang w:eastAsia="zh-CN"/>
          </w:rPr>
          <w:t>(四)、质量培训与教育</w:t>
        </w:r>
        <w:r>
          <w:tab/>
        </w:r>
        <w:r>
          <w:fldChar w:fldCharType="begin"/>
        </w:r>
        <w:r>
          <w:instrText xml:space="preserve"> PAGEREF _Toc27478 \h </w:instrText>
        </w:r>
        <w:r>
          <w:fldChar w:fldCharType="separate"/>
        </w:r>
        <w:r>
          <w:t>57</w:t>
        </w:r>
        <w:r>
          <w:fldChar w:fldCharType="end"/>
        </w:r>
      </w:hyperlink>
    </w:p>
    <w:p>
      <w:pPr>
        <w:pStyle w:val="TOC2"/>
        <w:tabs>
          <w:tab w:val="right" w:leader="dot" w:pos="8306"/>
        </w:tabs>
      </w:pPr>
      <w:hyperlink w:anchor="_Toc22979" w:history="1">
        <w:r>
          <w:rPr>
            <w:rFonts w:ascii="仿宋" w:eastAsia="仿宋" w:hAnsi="仿宋" w:cs="仿宋" w:hint="eastAsia"/>
            <w:lang w:eastAsia="zh-CN"/>
          </w:rPr>
          <w:t>(五)、质量审核与评价</w:t>
        </w:r>
        <w:r>
          <w:tab/>
        </w:r>
        <w:r>
          <w:fldChar w:fldCharType="begin"/>
        </w:r>
        <w:r>
          <w:instrText xml:space="preserve"> PAGEREF _Toc22979 \h </w:instrText>
        </w:r>
        <w:r>
          <w:fldChar w:fldCharType="separate"/>
        </w:r>
        <w:r>
          <w:t>58</w:t>
        </w:r>
        <w:r>
          <w:fldChar w:fldCharType="end"/>
        </w:r>
      </w:hyperlink>
    </w:p>
    <w:p>
      <w:pPr>
        <w:pStyle w:val="TOC2"/>
        <w:tabs>
          <w:tab w:val="right" w:leader="dot" w:pos="8306"/>
        </w:tabs>
      </w:pPr>
      <w:hyperlink w:anchor="_Toc23345" w:history="1">
        <w:r>
          <w:rPr>
            <w:rFonts w:ascii="仿宋" w:eastAsia="仿宋" w:hAnsi="仿宋" w:cs="仿宋" w:hint="eastAsia"/>
            <w:lang w:eastAsia="zh-CN"/>
          </w:rPr>
          <w:t>(六)、不符合与纠正措施</w:t>
        </w:r>
        <w:r>
          <w:tab/>
        </w:r>
        <w:r>
          <w:fldChar w:fldCharType="begin"/>
        </w:r>
        <w:r>
          <w:instrText xml:space="preserve"> PAGEREF _Toc23345 \h </w:instrText>
        </w:r>
        <w:r>
          <w:fldChar w:fldCharType="separate"/>
        </w:r>
        <w:r>
          <w:t>60</w:t>
        </w:r>
        <w:r>
          <w:fldChar w:fldCharType="end"/>
        </w:r>
      </w:hyperlink>
    </w:p>
    <w:p>
      <w:pPr>
        <w:pStyle w:val="TOC1"/>
        <w:tabs>
          <w:tab w:val="right" w:leader="dot" w:pos="8306"/>
        </w:tabs>
      </w:pPr>
      <w:hyperlink w:anchor="_Toc26618" w:history="1">
        <w:r>
          <w:rPr>
            <w:rFonts w:ascii="仿宋" w:eastAsia="仿宋" w:hAnsi="仿宋" w:cs="仿宋" w:hint="eastAsia"/>
            <w:lang w:eastAsia="zh-CN"/>
          </w:rPr>
          <w:t>十四、卫星支架、分配器项目变更管理</w:t>
        </w:r>
        <w:r>
          <w:tab/>
        </w:r>
        <w:r>
          <w:fldChar w:fldCharType="begin"/>
        </w:r>
        <w:r>
          <w:instrText xml:space="preserve"> PAGEREF _Toc26618 \h </w:instrText>
        </w:r>
        <w:r>
          <w:fldChar w:fldCharType="separate"/>
        </w:r>
        <w:r>
          <w:t>61</w:t>
        </w:r>
        <w:r>
          <w:fldChar w:fldCharType="end"/>
        </w:r>
      </w:hyperlink>
    </w:p>
    <w:p>
      <w:pPr>
        <w:pStyle w:val="TOC2"/>
        <w:tabs>
          <w:tab w:val="right" w:leader="dot" w:pos="8306"/>
        </w:tabs>
      </w:pPr>
      <w:hyperlink w:anchor="_Toc26834" w:history="1">
        <w:r>
          <w:rPr>
            <w:rFonts w:ascii="仿宋" w:eastAsia="仿宋" w:hAnsi="仿宋" w:cs="仿宋" w:hint="eastAsia"/>
            <w:lang w:eastAsia="zh-CN"/>
          </w:rPr>
          <w:t>(一)、变更申请与评估</w:t>
        </w:r>
        <w:r>
          <w:tab/>
        </w:r>
        <w:r>
          <w:fldChar w:fldCharType="begin"/>
        </w:r>
        <w:r>
          <w:instrText xml:space="preserve"> PAGEREF _Toc26834 \h </w:instrText>
        </w:r>
        <w:r>
          <w:fldChar w:fldCharType="separate"/>
        </w:r>
        <w:r>
          <w:t>61</w:t>
        </w:r>
        <w:r>
          <w:fldChar w:fldCharType="end"/>
        </w:r>
      </w:hyperlink>
    </w:p>
    <w:p>
      <w:pPr>
        <w:pStyle w:val="TOC2"/>
        <w:tabs>
          <w:tab w:val="right" w:leader="dot" w:pos="8306"/>
        </w:tabs>
      </w:pPr>
      <w:hyperlink w:anchor="_Toc8541" w:history="1">
        <w:r>
          <w:rPr>
            <w:rFonts w:ascii="仿宋" w:eastAsia="仿宋" w:hAnsi="仿宋" w:cs="仿宋" w:hint="eastAsia"/>
            <w:lang w:eastAsia="zh-CN"/>
          </w:rPr>
          <w:t>(二)、变更实施与控制</w:t>
        </w:r>
        <w:r>
          <w:tab/>
        </w:r>
        <w:r>
          <w:fldChar w:fldCharType="begin"/>
        </w:r>
        <w:r>
          <w:instrText xml:space="preserve"> PAGEREF _Toc8541 \h </w:instrText>
        </w:r>
        <w:r>
          <w:fldChar w:fldCharType="separate"/>
        </w:r>
        <w:r>
          <w:t>61</w:t>
        </w:r>
        <w:r>
          <w:fldChar w:fldCharType="end"/>
        </w:r>
      </w:hyperlink>
    </w:p>
    <w:p>
      <w:pPr>
        <w:pStyle w:val="TOC1"/>
        <w:tabs>
          <w:tab w:val="right" w:leader="dot" w:pos="8306"/>
        </w:tabs>
      </w:pPr>
      <w:hyperlink w:anchor="_Toc29811" w:history="1">
        <w:r>
          <w:rPr>
            <w:rFonts w:ascii="仿宋" w:eastAsia="仿宋" w:hAnsi="仿宋" w:cs="仿宋" w:hint="eastAsia"/>
            <w:lang w:eastAsia="zh-CN"/>
          </w:rPr>
          <w:t>十五、风险识别与分类</w:t>
        </w:r>
        <w:r>
          <w:tab/>
        </w:r>
        <w:r>
          <w:fldChar w:fldCharType="begin"/>
        </w:r>
        <w:r>
          <w:instrText xml:space="preserve"> PAGEREF _Toc29811 \h </w:instrText>
        </w:r>
        <w:r>
          <w:fldChar w:fldCharType="separate"/>
        </w:r>
        <w:r>
          <w:t>62</w:t>
        </w:r>
        <w:r>
          <w:fldChar w:fldCharType="end"/>
        </w:r>
      </w:hyperlink>
    </w:p>
    <w:p>
      <w:pPr>
        <w:pStyle w:val="TOC2"/>
        <w:tabs>
          <w:tab w:val="right" w:leader="dot" w:pos="8306"/>
        </w:tabs>
      </w:pPr>
      <w:hyperlink w:anchor="_Toc15162" w:history="1">
        <w:r>
          <w:rPr>
            <w:rFonts w:ascii="仿宋" w:eastAsia="仿宋" w:hAnsi="仿宋" w:cs="仿宋" w:hint="eastAsia"/>
            <w:lang w:eastAsia="zh-CN"/>
          </w:rPr>
          <w:t>(一)、风险识别</w:t>
        </w:r>
        <w:r>
          <w:tab/>
        </w:r>
        <w:r>
          <w:fldChar w:fldCharType="begin"/>
        </w:r>
        <w:r>
          <w:instrText xml:space="preserve"> PAGEREF _Toc15162 \h </w:instrText>
        </w:r>
        <w:r>
          <w:fldChar w:fldCharType="separate"/>
        </w:r>
        <w:r>
          <w:t>62</w:t>
        </w:r>
        <w:r>
          <w:fldChar w:fldCharType="end"/>
        </w:r>
      </w:hyperlink>
    </w:p>
    <w:p>
      <w:pPr>
        <w:pStyle w:val="TOC2"/>
        <w:tabs>
          <w:tab w:val="right" w:leader="dot" w:pos="8306"/>
        </w:tabs>
      </w:pPr>
      <w:hyperlink w:anchor="_Toc17467" w:history="1">
        <w:r>
          <w:rPr>
            <w:rFonts w:ascii="仿宋" w:eastAsia="仿宋" w:hAnsi="仿宋" w:cs="仿宋" w:hint="eastAsia"/>
            <w:lang w:eastAsia="zh-CN"/>
          </w:rPr>
          <w:t>(二)、风险分类</w:t>
        </w:r>
        <w:r>
          <w:tab/>
        </w:r>
        <w:r>
          <w:fldChar w:fldCharType="begin"/>
        </w:r>
        <w:r>
          <w:instrText xml:space="preserve"> PAGEREF _Toc17467 \h </w:instrText>
        </w:r>
        <w:r>
          <w:fldChar w:fldCharType="separate"/>
        </w:r>
        <w:r>
          <w:t>63</w:t>
        </w:r>
        <w:r>
          <w:fldChar w:fldCharType="end"/>
        </w:r>
      </w:hyperlink>
    </w:p>
    <w:p>
      <w:pPr>
        <w:pStyle w:val="TOC1"/>
        <w:tabs>
          <w:tab w:val="right" w:leader="dot" w:pos="8306"/>
        </w:tabs>
      </w:pPr>
      <w:hyperlink w:anchor="_Toc30951" w:history="1">
        <w:r>
          <w:rPr>
            <w:rFonts w:ascii="仿宋" w:eastAsia="仿宋" w:hAnsi="仿宋" w:cs="仿宋" w:hint="eastAsia"/>
            <w:lang w:eastAsia="zh-CN"/>
          </w:rPr>
          <w:t>十六、供应链管理</w:t>
        </w:r>
        <w:r>
          <w:tab/>
        </w:r>
        <w:r>
          <w:fldChar w:fldCharType="begin"/>
        </w:r>
        <w:r>
          <w:instrText xml:space="preserve"> PAGEREF _Toc30951 \h </w:instrText>
        </w:r>
        <w:r>
          <w:fldChar w:fldCharType="separate"/>
        </w:r>
        <w:r>
          <w:t>65</w:t>
        </w:r>
        <w:r>
          <w:fldChar w:fldCharType="end"/>
        </w:r>
      </w:hyperlink>
    </w:p>
    <w:p>
      <w:pPr>
        <w:pStyle w:val="TOC2"/>
        <w:tabs>
          <w:tab w:val="right" w:leader="dot" w:pos="8306"/>
        </w:tabs>
      </w:pPr>
      <w:hyperlink w:anchor="_Toc29900" w:history="1">
        <w:r>
          <w:rPr>
            <w:rFonts w:ascii="仿宋" w:eastAsia="仿宋" w:hAnsi="仿宋" w:cs="仿宋" w:hint="eastAsia"/>
            <w:lang w:eastAsia="zh-CN"/>
          </w:rPr>
          <w:t>(一)、供应链战略规划</w:t>
        </w:r>
        <w:r>
          <w:tab/>
        </w:r>
        <w:r>
          <w:fldChar w:fldCharType="begin"/>
        </w:r>
        <w:r>
          <w:instrText xml:space="preserve"> PAGEREF _Toc29900 \h </w:instrText>
        </w:r>
        <w:r>
          <w:fldChar w:fldCharType="separate"/>
        </w:r>
        <w:r>
          <w:t>65</w:t>
        </w:r>
        <w:r>
          <w:fldChar w:fldCharType="end"/>
        </w:r>
      </w:hyperlink>
    </w:p>
    <w:p>
      <w:pPr>
        <w:pStyle w:val="TOC2"/>
        <w:tabs>
          <w:tab w:val="right" w:leader="dot" w:pos="8306"/>
        </w:tabs>
      </w:pPr>
      <w:hyperlink w:anchor="_Toc22677" w:history="1">
        <w:r>
          <w:rPr>
            <w:rFonts w:ascii="仿宋" w:eastAsia="仿宋" w:hAnsi="仿宋" w:cs="仿宋" w:hint="eastAsia"/>
            <w:lang w:eastAsia="zh-CN"/>
          </w:rPr>
          <w:t>(二)、供应商选择与合作</w:t>
        </w:r>
        <w:r>
          <w:tab/>
        </w:r>
        <w:r>
          <w:fldChar w:fldCharType="begin"/>
        </w:r>
        <w:r>
          <w:instrText xml:space="preserve"> PAGEREF _Toc22677 \h </w:instrText>
        </w:r>
        <w:r>
          <w:fldChar w:fldCharType="separate"/>
        </w:r>
        <w:r>
          <w:t>67</w:t>
        </w:r>
        <w:r>
          <w:fldChar w:fldCharType="end"/>
        </w:r>
      </w:hyperlink>
    </w:p>
    <w:p>
      <w:pPr>
        <w:pStyle w:val="TOC2"/>
        <w:tabs>
          <w:tab w:val="right" w:leader="dot" w:pos="8306"/>
        </w:tabs>
      </w:pPr>
      <w:hyperlink w:anchor="_Toc30526" w:history="1">
        <w:r>
          <w:rPr>
            <w:rFonts w:ascii="仿宋" w:eastAsia="仿宋" w:hAnsi="仿宋" w:cs="仿宋" w:hint="eastAsia"/>
            <w:lang w:eastAsia="zh-CN"/>
          </w:rPr>
          <w:t>(三)、物流与库存管理</w:t>
        </w:r>
        <w:r>
          <w:tab/>
        </w:r>
        <w:r>
          <w:fldChar w:fldCharType="begin"/>
        </w:r>
        <w:r>
          <w:instrText xml:space="preserve"> PAGEREF _Toc30526 \h </w:instrText>
        </w:r>
        <w:r>
          <w:fldChar w:fldCharType="separate"/>
        </w:r>
        <w:r>
          <w:t>68</w:t>
        </w:r>
        <w:r>
          <w:fldChar w:fldCharType="end"/>
        </w:r>
      </w:hyperlink>
    </w:p>
    <w:p>
      <w:pPr>
        <w:pStyle w:val="TOC1"/>
        <w:tabs>
          <w:tab w:val="right" w:leader="dot" w:pos="8306"/>
        </w:tabs>
      </w:pPr>
      <w:hyperlink w:anchor="_Toc3047" w:history="1">
        <w:r>
          <w:rPr>
            <w:rFonts w:ascii="仿宋" w:eastAsia="仿宋" w:hAnsi="仿宋" w:cs="仿宋" w:hint="eastAsia"/>
            <w:lang w:eastAsia="zh-CN"/>
          </w:rPr>
          <w:t>十七、营销与推广策略</w:t>
        </w:r>
        <w:r>
          <w:tab/>
        </w:r>
        <w:r>
          <w:fldChar w:fldCharType="begin"/>
        </w:r>
        <w:r>
          <w:instrText xml:space="preserve"> PAGEREF _Toc3047 \h </w:instrText>
        </w:r>
        <w:r>
          <w:fldChar w:fldCharType="separate"/>
        </w:r>
        <w:r>
          <w:t>69</w:t>
        </w:r>
        <w:r>
          <w:fldChar w:fldCharType="end"/>
        </w:r>
      </w:hyperlink>
    </w:p>
    <w:p>
      <w:pPr>
        <w:pStyle w:val="TOC2"/>
        <w:tabs>
          <w:tab w:val="right" w:leader="dot" w:pos="8306"/>
        </w:tabs>
      </w:pPr>
      <w:hyperlink w:anchor="_Toc20463" w:history="1">
        <w:r>
          <w:rPr>
            <w:rFonts w:ascii="仿宋" w:eastAsia="仿宋" w:hAnsi="仿宋" w:cs="仿宋" w:hint="eastAsia"/>
            <w:lang w:eastAsia="zh-CN"/>
          </w:rPr>
          <w:t>(一)、产品/服务定位与特点</w:t>
        </w:r>
        <w:r>
          <w:tab/>
        </w:r>
        <w:r>
          <w:fldChar w:fldCharType="begin"/>
        </w:r>
        <w:r>
          <w:instrText xml:space="preserve"> PAGEREF _Toc20463 \h </w:instrText>
        </w:r>
        <w:r>
          <w:fldChar w:fldCharType="separate"/>
        </w:r>
        <w:r>
          <w:t>69</w:t>
        </w:r>
        <w:r>
          <w:fldChar w:fldCharType="end"/>
        </w:r>
      </w:hyperlink>
    </w:p>
    <w:p>
      <w:pPr>
        <w:pStyle w:val="TOC2"/>
        <w:tabs>
          <w:tab w:val="right" w:leader="dot" w:pos="8306"/>
        </w:tabs>
      </w:pPr>
      <w:hyperlink w:anchor="_Toc16894" w:history="1">
        <w:r>
          <w:rPr>
            <w:rFonts w:ascii="仿宋" w:eastAsia="仿宋" w:hAnsi="仿宋" w:cs="仿宋" w:hint="eastAsia"/>
            <w:lang w:eastAsia="zh-CN"/>
          </w:rPr>
          <w:t>(二)、市场定位与竞争分析</w:t>
        </w:r>
        <w:r>
          <w:tab/>
        </w:r>
        <w:r>
          <w:fldChar w:fldCharType="begin"/>
        </w:r>
        <w:r>
          <w:instrText xml:space="preserve"> PAGEREF _Toc16894 \h </w:instrText>
        </w:r>
        <w:r>
          <w:fldChar w:fldCharType="separate"/>
        </w:r>
        <w:r>
          <w:t>71</w:t>
        </w:r>
        <w:r>
          <w:fldChar w:fldCharType="end"/>
        </w:r>
      </w:hyperlink>
    </w:p>
    <w:p>
      <w:pPr>
        <w:pStyle w:val="TOC2"/>
        <w:tabs>
          <w:tab w:val="right" w:leader="dot" w:pos="8306"/>
        </w:tabs>
      </w:pPr>
      <w:hyperlink w:anchor="_Toc9423" w:history="1">
        <w:r>
          <w:rPr>
            <w:rFonts w:ascii="仿宋" w:eastAsia="仿宋" w:hAnsi="仿宋" w:cs="仿宋" w:hint="eastAsia"/>
            <w:lang w:eastAsia="zh-CN"/>
          </w:rPr>
          <w:t>(三)、营销渠道与策略</w:t>
        </w:r>
        <w:r>
          <w:tab/>
        </w:r>
        <w:r>
          <w:fldChar w:fldCharType="begin"/>
        </w:r>
        <w:r>
          <w:instrText xml:space="preserve"> PAGEREF _Toc9423 \h </w:instrText>
        </w:r>
        <w:r>
          <w:fldChar w:fldCharType="separate"/>
        </w:r>
        <w:r>
          <w:t>72</w:t>
        </w:r>
        <w:r>
          <w:fldChar w:fldCharType="end"/>
        </w:r>
      </w:hyperlink>
    </w:p>
    <w:p>
      <w:pPr>
        <w:pStyle w:val="TOC2"/>
        <w:tabs>
          <w:tab w:val="right" w:leader="dot" w:pos="8306"/>
        </w:tabs>
      </w:pPr>
      <w:hyperlink w:anchor="_Toc14099" w:history="1">
        <w:r>
          <w:rPr>
            <w:rFonts w:ascii="仿宋" w:eastAsia="仿宋" w:hAnsi="仿宋" w:cs="仿宋" w:hint="eastAsia"/>
            <w:lang w:eastAsia="zh-CN"/>
          </w:rPr>
          <w:t>(四)、推广与宣传活动</w:t>
        </w:r>
        <w:r>
          <w:tab/>
        </w:r>
        <w:r>
          <w:fldChar w:fldCharType="begin"/>
        </w:r>
        <w:r>
          <w:instrText xml:space="preserve"> PAGEREF _Toc14099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425"/>
      <w:r>
        <w:rPr>
          <w:rFonts w:ascii="仿宋" w:eastAsia="仿宋" w:hAnsi="仿宋" w:cs="仿宋" w:hint="eastAsia"/>
          <w:sz w:val="28"/>
          <w:lang w:eastAsia="zh-CN"/>
        </w:rPr>
        <w:t>一、卫星支架、分配器项目可持续发展</w:t>
      </w:r>
      <w:bookmarkEnd w:id="2"/>
    </w:p>
    <w:p>
      <w:pPr>
        <w:pStyle w:val="Heading2"/>
        <w:rPr>
          <w:rFonts w:ascii="仿宋" w:eastAsia="仿宋" w:hAnsi="仿宋" w:cs="仿宋" w:hint="eastAsia"/>
          <w:lang w:eastAsia="zh-CN"/>
        </w:rPr>
      </w:pPr>
      <w:bookmarkStart w:id="3" w:name="_Toc1739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星支架、分配器项目中，卫星支架、分配器项目团队着眼于未来，明确了可持续发展的战略方向。制定的具体可持续发展目标包括降低资源使用、采用环保技术、最大化社会效益等。这一步骤不仅有助于卫星支架、分配器项目在环保和社会责任方面达到最高标准，也为未来提供了明确的指引，确保卫星支架、分配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可持续实践的融入卫星支架、分配器项目管理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卫星支架、分配器项目管理周期。从卫星支架、分配器项目规划开始，卫星支架、分配器项目团队就考虑了环境和社会的因素。在执行阶段，卫星支架、分配器项目团队积极推动绿色技术的应用，优化资源利用。此外，关注员工的社会责任，通过培训和沟通活动提高员工对可持续发展的认知，使他们能够在日常工作中践行可持续实践。这些举措不仅为卫星支架、分配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75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卫星支架、分配器项目的可持续发展理念，我们深信环保与社会责任是卫星支架、分配器项目成功的关键支柱。在卫星支架、分配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团队通过引入先进的环保技术、建立高效的废物处理系统以及推动能源节约措施，积极履行环保责任。定期的环保监测和评估确保卫星支架、分配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卫星支架、分配器项目不仅致力于自身可持续发展，还注重对社会的回馈。通过支持社区卫星支架、分配器项目、参与慈善事业、提供培训机会等方式，卫星支架、分配器项目积极履行社会责任。与当地社区建立积极互动，关注员工的工作与生活平衡，以及员工的身心健康，是卫星支架、分配器项目在社会责任层面的关键举措。这样的实践不仅增强了卫星支架、分配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180"/>
      <w:r>
        <w:rPr>
          <w:rFonts w:ascii="仿宋" w:eastAsia="仿宋" w:hAnsi="仿宋" w:cs="仿宋" w:hint="eastAsia"/>
          <w:sz w:val="28"/>
          <w:lang w:eastAsia="zh-CN"/>
        </w:rPr>
        <w:t>二、卫星支架、分配器项目建设单位说明</w:t>
      </w:r>
      <w:bookmarkEnd w:id="5"/>
    </w:p>
    <w:p>
      <w:pPr>
        <w:pStyle w:val="Heading2"/>
        <w:rPr>
          <w:rFonts w:ascii="仿宋" w:eastAsia="仿宋" w:hAnsi="仿宋" w:cs="仿宋" w:hint="eastAsia"/>
          <w:lang w:eastAsia="zh-CN"/>
        </w:rPr>
      </w:pPr>
      <w:bookmarkStart w:id="6" w:name="_Toc9352"/>
      <w:r>
        <w:rPr>
          <w:rFonts w:ascii="仿宋" w:eastAsia="仿宋" w:hAnsi="仿宋" w:cs="仿宋" w:hint="eastAsia"/>
          <w:lang w:eastAsia="zh-CN"/>
        </w:rPr>
        <w:t>(一)、卫星支架、分配器项目承办单位基本情况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33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作为卫星支架、分配器项目承办单位的XXXX，我们着眼于实现可持续的经济效益。通过技术创新和解决方案的提供，公司预计在卫星支架、分配器项目执行期间将获得可观的收入增长。这一收入来源主要包括卫星支架、分配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同时，我们注重成本控制和效率提升，以确保卫星支架、分配器项目的可持续盈利。透过精细的管理和资源优化，公司期望实现卫星支架、分配器项目利润最大化。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卫星支架、分配器项目实施进行全面的投资评估，包括卫星支架、分配器项目启动阶段的资金投入和后续运营成本。通过对卫星支架、分配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卫星支架、分配器项目实施过程中具备足够的资金流动性，公司将进行详尽的现金流分析。这包括资金需求的合理预测、卫星支架、分配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267"/>
      <w:r>
        <w:rPr>
          <w:rFonts w:ascii="仿宋" w:eastAsia="仿宋" w:hAnsi="仿宋" w:cs="仿宋" w:hint="eastAsia"/>
          <w:sz w:val="28"/>
          <w:lang w:eastAsia="zh-CN"/>
        </w:rPr>
        <w:t>三、卫星支架、分配器项目概论</w:t>
      </w:r>
      <w:bookmarkEnd w:id="8"/>
    </w:p>
    <w:p>
      <w:pPr>
        <w:pStyle w:val="Heading2"/>
        <w:rPr>
          <w:rFonts w:ascii="仿宋" w:eastAsia="仿宋" w:hAnsi="仿宋" w:cs="仿宋" w:hint="eastAsia"/>
          <w:lang w:eastAsia="zh-CN"/>
        </w:rPr>
      </w:pPr>
      <w:bookmarkStart w:id="9" w:name="_Toc23911"/>
      <w:r>
        <w:rPr>
          <w:rFonts w:ascii="仿宋" w:eastAsia="仿宋" w:hAnsi="仿宋" w:cs="仿宋" w:hint="eastAsia"/>
          <w:lang w:eastAsia="zh-CN"/>
        </w:rPr>
        <w:t>(一)、卫星支架、分配器项目概况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的起源追溯至对市场的深入洞察。市场的不断演变与变革为卫星支架、分配器项目提供了难得的机遇。当前市场存在的需求缺口和变革的大环境共同构成了卫星支架、分配器项目的背景。这个卫星支架、分配器项目旨在充分利用市场机遇，填补行业中尚未满足的需求，为客户提供全新的解决方案。市场的变革和需求的增长使得这个卫星支架、分配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卫星支架、分配器项目名称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正式命名为卫星支架、分配器。这个名称不仅仅是一个标识，更代表了卫星支架、分配器项目的核心理念和愿景。它蕴含着卫星支架、分配器项目所要解决问题的关键字，具有强烈的表达和辨识度，为卫星支架、分配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卫星支架、分配器项目目标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的核心目标是提供一种全新、高效的解决方案，满足客户日益增长的需求。卫星支架、分配器项目追求的不仅仅是满足市场需求，更是在市场中获得卓越的竞争优势。通过不断提升产品或服务的质量和创新水平，卫星支架、分配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卫星支架、分配器项目范围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全面涵盖了产品研发、制造、市场推广和售后服务，确保从产品设计到最终用户体验的全方位关注。这一全面的卫星支架、分配器项目范围是为了确保卫星支架、分配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卫星支架、分配器项目时间表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卫星支架、分配器项目计划在未来18个月内完成，包括研发、测试、市场试点和正式推出等不同阶段。这个时间表的合理设计是为了确保卫星支架、分配器项目各个阶段的顺利推进，以便按时交付高质量的成果。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卫星支架、分配器项目预算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总预算估算为XX百万美元，主要分配在研发、市场推广、人员培训和运营等方面。这一充足的预算为卫星支架、分配器项目提供了充足的资源，确保卫星支架、分配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卫星支架、分配器项目风险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可能面临的风险包括市场接受度低、技术难题、竞争激烈等。卫星支架、分配器项目团队已经制定了相应的风险应对计划，通过前瞻性的风险管理，确保卫星支架、分配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卫星支架、分配器项目团队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卫星支架、分配器项目汇聚了一支经验丰富、多领域专业素养的核心团队，确保卫星支架、分配器项目在各个方面都能拥有高水平的执行力。团队的协同作战是卫星支架、分配器项目成功的关键因素之一。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卫星支架、分配器项目背景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卫星支架、分配器项目的背景根植于市场对更高效、创新产品的渴望，同时也受到科技发展对行业格局的深刻改变的影响。这为卫星支架、分配器项目提供了广阔的发展空间和市场需求。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卫星支架、分配器项目现状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截至目前，卫星支架、分配器项目已完成市场调研和技术验证，取得了初步的成功。这为卫星支架、分配器项目在未来的发展奠定了坚实的基础，为更远大的目标打下了坚实的基石。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244"/>
      <w:r>
        <w:rPr>
          <w:rFonts w:ascii="仿宋" w:eastAsia="仿宋" w:hAnsi="仿宋" w:cs="仿宋" w:hint="eastAsia"/>
          <w:sz w:val="28"/>
          <w:lang w:eastAsia="zh-CN"/>
        </w:rPr>
        <w:t>(二)、卫星支架、分配器项目目标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卫星支架、分配器项目首要业务目标是在市场中占据有利地位，实现产品/服务的成功推广和销售。通过不断提升产品质量、创新性，卫星支架、分配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在科技迅速发展的时代，卫星支架、分配器项目着眼于技术创新。通过持续的研发和技术升级，卫星支架、分配器项目旨在推出更具创新性的产品或服务，以满足市场对新鲜、先进解决方案的需求。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卫星支架、分配器项目设定了客户满意度目标。通过提供卓越的产品质量和优质的客户服务，卫星支架、分配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卫星支架、分配器项目注重社会责任和可持续发展。通过实施环保、社会责任卫星支架、分配器项目，卫星支架、分配器项目致力于在经济发展的同时保护环境，促进社会公平，实现可持续经营。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卫星支架、分配器项目的团队是实现目标的核心驱动力。因此，卫星支架、分配器项目设定了团队发展目标，包括提升团队成员的专业技能、培养领导力，以及搭建协同高效的团队工作氛围。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4918"/>
      <w:r>
        <w:rPr>
          <w:rFonts w:ascii="仿宋" w:eastAsia="仿宋" w:hAnsi="仿宋" w:cs="仿宋" w:hint="eastAsia"/>
          <w:sz w:val="28"/>
          <w:lang w:eastAsia="zh-CN"/>
        </w:rPr>
        <w:t>(三)、卫星支架、分配器项目提出的理由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卫星支架、分配器项目提出的理由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的提出源于对市场机遇的深刻洞察。当前市场中存在的需求缺口和行业发展趋势表明，有巨大的商业机会等待被开发。通过准确捕捉市场机遇，卫星支架、分配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的理念基于对技术创新的信仰。通过持续的研发和技术投入，卫星支架、分配器项目有望推出更具创新性的产品或服务。在科技飞速发展的当下，卫星支架、分配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的提出是为了增强企业的行业竞争力。通过提升产品或服务的质量和独特性，卫星支架、分配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卫星支架、分配器项目响应了消费者需求的变化。随着社会和科技的不断发展，消费者对产品和服务的需求也在发生变化。通过深入了解并及时回应消费者的新需求，卫星支架、分配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的提出是企业战略发展规划的一部分。在面对日益激烈的市场竞争和不断变化的商业环境中，卫星支架、分配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的提出不仅仅是基于商业考量，还注重社会责任。通过推出环保、社会责任等方面的卫星支架、分配器项目，卫星支架、分配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卫星支架、分配器项目的提出反映了对利益相关者期望的关注。包括客户、员工、投资者等利益相关者在企业发展中都有着各自的期望，卫星支架、分配器项目力求在满足这些期望的同时，取得更大的共赢。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3881"/>
      <w:r>
        <w:rPr>
          <w:rFonts w:ascii="仿宋" w:eastAsia="仿宋" w:hAnsi="仿宋" w:cs="仿宋" w:hint="eastAsia"/>
          <w:sz w:val="28"/>
          <w:lang w:eastAsia="zh-CN"/>
        </w:rPr>
        <w:t>(四)、卫星支架、分配器项目意义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在实施卫星支架、分配器项目的过程中，我们不仅仅是在追逐商业成功，更是为企业和社会的多个层面创造了深远的意义。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的首要意义在于提升企业的市场竞争力。通过持续的创新和对产品质量的高标准要求，卫星支架、分配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卫星支架、分配器项目的推进将促使行业技术水平的提升。通过引入先进技术和创新性解决方案，卫星支架、分配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卫星支架、分配器项目不仅创造了大量就业机会，提高了就业水平，还注重社会责任和环保。通过参与社会公益事业和推动环保卫星支架、分配器项目，卫星支架、分配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综合而言，卫星支架、分配器项目意义重大，不仅推动了企业的发展，也为行业和社会的进步贡献了积极力量。这是一个全面而深刻的影响，将在未来产生可持续的正面效应。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2391"/>
      <w:r>
        <w:rPr>
          <w:rFonts w:ascii="仿宋" w:eastAsia="仿宋" w:hAnsi="仿宋" w:cs="仿宋" w:hint="eastAsia"/>
          <w:sz w:val="28"/>
          <w:lang w:eastAsia="zh-CN"/>
        </w:rPr>
        <w:t>(五)、卫星支架、分配器项目背景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在当今迅猛发展的商业环境中，卫星支架、分配器项目的动因根植于对多方面因素的审慎考量。这个卫星支架、分配器项目的提出并非孤立的决策，而是对企业所处背景深入思考的产物。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卫星支架、分配器项目背后的首要原因。科技的迅速发展和全球市场的快速变化使得企业必须灵活应对。卫星支架、分配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竞争的激烈程度也是卫星支架、分配器项目背景中不可忽视的一环。企业需要在激烈竞争中脱颖而出，为此，卫星支架、分配器项目致力于打破常规，提供独特的价值主张，以吸引客户并确保市场份额的增长。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技术的迅速发展为企业带来了机遇与挑战。作为卫星支架、分配器项目启动的背景之一，对新兴技术的应用将有助于提升企业的技术水平，使其在不断演进的商业环境中保持竞争优势。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此外，社会对企业责任的期望也在逐渐升高。卫星支架、分配器项目充分融入了社会责任的理念，通过可持续经营和社会公益卫星支架、分配器项目，企图为社会贡献一份力量，在商业成功的同时关注社会价值。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0791"/>
      <w:r>
        <w:rPr>
          <w:rFonts w:ascii="仿宋" w:eastAsia="仿宋" w:hAnsi="仿宋" w:cs="仿宋" w:hint="eastAsia"/>
          <w:sz w:val="28"/>
          <w:lang w:eastAsia="zh-CN"/>
        </w:rPr>
        <w:t>四、卫星支架、分配器项目建设背景及必要性分析</w:t>
      </w:r>
      <w:bookmarkEnd w:id="14"/>
    </w:p>
    <w:p>
      <w:pPr>
        <w:pStyle w:val="Heading2"/>
        <w:rPr>
          <w:rFonts w:ascii="仿宋" w:eastAsia="仿宋" w:hAnsi="仿宋" w:cs="仿宋" w:hint="eastAsia"/>
          <w:lang w:eastAsia="zh-CN"/>
        </w:rPr>
      </w:pPr>
      <w:bookmarkStart w:id="15" w:name="_Toc7036"/>
      <w:r>
        <w:rPr>
          <w:rFonts w:ascii="仿宋" w:eastAsia="仿宋" w:hAnsi="仿宋" w:cs="仿宋" w:hint="eastAsia"/>
          <w:lang w:eastAsia="zh-CN"/>
        </w:rPr>
        <w:t>(一)、卫星支架、分配器项目背景分析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卫星支架、分配器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卫星支架、分配器项目在这个潮流中的定位。同时，我们将关注行业内涌现的新兴机遇，以便卫星支架、分配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卫星支架、分配器项目提供了强大的发展动力。我们将聚焦于行业内最新的技术发展趋势，包括但不限于人工智能、大数据分析、物联网等领域。通过深度的技术研究，我们将确保卫星支架、分配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卫星支架、分配器项目发展的源泉。我们将投入更多的精力对市场需求进行深入剖析，超越表面的需求，深入挖掘潜在的市场痛点和机遇。通过对市场需求的细致了解，卫星支架、分配器项目将更有针对性地设计解决方案，满足市场的多样化需求，从而更好地促进卫星支架、分配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卫星支架、分配器项目战略至关重要。我们将对竞争态势进行更为深入的分析，包括但不限于市场份额、产品特点、客户满意度等多个维度。通过深度的竞争分析，卫星支架、分配器项目将能够更准确地把握市场脉搏，制定具有竞争力的卫星支架、分配器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卫星支架、分配器项目的发展具有直接的影响。我们将进行更为全面的法规和政策分析，了解行业发展中的潜在法律风险和合规挑战。通过充分了解和遵守相关法规，卫星支架、分配器项目将确保在法律框架内合法合规运营，为卫星支架、分配器项目的稳健发展提供有力支持。</w:t>
      </w:r>
    </w:p>
    <w:p>
      <w:pPr>
        <w:pStyle w:val="Heading2"/>
        <w:ind w:firstLine="560" w:firstLineChars="200"/>
        <w:rPr>
          <w:rFonts w:ascii="仿宋" w:eastAsia="仿宋" w:hAnsi="仿宋" w:cs="仿宋" w:hint="eastAsia"/>
          <w:sz w:val="28"/>
          <w:lang w:eastAsia="zh-CN"/>
        </w:rPr>
      </w:pPr>
      <w:bookmarkStart w:id="16" w:name="_Toc17887"/>
      <w:r>
        <w:rPr>
          <w:rFonts w:ascii="仿宋" w:eastAsia="仿宋" w:hAnsi="仿宋" w:cs="仿宋" w:hint="eastAsia"/>
          <w:sz w:val="28"/>
          <w:lang w:eastAsia="zh-CN"/>
        </w:rPr>
        <w:t>(二)、卫星支架、分配器项目建设必要性分析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建设的迫切性源于对行业发展趋势的深刻洞察。我们正处于一个行业变革的时代，科技创新、数字化转型成为企业发展的关键动力。卫星支架、分配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建设不仅仅是为了跟上潮流，更是为了通过技术创新推动企业的持续发展。通过引入先进的技术和解决方案，卫星支架、分配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卫星支架、分配器项目的建设成为必然选择，通过提高产品质量、拓展服务领域，从而在竞争中获得更多的机会。卫星支架、分配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卫星支架、分配器项目建设的必要性体现在对客户需求更精准的满足。通过卫星支架、分配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卫星支架、分配器项目建设的背后是对企业持续创新的追求。只有通过不断创新，企业才能在竞争中立于不败之地。卫星支架、分配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3518"/>
      <w:r>
        <w:rPr>
          <w:rFonts w:ascii="仿宋" w:eastAsia="仿宋" w:hAnsi="仿宋" w:cs="仿宋" w:hint="eastAsia"/>
          <w:sz w:val="28"/>
          <w:lang w:eastAsia="zh-CN"/>
        </w:rPr>
        <w:t>五、卫星支架、分配器项目绩效评估</w:t>
      </w:r>
      <w:bookmarkEnd w:id="17"/>
    </w:p>
    <w:p>
      <w:pPr>
        <w:pStyle w:val="Heading2"/>
        <w:rPr>
          <w:rFonts w:ascii="仿宋" w:eastAsia="仿宋" w:hAnsi="仿宋" w:cs="仿宋" w:hint="eastAsia"/>
          <w:lang w:eastAsia="zh-CN"/>
        </w:rPr>
      </w:pPr>
      <w:bookmarkStart w:id="18" w:name="_Toc994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卫星支架、分配器项目中，我们设计了一套全面的绩效评估指标，以确保卫星支架、分配器项目的可控和成功交付。这些指标跨足卫星支架、分配器项目目标、成本、进度和质量等多个维度，为我们提供了全面洞察卫星支架、分配器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https://d.book118.com/686143222235010033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卫星支架、分配器项目计划设计方案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F3196B"/>
    <w:rsid w:val="36F319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14322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2024-01-11T10:14:00Z</dcterms:created>
  <dcterms:modified xsi:type="dcterms:W3CDTF">2024-01-11T10:14:22Z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9BB5169E0AD44E1493DC8CAE3D8AE6E7_11</vt:lpwstr>
  </property>
  <property fmtid="{D5CDD505-2E9C-101B-9397-08002B2CF9AE}" pid="3" name="KSOProductBuildVer">
    <vt:lpwstr>2052-12.1.0.16120</vt:lpwstr>
  </property>
</Properties>
</file>