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数字电视调制器项目规划设计纲要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71" w:history="1">
        <w:r>
          <w:rPr>
            <w:rFonts w:ascii="仿宋" w:eastAsia="仿宋" w:hAnsi="仿宋" w:cs="仿宋" w:hint="eastAsia"/>
            <w:lang w:eastAsia="zh-CN"/>
          </w:rPr>
          <w:t>序言</w:t>
        </w:r>
        <w:r>
          <w:tab/>
        </w:r>
        <w:r>
          <w:fldChar w:fldCharType="begin"/>
        </w:r>
        <w:r>
          <w:instrText xml:space="preserve"> PAGEREF _Toc14071 \h </w:instrText>
        </w:r>
        <w:r>
          <w:fldChar w:fldCharType="separate"/>
        </w:r>
        <w:r>
          <w:t>3</w:t>
        </w:r>
        <w:r>
          <w:fldChar w:fldCharType="end"/>
        </w:r>
      </w:hyperlink>
    </w:p>
    <w:p>
      <w:pPr>
        <w:pStyle w:val="TOC1"/>
        <w:tabs>
          <w:tab w:val="right" w:leader="dot" w:pos="8306"/>
        </w:tabs>
      </w:pPr>
      <w:hyperlink w:anchor="_Toc32006" w:history="1">
        <w:r>
          <w:rPr>
            <w:rFonts w:ascii="仿宋" w:eastAsia="仿宋" w:hAnsi="仿宋" w:cs="仿宋" w:hint="eastAsia"/>
            <w:lang w:eastAsia="zh-CN"/>
          </w:rPr>
          <w:t>一、数字电视调制器项目绩效评估</w:t>
        </w:r>
        <w:r>
          <w:tab/>
        </w:r>
        <w:r>
          <w:fldChar w:fldCharType="begin"/>
        </w:r>
        <w:r>
          <w:instrText xml:space="preserve"> PAGEREF _Toc32006 \h </w:instrText>
        </w:r>
        <w:r>
          <w:fldChar w:fldCharType="separate"/>
        </w:r>
        <w:r>
          <w:t>3</w:t>
        </w:r>
        <w:r>
          <w:fldChar w:fldCharType="end"/>
        </w:r>
      </w:hyperlink>
    </w:p>
    <w:p>
      <w:pPr>
        <w:pStyle w:val="TOC2"/>
        <w:tabs>
          <w:tab w:val="right" w:leader="dot" w:pos="8306"/>
        </w:tabs>
      </w:pPr>
      <w:hyperlink w:anchor="_Toc32454" w:history="1">
        <w:r>
          <w:rPr>
            <w:rFonts w:ascii="仿宋" w:eastAsia="仿宋" w:hAnsi="仿宋" w:cs="仿宋" w:hint="eastAsia"/>
            <w:lang w:eastAsia="zh-CN"/>
          </w:rPr>
          <w:t>(一)、绩效评估指标</w:t>
        </w:r>
        <w:r>
          <w:tab/>
        </w:r>
        <w:r>
          <w:fldChar w:fldCharType="begin"/>
        </w:r>
        <w:r>
          <w:instrText xml:space="preserve"> PAGEREF _Toc32454 \h </w:instrText>
        </w:r>
        <w:r>
          <w:fldChar w:fldCharType="separate"/>
        </w:r>
        <w:r>
          <w:t>3</w:t>
        </w:r>
        <w:r>
          <w:fldChar w:fldCharType="end"/>
        </w:r>
      </w:hyperlink>
    </w:p>
    <w:p>
      <w:pPr>
        <w:pStyle w:val="TOC2"/>
        <w:tabs>
          <w:tab w:val="right" w:leader="dot" w:pos="8306"/>
        </w:tabs>
      </w:pPr>
      <w:hyperlink w:anchor="_Toc13743" w:history="1">
        <w:r>
          <w:rPr>
            <w:rFonts w:ascii="仿宋" w:eastAsia="仿宋" w:hAnsi="仿宋" w:cs="仿宋" w:hint="eastAsia"/>
            <w:lang w:eastAsia="zh-CN"/>
          </w:rPr>
          <w:t>(二)、绩效评估方法</w:t>
        </w:r>
        <w:r>
          <w:tab/>
        </w:r>
        <w:r>
          <w:fldChar w:fldCharType="begin"/>
        </w:r>
        <w:r>
          <w:instrText xml:space="preserve"> PAGEREF _Toc13743 \h </w:instrText>
        </w:r>
        <w:r>
          <w:fldChar w:fldCharType="separate"/>
        </w:r>
        <w:r>
          <w:t>4</w:t>
        </w:r>
        <w:r>
          <w:fldChar w:fldCharType="end"/>
        </w:r>
      </w:hyperlink>
    </w:p>
    <w:p>
      <w:pPr>
        <w:pStyle w:val="TOC2"/>
        <w:tabs>
          <w:tab w:val="right" w:leader="dot" w:pos="8306"/>
        </w:tabs>
      </w:pPr>
      <w:hyperlink w:anchor="_Toc29865" w:history="1">
        <w:r>
          <w:rPr>
            <w:rFonts w:ascii="仿宋" w:eastAsia="仿宋" w:hAnsi="仿宋" w:cs="仿宋" w:hint="eastAsia"/>
            <w:lang w:eastAsia="zh-CN"/>
          </w:rPr>
          <w:t>(三)、绩效评估周期</w:t>
        </w:r>
        <w:r>
          <w:tab/>
        </w:r>
        <w:r>
          <w:fldChar w:fldCharType="begin"/>
        </w:r>
        <w:r>
          <w:instrText xml:space="preserve"> PAGEREF _Toc29865 \h </w:instrText>
        </w:r>
        <w:r>
          <w:fldChar w:fldCharType="separate"/>
        </w:r>
        <w:r>
          <w:t>5</w:t>
        </w:r>
        <w:r>
          <w:fldChar w:fldCharType="end"/>
        </w:r>
      </w:hyperlink>
    </w:p>
    <w:p>
      <w:pPr>
        <w:pStyle w:val="TOC1"/>
        <w:tabs>
          <w:tab w:val="right" w:leader="dot" w:pos="8306"/>
        </w:tabs>
      </w:pPr>
      <w:hyperlink w:anchor="_Toc1031" w:history="1">
        <w:r>
          <w:rPr>
            <w:rFonts w:ascii="仿宋" w:eastAsia="仿宋" w:hAnsi="仿宋" w:cs="仿宋" w:hint="eastAsia"/>
            <w:lang w:eastAsia="zh-CN"/>
          </w:rPr>
          <w:t>二、数字电视调制器项目可持续发展</w:t>
        </w:r>
        <w:r>
          <w:tab/>
        </w:r>
        <w:r>
          <w:fldChar w:fldCharType="begin"/>
        </w:r>
        <w:r>
          <w:instrText xml:space="preserve"> PAGEREF _Toc1031 \h </w:instrText>
        </w:r>
        <w:r>
          <w:fldChar w:fldCharType="separate"/>
        </w:r>
        <w:r>
          <w:t>6</w:t>
        </w:r>
        <w:r>
          <w:fldChar w:fldCharType="end"/>
        </w:r>
      </w:hyperlink>
    </w:p>
    <w:p>
      <w:pPr>
        <w:pStyle w:val="TOC2"/>
        <w:tabs>
          <w:tab w:val="right" w:leader="dot" w:pos="8306"/>
        </w:tabs>
      </w:pPr>
      <w:hyperlink w:anchor="_Toc19132" w:history="1">
        <w:r>
          <w:rPr>
            <w:rFonts w:ascii="仿宋" w:eastAsia="仿宋" w:hAnsi="仿宋" w:cs="仿宋" w:hint="eastAsia"/>
            <w:lang w:eastAsia="zh-CN"/>
          </w:rPr>
          <w:t>(一)、可持续战略与实践</w:t>
        </w:r>
        <w:r>
          <w:tab/>
        </w:r>
        <w:r>
          <w:fldChar w:fldCharType="begin"/>
        </w:r>
        <w:r>
          <w:instrText xml:space="preserve"> PAGEREF _Toc19132 \h </w:instrText>
        </w:r>
        <w:r>
          <w:fldChar w:fldCharType="separate"/>
        </w:r>
        <w:r>
          <w:t>6</w:t>
        </w:r>
        <w:r>
          <w:fldChar w:fldCharType="end"/>
        </w:r>
      </w:hyperlink>
    </w:p>
    <w:p>
      <w:pPr>
        <w:pStyle w:val="TOC2"/>
        <w:tabs>
          <w:tab w:val="right" w:leader="dot" w:pos="8306"/>
        </w:tabs>
      </w:pPr>
      <w:hyperlink w:anchor="_Toc19231" w:history="1">
        <w:r>
          <w:rPr>
            <w:rFonts w:ascii="仿宋" w:eastAsia="仿宋" w:hAnsi="仿宋" w:cs="仿宋" w:hint="eastAsia"/>
            <w:lang w:eastAsia="zh-CN"/>
          </w:rPr>
          <w:t>(二)、环保与社会责任</w:t>
        </w:r>
        <w:r>
          <w:tab/>
        </w:r>
        <w:r>
          <w:fldChar w:fldCharType="begin"/>
        </w:r>
        <w:r>
          <w:instrText xml:space="preserve"> PAGEREF _Toc19231 \h </w:instrText>
        </w:r>
        <w:r>
          <w:fldChar w:fldCharType="separate"/>
        </w:r>
        <w:r>
          <w:t>7</w:t>
        </w:r>
        <w:r>
          <w:fldChar w:fldCharType="end"/>
        </w:r>
      </w:hyperlink>
    </w:p>
    <w:p>
      <w:pPr>
        <w:pStyle w:val="TOC1"/>
        <w:tabs>
          <w:tab w:val="right" w:leader="dot" w:pos="8306"/>
        </w:tabs>
      </w:pPr>
      <w:hyperlink w:anchor="_Toc29604" w:history="1">
        <w:r>
          <w:rPr>
            <w:rFonts w:ascii="仿宋" w:eastAsia="仿宋" w:hAnsi="仿宋" w:cs="仿宋" w:hint="eastAsia"/>
            <w:lang w:eastAsia="zh-CN"/>
          </w:rPr>
          <w:t>三、数字电视调制器项目建设单位说明</w:t>
        </w:r>
        <w:r>
          <w:tab/>
        </w:r>
        <w:r>
          <w:fldChar w:fldCharType="begin"/>
        </w:r>
        <w:r>
          <w:instrText xml:space="preserve"> PAGEREF _Toc29604 \h </w:instrText>
        </w:r>
        <w:r>
          <w:fldChar w:fldCharType="separate"/>
        </w:r>
        <w:r>
          <w:t>8</w:t>
        </w:r>
        <w:r>
          <w:fldChar w:fldCharType="end"/>
        </w:r>
      </w:hyperlink>
    </w:p>
    <w:p>
      <w:pPr>
        <w:pStyle w:val="TOC2"/>
        <w:tabs>
          <w:tab w:val="right" w:leader="dot" w:pos="8306"/>
        </w:tabs>
      </w:pPr>
      <w:hyperlink w:anchor="_Toc18293" w:history="1">
        <w:r>
          <w:rPr>
            <w:rFonts w:ascii="仿宋" w:eastAsia="仿宋" w:hAnsi="仿宋" w:cs="仿宋" w:hint="eastAsia"/>
            <w:lang w:eastAsia="zh-CN"/>
          </w:rPr>
          <w:t>(一)、数字电视调制器项目承办单位基本情况</w:t>
        </w:r>
        <w:r>
          <w:tab/>
        </w:r>
        <w:r>
          <w:fldChar w:fldCharType="begin"/>
        </w:r>
        <w:r>
          <w:instrText xml:space="preserve"> PAGEREF _Toc18293 \h </w:instrText>
        </w:r>
        <w:r>
          <w:fldChar w:fldCharType="separate"/>
        </w:r>
        <w:r>
          <w:t>8</w:t>
        </w:r>
        <w:r>
          <w:fldChar w:fldCharType="end"/>
        </w:r>
      </w:hyperlink>
    </w:p>
    <w:p>
      <w:pPr>
        <w:pStyle w:val="TOC2"/>
        <w:tabs>
          <w:tab w:val="right" w:leader="dot" w:pos="8306"/>
        </w:tabs>
      </w:pPr>
      <w:hyperlink w:anchor="_Toc17553" w:history="1">
        <w:r>
          <w:rPr>
            <w:rFonts w:ascii="仿宋" w:eastAsia="仿宋" w:hAnsi="仿宋" w:cs="仿宋" w:hint="eastAsia"/>
            <w:lang w:eastAsia="zh-CN"/>
          </w:rPr>
          <w:t>(二)、公司经济效益分析</w:t>
        </w:r>
        <w:r>
          <w:tab/>
        </w:r>
        <w:r>
          <w:fldChar w:fldCharType="begin"/>
        </w:r>
        <w:r>
          <w:instrText xml:space="preserve"> PAGEREF _Toc17553 \h </w:instrText>
        </w:r>
        <w:r>
          <w:fldChar w:fldCharType="separate"/>
        </w:r>
        <w:r>
          <w:t>9</w:t>
        </w:r>
        <w:r>
          <w:fldChar w:fldCharType="end"/>
        </w:r>
      </w:hyperlink>
    </w:p>
    <w:p>
      <w:pPr>
        <w:pStyle w:val="TOC1"/>
        <w:tabs>
          <w:tab w:val="right" w:leader="dot" w:pos="8306"/>
        </w:tabs>
      </w:pPr>
      <w:hyperlink w:anchor="_Toc386" w:history="1">
        <w:r>
          <w:rPr>
            <w:rFonts w:ascii="仿宋" w:eastAsia="仿宋" w:hAnsi="仿宋" w:cs="仿宋" w:hint="eastAsia"/>
            <w:lang w:eastAsia="zh-CN"/>
          </w:rPr>
          <w:t>四、产品规划分析</w:t>
        </w:r>
        <w:r>
          <w:tab/>
        </w:r>
        <w:r>
          <w:fldChar w:fldCharType="begin"/>
        </w:r>
        <w:r>
          <w:instrText xml:space="preserve"> PAGEREF _Toc386 \h </w:instrText>
        </w:r>
        <w:r>
          <w:fldChar w:fldCharType="separate"/>
        </w:r>
        <w:r>
          <w:t>10</w:t>
        </w:r>
        <w:r>
          <w:fldChar w:fldCharType="end"/>
        </w:r>
      </w:hyperlink>
    </w:p>
    <w:p>
      <w:pPr>
        <w:pStyle w:val="TOC2"/>
        <w:tabs>
          <w:tab w:val="right" w:leader="dot" w:pos="8306"/>
        </w:tabs>
      </w:pPr>
      <w:hyperlink w:anchor="_Toc5141" w:history="1">
        <w:r>
          <w:rPr>
            <w:rFonts w:ascii="仿宋" w:eastAsia="仿宋" w:hAnsi="仿宋" w:cs="仿宋" w:hint="eastAsia"/>
            <w:lang w:eastAsia="zh-CN"/>
          </w:rPr>
          <w:t>(一)、产品规划</w:t>
        </w:r>
        <w:r>
          <w:tab/>
        </w:r>
        <w:r>
          <w:fldChar w:fldCharType="begin"/>
        </w:r>
        <w:r>
          <w:instrText xml:space="preserve"> PAGEREF _Toc5141 \h </w:instrText>
        </w:r>
        <w:r>
          <w:fldChar w:fldCharType="separate"/>
        </w:r>
        <w:r>
          <w:t>10</w:t>
        </w:r>
        <w:r>
          <w:fldChar w:fldCharType="end"/>
        </w:r>
      </w:hyperlink>
    </w:p>
    <w:p>
      <w:pPr>
        <w:pStyle w:val="TOC2"/>
        <w:tabs>
          <w:tab w:val="right" w:leader="dot" w:pos="8306"/>
        </w:tabs>
      </w:pPr>
      <w:hyperlink w:anchor="_Toc3485" w:history="1">
        <w:r>
          <w:rPr>
            <w:rFonts w:ascii="仿宋" w:eastAsia="仿宋" w:hAnsi="仿宋" w:cs="仿宋" w:hint="eastAsia"/>
            <w:lang w:eastAsia="zh-CN"/>
          </w:rPr>
          <w:t>(二)、建设规模</w:t>
        </w:r>
        <w:r>
          <w:tab/>
        </w:r>
        <w:r>
          <w:fldChar w:fldCharType="begin"/>
        </w:r>
        <w:r>
          <w:instrText xml:space="preserve"> PAGEREF _Toc3485 \h </w:instrText>
        </w:r>
        <w:r>
          <w:fldChar w:fldCharType="separate"/>
        </w:r>
        <w:r>
          <w:t>10</w:t>
        </w:r>
        <w:r>
          <w:fldChar w:fldCharType="end"/>
        </w:r>
      </w:hyperlink>
    </w:p>
    <w:p>
      <w:pPr>
        <w:pStyle w:val="TOC1"/>
        <w:tabs>
          <w:tab w:val="right" w:leader="dot" w:pos="8306"/>
        </w:tabs>
      </w:pPr>
      <w:hyperlink w:anchor="_Toc9453" w:history="1">
        <w:r>
          <w:rPr>
            <w:rFonts w:ascii="仿宋" w:eastAsia="仿宋" w:hAnsi="仿宋" w:cs="仿宋" w:hint="eastAsia"/>
            <w:lang w:eastAsia="zh-CN"/>
          </w:rPr>
          <w:t>五、数字电视调制器项目建设背景及必要性分析</w:t>
        </w:r>
        <w:r>
          <w:tab/>
        </w:r>
        <w:r>
          <w:fldChar w:fldCharType="begin"/>
        </w:r>
        <w:r>
          <w:instrText xml:space="preserve"> PAGEREF _Toc9453 \h </w:instrText>
        </w:r>
        <w:r>
          <w:fldChar w:fldCharType="separate"/>
        </w:r>
        <w:r>
          <w:t>12</w:t>
        </w:r>
        <w:r>
          <w:fldChar w:fldCharType="end"/>
        </w:r>
      </w:hyperlink>
    </w:p>
    <w:p>
      <w:pPr>
        <w:pStyle w:val="TOC2"/>
        <w:tabs>
          <w:tab w:val="right" w:leader="dot" w:pos="8306"/>
        </w:tabs>
      </w:pPr>
      <w:hyperlink w:anchor="_Toc19505" w:history="1">
        <w:r>
          <w:rPr>
            <w:rFonts w:ascii="仿宋" w:eastAsia="仿宋" w:hAnsi="仿宋" w:cs="仿宋" w:hint="eastAsia"/>
            <w:lang w:eastAsia="zh-CN"/>
          </w:rPr>
          <w:t>(一)、数字电视调制器项目背景分析</w:t>
        </w:r>
        <w:r>
          <w:tab/>
        </w:r>
        <w:r>
          <w:fldChar w:fldCharType="begin"/>
        </w:r>
        <w:r>
          <w:instrText xml:space="preserve"> PAGEREF _Toc19505 \h </w:instrText>
        </w:r>
        <w:r>
          <w:fldChar w:fldCharType="separate"/>
        </w:r>
        <w:r>
          <w:t>12</w:t>
        </w:r>
        <w:r>
          <w:fldChar w:fldCharType="end"/>
        </w:r>
      </w:hyperlink>
    </w:p>
    <w:p>
      <w:pPr>
        <w:pStyle w:val="TOC2"/>
        <w:tabs>
          <w:tab w:val="right" w:leader="dot" w:pos="8306"/>
        </w:tabs>
      </w:pPr>
      <w:hyperlink w:anchor="_Toc25594" w:history="1">
        <w:r>
          <w:rPr>
            <w:rFonts w:ascii="仿宋" w:eastAsia="仿宋" w:hAnsi="仿宋" w:cs="仿宋" w:hint="eastAsia"/>
            <w:lang w:eastAsia="zh-CN"/>
          </w:rPr>
          <w:t>(二)、数字电视调制器项目建设必要性分析</w:t>
        </w:r>
        <w:r>
          <w:tab/>
        </w:r>
        <w:r>
          <w:fldChar w:fldCharType="begin"/>
        </w:r>
        <w:r>
          <w:instrText xml:space="preserve"> PAGEREF _Toc25594 \h </w:instrText>
        </w:r>
        <w:r>
          <w:fldChar w:fldCharType="separate"/>
        </w:r>
        <w:r>
          <w:t>13</w:t>
        </w:r>
        <w:r>
          <w:fldChar w:fldCharType="end"/>
        </w:r>
      </w:hyperlink>
    </w:p>
    <w:p>
      <w:pPr>
        <w:pStyle w:val="TOC1"/>
        <w:tabs>
          <w:tab w:val="right" w:leader="dot" w:pos="8306"/>
        </w:tabs>
      </w:pPr>
      <w:hyperlink w:anchor="_Toc13392" w:history="1">
        <w:r>
          <w:rPr>
            <w:rFonts w:ascii="仿宋" w:eastAsia="仿宋" w:hAnsi="仿宋" w:cs="仿宋" w:hint="eastAsia"/>
            <w:lang w:eastAsia="zh-CN"/>
          </w:rPr>
          <w:t>六、工艺说明</w:t>
        </w:r>
        <w:r>
          <w:tab/>
        </w:r>
        <w:r>
          <w:fldChar w:fldCharType="begin"/>
        </w:r>
        <w:r>
          <w:instrText xml:space="preserve"> PAGEREF _Toc13392 \h </w:instrText>
        </w:r>
        <w:r>
          <w:fldChar w:fldCharType="separate"/>
        </w:r>
        <w:r>
          <w:t>15</w:t>
        </w:r>
        <w:r>
          <w:fldChar w:fldCharType="end"/>
        </w:r>
      </w:hyperlink>
    </w:p>
    <w:p>
      <w:pPr>
        <w:pStyle w:val="TOC2"/>
        <w:tabs>
          <w:tab w:val="right" w:leader="dot" w:pos="8306"/>
        </w:tabs>
      </w:pPr>
      <w:hyperlink w:anchor="_Toc31469" w:history="1">
        <w:r>
          <w:rPr>
            <w:rFonts w:ascii="仿宋" w:eastAsia="仿宋" w:hAnsi="仿宋" w:cs="仿宋" w:hint="eastAsia"/>
            <w:lang w:eastAsia="zh-CN"/>
          </w:rPr>
          <w:t>(一)、技术管理特点</w:t>
        </w:r>
        <w:r>
          <w:tab/>
        </w:r>
        <w:r>
          <w:fldChar w:fldCharType="begin"/>
        </w:r>
        <w:r>
          <w:instrText xml:space="preserve"> PAGEREF _Toc31469 \h </w:instrText>
        </w:r>
        <w:r>
          <w:fldChar w:fldCharType="separate"/>
        </w:r>
        <w:r>
          <w:t>15</w:t>
        </w:r>
        <w:r>
          <w:fldChar w:fldCharType="end"/>
        </w:r>
      </w:hyperlink>
    </w:p>
    <w:p>
      <w:pPr>
        <w:pStyle w:val="TOC2"/>
        <w:tabs>
          <w:tab w:val="right" w:leader="dot" w:pos="8306"/>
        </w:tabs>
      </w:pPr>
      <w:hyperlink w:anchor="_Toc17447" w:history="1">
        <w:r>
          <w:rPr>
            <w:rFonts w:ascii="仿宋" w:eastAsia="仿宋" w:hAnsi="仿宋" w:cs="仿宋" w:hint="eastAsia"/>
            <w:lang w:eastAsia="zh-CN"/>
          </w:rPr>
          <w:t>(二)、数字电视调制器项目工艺技术设计方案</w:t>
        </w:r>
        <w:r>
          <w:tab/>
        </w:r>
        <w:r>
          <w:fldChar w:fldCharType="begin"/>
        </w:r>
        <w:r>
          <w:instrText xml:space="preserve"> PAGEREF _Toc17447 \h </w:instrText>
        </w:r>
        <w:r>
          <w:fldChar w:fldCharType="separate"/>
        </w:r>
        <w:r>
          <w:t>16</w:t>
        </w:r>
        <w:r>
          <w:fldChar w:fldCharType="end"/>
        </w:r>
      </w:hyperlink>
    </w:p>
    <w:p>
      <w:pPr>
        <w:pStyle w:val="TOC2"/>
        <w:tabs>
          <w:tab w:val="right" w:leader="dot" w:pos="8306"/>
        </w:tabs>
      </w:pPr>
      <w:hyperlink w:anchor="_Toc1403" w:history="1">
        <w:r>
          <w:rPr>
            <w:rFonts w:ascii="仿宋" w:eastAsia="仿宋" w:hAnsi="仿宋" w:cs="仿宋" w:hint="eastAsia"/>
            <w:lang w:eastAsia="zh-CN"/>
          </w:rPr>
          <w:t>(三)、设备选型方案</w:t>
        </w:r>
        <w:r>
          <w:tab/>
        </w:r>
        <w:r>
          <w:fldChar w:fldCharType="begin"/>
        </w:r>
        <w:r>
          <w:instrText xml:space="preserve"> PAGEREF _Toc1403 \h </w:instrText>
        </w:r>
        <w:r>
          <w:fldChar w:fldCharType="separate"/>
        </w:r>
        <w:r>
          <w:t>17</w:t>
        </w:r>
        <w:r>
          <w:fldChar w:fldCharType="end"/>
        </w:r>
      </w:hyperlink>
    </w:p>
    <w:p>
      <w:pPr>
        <w:pStyle w:val="TOC1"/>
        <w:tabs>
          <w:tab w:val="right" w:leader="dot" w:pos="8306"/>
        </w:tabs>
      </w:pPr>
      <w:hyperlink w:anchor="_Toc19943" w:history="1">
        <w:r>
          <w:rPr>
            <w:rFonts w:ascii="仿宋" w:eastAsia="仿宋" w:hAnsi="仿宋" w:cs="仿宋" w:hint="eastAsia"/>
            <w:lang w:eastAsia="zh-CN"/>
          </w:rPr>
          <w:t>七、数字电视调制器项目环境影响分析</w:t>
        </w:r>
        <w:r>
          <w:tab/>
        </w:r>
        <w:r>
          <w:fldChar w:fldCharType="begin"/>
        </w:r>
        <w:r>
          <w:instrText xml:space="preserve"> PAGEREF _Toc19943 \h </w:instrText>
        </w:r>
        <w:r>
          <w:fldChar w:fldCharType="separate"/>
        </w:r>
        <w:r>
          <w:t>19</w:t>
        </w:r>
        <w:r>
          <w:fldChar w:fldCharType="end"/>
        </w:r>
      </w:hyperlink>
    </w:p>
    <w:p>
      <w:pPr>
        <w:pStyle w:val="TOC2"/>
        <w:tabs>
          <w:tab w:val="right" w:leader="dot" w:pos="8306"/>
        </w:tabs>
      </w:pPr>
      <w:hyperlink w:anchor="_Toc25880" w:history="1">
        <w:r>
          <w:rPr>
            <w:rFonts w:ascii="仿宋" w:eastAsia="仿宋" w:hAnsi="仿宋" w:cs="仿宋" w:hint="eastAsia"/>
            <w:lang w:eastAsia="zh-CN"/>
          </w:rPr>
          <w:t>(一)、建设区域环境质量现状</w:t>
        </w:r>
        <w:r>
          <w:tab/>
        </w:r>
        <w:r>
          <w:fldChar w:fldCharType="begin"/>
        </w:r>
        <w:r>
          <w:instrText xml:space="preserve"> PAGEREF _Toc25880 \h </w:instrText>
        </w:r>
        <w:r>
          <w:fldChar w:fldCharType="separate"/>
        </w:r>
        <w:r>
          <w:t>19</w:t>
        </w:r>
        <w:r>
          <w:fldChar w:fldCharType="end"/>
        </w:r>
      </w:hyperlink>
    </w:p>
    <w:p>
      <w:pPr>
        <w:pStyle w:val="TOC2"/>
        <w:tabs>
          <w:tab w:val="right" w:leader="dot" w:pos="8306"/>
        </w:tabs>
      </w:pPr>
      <w:hyperlink w:anchor="_Toc19739" w:history="1">
        <w:r>
          <w:rPr>
            <w:rFonts w:ascii="仿宋" w:eastAsia="仿宋" w:hAnsi="仿宋" w:cs="仿宋" w:hint="eastAsia"/>
            <w:lang w:eastAsia="zh-CN"/>
          </w:rPr>
          <w:t>(二)、建设期环境保护</w:t>
        </w:r>
        <w:r>
          <w:tab/>
        </w:r>
        <w:r>
          <w:fldChar w:fldCharType="begin"/>
        </w:r>
        <w:r>
          <w:instrText xml:space="preserve"> PAGEREF _Toc19739 \h </w:instrText>
        </w:r>
        <w:r>
          <w:fldChar w:fldCharType="separate"/>
        </w:r>
        <w:r>
          <w:t>20</w:t>
        </w:r>
        <w:r>
          <w:fldChar w:fldCharType="end"/>
        </w:r>
      </w:hyperlink>
    </w:p>
    <w:p>
      <w:pPr>
        <w:pStyle w:val="TOC2"/>
        <w:tabs>
          <w:tab w:val="right" w:leader="dot" w:pos="8306"/>
        </w:tabs>
      </w:pPr>
      <w:hyperlink w:anchor="_Toc20350" w:history="1">
        <w:r>
          <w:rPr>
            <w:rFonts w:ascii="仿宋" w:eastAsia="仿宋" w:hAnsi="仿宋" w:cs="仿宋" w:hint="eastAsia"/>
            <w:lang w:eastAsia="zh-CN"/>
          </w:rPr>
          <w:t>(三)、运营期环境保护</w:t>
        </w:r>
        <w:r>
          <w:tab/>
        </w:r>
        <w:r>
          <w:fldChar w:fldCharType="begin"/>
        </w:r>
        <w:r>
          <w:instrText xml:space="preserve"> PAGEREF _Toc20350 \h </w:instrText>
        </w:r>
        <w:r>
          <w:fldChar w:fldCharType="separate"/>
        </w:r>
        <w:r>
          <w:t>21</w:t>
        </w:r>
        <w:r>
          <w:fldChar w:fldCharType="end"/>
        </w:r>
      </w:hyperlink>
    </w:p>
    <w:p>
      <w:pPr>
        <w:pStyle w:val="TOC2"/>
        <w:tabs>
          <w:tab w:val="right" w:leader="dot" w:pos="8306"/>
        </w:tabs>
      </w:pPr>
      <w:hyperlink w:anchor="_Toc3971" w:history="1">
        <w:r>
          <w:rPr>
            <w:rFonts w:ascii="仿宋" w:eastAsia="仿宋" w:hAnsi="仿宋" w:cs="仿宋" w:hint="eastAsia"/>
            <w:lang w:eastAsia="zh-CN"/>
          </w:rPr>
          <w:t>(四)、数字电视调制器项目建设对区域经济的影响</w:t>
        </w:r>
        <w:r>
          <w:tab/>
        </w:r>
        <w:r>
          <w:fldChar w:fldCharType="begin"/>
        </w:r>
        <w:r>
          <w:instrText xml:space="preserve"> PAGEREF _Toc3971 \h </w:instrText>
        </w:r>
        <w:r>
          <w:fldChar w:fldCharType="separate"/>
        </w:r>
        <w:r>
          <w:t>23</w:t>
        </w:r>
        <w:r>
          <w:fldChar w:fldCharType="end"/>
        </w:r>
      </w:hyperlink>
    </w:p>
    <w:p>
      <w:pPr>
        <w:pStyle w:val="TOC2"/>
        <w:tabs>
          <w:tab w:val="right" w:leader="dot" w:pos="8306"/>
        </w:tabs>
      </w:pPr>
      <w:hyperlink w:anchor="_Toc22165" w:history="1">
        <w:r>
          <w:rPr>
            <w:rFonts w:ascii="仿宋" w:eastAsia="仿宋" w:hAnsi="仿宋" w:cs="仿宋" w:hint="eastAsia"/>
            <w:lang w:eastAsia="zh-CN"/>
          </w:rPr>
          <w:t>(五)、废弃物处理</w:t>
        </w:r>
        <w:r>
          <w:tab/>
        </w:r>
        <w:r>
          <w:fldChar w:fldCharType="begin"/>
        </w:r>
        <w:r>
          <w:instrText xml:space="preserve"> PAGEREF _Toc22165 \h </w:instrText>
        </w:r>
        <w:r>
          <w:fldChar w:fldCharType="separate"/>
        </w:r>
        <w:r>
          <w:t>25</w:t>
        </w:r>
        <w:r>
          <w:fldChar w:fldCharType="end"/>
        </w:r>
      </w:hyperlink>
    </w:p>
    <w:p>
      <w:pPr>
        <w:pStyle w:val="TOC2"/>
        <w:tabs>
          <w:tab w:val="right" w:leader="dot" w:pos="8306"/>
        </w:tabs>
      </w:pPr>
      <w:hyperlink w:anchor="_Toc5612" w:history="1">
        <w:r>
          <w:rPr>
            <w:rFonts w:ascii="仿宋" w:eastAsia="仿宋" w:hAnsi="仿宋" w:cs="仿宋" w:hint="eastAsia"/>
            <w:lang w:eastAsia="zh-CN"/>
          </w:rPr>
          <w:t>(六)、特殊环境影响分析</w:t>
        </w:r>
        <w:r>
          <w:tab/>
        </w:r>
        <w:r>
          <w:fldChar w:fldCharType="begin"/>
        </w:r>
        <w:r>
          <w:instrText xml:space="preserve"> PAGEREF _Toc5612 \h </w:instrText>
        </w:r>
        <w:r>
          <w:fldChar w:fldCharType="separate"/>
        </w:r>
        <w:r>
          <w:t>26</w:t>
        </w:r>
        <w:r>
          <w:fldChar w:fldCharType="end"/>
        </w:r>
      </w:hyperlink>
    </w:p>
    <w:p>
      <w:pPr>
        <w:pStyle w:val="TOC2"/>
        <w:tabs>
          <w:tab w:val="right" w:leader="dot" w:pos="8306"/>
        </w:tabs>
      </w:pPr>
      <w:hyperlink w:anchor="_Toc23670" w:history="1">
        <w:r>
          <w:rPr>
            <w:rFonts w:ascii="仿宋" w:eastAsia="仿宋" w:hAnsi="仿宋" w:cs="仿宋" w:hint="eastAsia"/>
            <w:lang w:eastAsia="zh-CN"/>
          </w:rPr>
          <w:t>(七)、清洁生产</w:t>
        </w:r>
        <w:r>
          <w:tab/>
        </w:r>
        <w:r>
          <w:fldChar w:fldCharType="begin"/>
        </w:r>
        <w:r>
          <w:instrText xml:space="preserve"> PAGEREF _Toc23670 \h </w:instrText>
        </w:r>
        <w:r>
          <w:fldChar w:fldCharType="separate"/>
        </w:r>
        <w:r>
          <w:t>27</w:t>
        </w:r>
        <w:r>
          <w:fldChar w:fldCharType="end"/>
        </w:r>
      </w:hyperlink>
    </w:p>
    <w:p>
      <w:pPr>
        <w:pStyle w:val="TOC2"/>
        <w:tabs>
          <w:tab w:val="right" w:leader="dot" w:pos="8306"/>
        </w:tabs>
      </w:pPr>
      <w:hyperlink w:anchor="_Toc29850" w:history="1">
        <w:r>
          <w:rPr>
            <w:rFonts w:ascii="仿宋" w:eastAsia="仿宋" w:hAnsi="仿宋" w:cs="仿宋" w:hint="eastAsia"/>
            <w:lang w:eastAsia="zh-CN"/>
          </w:rPr>
          <w:t>(八)、环境保护综合评价</w:t>
        </w:r>
        <w:r>
          <w:tab/>
        </w:r>
        <w:r>
          <w:fldChar w:fldCharType="begin"/>
        </w:r>
        <w:r>
          <w:instrText xml:space="preserve"> PAGEREF _Toc29850 \h </w:instrText>
        </w:r>
        <w:r>
          <w:fldChar w:fldCharType="separate"/>
        </w:r>
        <w:r>
          <w:t>28</w:t>
        </w:r>
        <w:r>
          <w:fldChar w:fldCharType="end"/>
        </w:r>
      </w:hyperlink>
    </w:p>
    <w:p>
      <w:pPr>
        <w:pStyle w:val="TOC1"/>
        <w:tabs>
          <w:tab w:val="right" w:leader="dot" w:pos="8306"/>
        </w:tabs>
      </w:pPr>
      <w:hyperlink w:anchor="_Toc15515" w:history="1">
        <w:r>
          <w:rPr>
            <w:rFonts w:ascii="仿宋" w:eastAsia="仿宋" w:hAnsi="仿宋" w:cs="仿宋" w:hint="eastAsia"/>
            <w:lang w:eastAsia="zh-CN"/>
          </w:rPr>
          <w:t>八、数字电视调制器项目计划安排</w:t>
        </w:r>
        <w:r>
          <w:tab/>
        </w:r>
        <w:r>
          <w:fldChar w:fldCharType="begin"/>
        </w:r>
        <w:r>
          <w:instrText xml:space="preserve"> PAGEREF _Toc15515 \h </w:instrText>
        </w:r>
        <w:r>
          <w:fldChar w:fldCharType="separate"/>
        </w:r>
        <w:r>
          <w:t>30</w:t>
        </w:r>
        <w:r>
          <w:fldChar w:fldCharType="end"/>
        </w:r>
      </w:hyperlink>
    </w:p>
    <w:p>
      <w:pPr>
        <w:pStyle w:val="TOC2"/>
        <w:tabs>
          <w:tab w:val="right" w:leader="dot" w:pos="8306"/>
        </w:tabs>
      </w:pPr>
      <w:hyperlink w:anchor="_Toc30786" w:history="1">
        <w:r>
          <w:rPr>
            <w:rFonts w:ascii="仿宋" w:eastAsia="仿宋" w:hAnsi="仿宋" w:cs="仿宋" w:hint="eastAsia"/>
            <w:lang w:eastAsia="zh-CN"/>
          </w:rPr>
          <w:t>(一)、建设周期</w:t>
        </w:r>
        <w:r>
          <w:tab/>
        </w:r>
        <w:r>
          <w:fldChar w:fldCharType="begin"/>
        </w:r>
        <w:r>
          <w:instrText xml:space="preserve"> PAGEREF _Toc30786 \h </w:instrText>
        </w:r>
        <w:r>
          <w:fldChar w:fldCharType="separate"/>
        </w:r>
        <w:r>
          <w:t>30</w:t>
        </w:r>
        <w:r>
          <w:fldChar w:fldCharType="end"/>
        </w:r>
      </w:hyperlink>
    </w:p>
    <w:p>
      <w:pPr>
        <w:pStyle w:val="TOC2"/>
        <w:tabs>
          <w:tab w:val="right" w:leader="dot" w:pos="8306"/>
        </w:tabs>
      </w:pPr>
      <w:hyperlink w:anchor="_Toc31611" w:history="1">
        <w:r>
          <w:rPr>
            <w:rFonts w:ascii="仿宋" w:eastAsia="仿宋" w:hAnsi="仿宋" w:cs="仿宋" w:hint="eastAsia"/>
            <w:lang w:eastAsia="zh-CN"/>
          </w:rPr>
          <w:t>(二)、建设进度</w:t>
        </w:r>
        <w:r>
          <w:tab/>
        </w:r>
        <w:r>
          <w:fldChar w:fldCharType="begin"/>
        </w:r>
        <w:r>
          <w:instrText xml:space="preserve"> PAGEREF _Toc31611 \h </w:instrText>
        </w:r>
        <w:r>
          <w:fldChar w:fldCharType="separate"/>
        </w:r>
        <w:r>
          <w:t>31</w:t>
        </w:r>
        <w:r>
          <w:fldChar w:fldCharType="end"/>
        </w:r>
      </w:hyperlink>
    </w:p>
    <w:p>
      <w:pPr>
        <w:pStyle w:val="TOC2"/>
        <w:tabs>
          <w:tab w:val="right" w:leader="dot" w:pos="8306"/>
        </w:tabs>
      </w:pPr>
      <w:hyperlink w:anchor="_Toc15279" w:history="1">
        <w:r>
          <w:rPr>
            <w:rFonts w:ascii="仿宋" w:eastAsia="仿宋" w:hAnsi="仿宋" w:cs="仿宋" w:hint="eastAsia"/>
            <w:lang w:eastAsia="zh-CN"/>
          </w:rPr>
          <w:t>(三)、进度安排注意事项</w:t>
        </w:r>
        <w:r>
          <w:tab/>
        </w:r>
        <w:r>
          <w:fldChar w:fldCharType="begin"/>
        </w:r>
        <w:r>
          <w:instrText xml:space="preserve"> PAGEREF _Toc15279 \h </w:instrText>
        </w:r>
        <w:r>
          <w:fldChar w:fldCharType="separate"/>
        </w:r>
        <w:r>
          <w:t>32</w:t>
        </w:r>
        <w:r>
          <w:fldChar w:fldCharType="end"/>
        </w:r>
      </w:hyperlink>
    </w:p>
    <w:p>
      <w:pPr>
        <w:pStyle w:val="TOC2"/>
        <w:tabs>
          <w:tab w:val="right" w:leader="dot" w:pos="8306"/>
        </w:tabs>
      </w:pPr>
      <w:hyperlink w:anchor="_Toc6184" w:history="1">
        <w:r>
          <w:rPr>
            <w:rFonts w:ascii="仿宋" w:eastAsia="仿宋" w:hAnsi="仿宋" w:cs="仿宋" w:hint="eastAsia"/>
            <w:lang w:eastAsia="zh-CN"/>
          </w:rPr>
          <w:t>(四)、人力资源配置</w:t>
        </w:r>
        <w:r>
          <w:tab/>
        </w:r>
        <w:r>
          <w:fldChar w:fldCharType="begin"/>
        </w:r>
        <w:r>
          <w:instrText xml:space="preserve"> PAGEREF _Toc6184 \h </w:instrText>
        </w:r>
        <w:r>
          <w:fldChar w:fldCharType="separate"/>
        </w:r>
        <w:r>
          <w:t>33</w:t>
        </w:r>
        <w:r>
          <w:fldChar w:fldCharType="end"/>
        </w:r>
      </w:hyperlink>
    </w:p>
    <w:p>
      <w:pPr>
        <w:pStyle w:val="TOC1"/>
        <w:tabs>
          <w:tab w:val="right" w:leader="dot" w:pos="8306"/>
        </w:tabs>
      </w:pPr>
      <w:hyperlink w:anchor="_Toc31603" w:history="1">
        <w:r>
          <w:rPr>
            <w:rFonts w:ascii="仿宋" w:eastAsia="仿宋" w:hAnsi="仿宋" w:cs="仿宋" w:hint="eastAsia"/>
            <w:lang w:eastAsia="zh-CN"/>
          </w:rPr>
          <w:t>九、数字电视调制器项目经营效益</w:t>
        </w:r>
        <w:r>
          <w:tab/>
        </w:r>
        <w:r>
          <w:fldChar w:fldCharType="begin"/>
        </w:r>
        <w:r>
          <w:instrText xml:space="preserve"> PAGEREF _Toc31603 \h </w:instrText>
        </w:r>
        <w:r>
          <w:fldChar w:fldCharType="separate"/>
        </w:r>
        <w:r>
          <w:t>34</w:t>
        </w:r>
        <w:r>
          <w:fldChar w:fldCharType="end"/>
        </w:r>
      </w:hyperlink>
    </w:p>
    <w:p>
      <w:pPr>
        <w:pStyle w:val="TOC2"/>
        <w:tabs>
          <w:tab w:val="right" w:leader="dot" w:pos="8306"/>
        </w:tabs>
      </w:pPr>
      <w:hyperlink w:anchor="_Toc14240" w:history="1">
        <w:r>
          <w:rPr>
            <w:rFonts w:ascii="仿宋" w:eastAsia="仿宋" w:hAnsi="仿宋" w:cs="仿宋" w:hint="eastAsia"/>
            <w:lang w:eastAsia="zh-CN"/>
          </w:rPr>
          <w:t>(一)、经济评价财务测算</w:t>
        </w:r>
        <w:r>
          <w:tab/>
        </w:r>
        <w:r>
          <w:fldChar w:fldCharType="begin"/>
        </w:r>
        <w:r>
          <w:instrText xml:space="preserve"> PAGEREF _Toc14240 \h </w:instrText>
        </w:r>
        <w:r>
          <w:fldChar w:fldCharType="separate"/>
        </w:r>
        <w:r>
          <w:t>34</w:t>
        </w:r>
        <w:r>
          <w:fldChar w:fldCharType="end"/>
        </w:r>
      </w:hyperlink>
    </w:p>
    <w:p>
      <w:pPr>
        <w:pStyle w:val="TOC2"/>
        <w:tabs>
          <w:tab w:val="right" w:leader="dot" w:pos="8306"/>
        </w:tabs>
      </w:pPr>
      <w:hyperlink w:anchor="_Toc8288" w:history="1">
        <w:r>
          <w:rPr>
            <w:rFonts w:ascii="仿宋" w:eastAsia="仿宋" w:hAnsi="仿宋" w:cs="仿宋" w:hint="eastAsia"/>
            <w:lang w:eastAsia="zh-CN"/>
          </w:rPr>
          <w:t>(二)、数字电视调制器项目盈利能力分析</w:t>
        </w:r>
        <w:r>
          <w:tab/>
        </w:r>
        <w:r>
          <w:fldChar w:fldCharType="begin"/>
        </w:r>
        <w:r>
          <w:instrText xml:space="preserve"> PAGEREF _Toc8288 \h </w:instrText>
        </w:r>
        <w:r>
          <w:fldChar w:fldCharType="separate"/>
        </w:r>
        <w:r>
          <w:t>35</w:t>
        </w:r>
        <w:r>
          <w:fldChar w:fldCharType="end"/>
        </w:r>
      </w:hyperlink>
    </w:p>
    <w:p>
      <w:pPr>
        <w:pStyle w:val="TOC1"/>
        <w:tabs>
          <w:tab w:val="right" w:leader="dot" w:pos="8306"/>
        </w:tabs>
      </w:pPr>
      <w:hyperlink w:anchor="_Toc24566" w:history="1">
        <w:r>
          <w:rPr>
            <w:rFonts w:ascii="仿宋" w:eastAsia="仿宋" w:hAnsi="仿宋" w:cs="仿宋" w:hint="eastAsia"/>
            <w:lang w:eastAsia="zh-CN"/>
          </w:rPr>
          <w:t>十、数字电视调制器项目技术管理</w:t>
        </w:r>
        <w:r>
          <w:tab/>
        </w:r>
        <w:r>
          <w:fldChar w:fldCharType="begin"/>
        </w:r>
        <w:r>
          <w:instrText xml:space="preserve"> PAGEREF _Toc24566 \h </w:instrText>
        </w:r>
        <w:r>
          <w:fldChar w:fldCharType="separate"/>
        </w:r>
        <w:r>
          <w:t>36</w:t>
        </w:r>
        <w:r>
          <w:fldChar w:fldCharType="end"/>
        </w:r>
      </w:hyperlink>
    </w:p>
    <w:p>
      <w:pPr>
        <w:pStyle w:val="TOC2"/>
        <w:tabs>
          <w:tab w:val="right" w:leader="dot" w:pos="8306"/>
        </w:tabs>
      </w:pPr>
      <w:hyperlink w:anchor="_Toc32419" w:history="1">
        <w:r>
          <w:rPr>
            <w:rFonts w:ascii="仿宋" w:eastAsia="仿宋" w:hAnsi="仿宋" w:cs="仿宋" w:hint="eastAsia"/>
            <w:lang w:eastAsia="zh-CN"/>
          </w:rPr>
          <w:t>(一)、技术方案选用方向</w:t>
        </w:r>
        <w:r>
          <w:tab/>
        </w:r>
        <w:r>
          <w:fldChar w:fldCharType="begin"/>
        </w:r>
        <w:r>
          <w:instrText xml:space="preserve"> PAGEREF _Toc32419 \h </w:instrText>
        </w:r>
        <w:r>
          <w:fldChar w:fldCharType="separate"/>
        </w:r>
        <w:r>
          <w:t>36</w:t>
        </w:r>
        <w:r>
          <w:fldChar w:fldCharType="end"/>
        </w:r>
      </w:hyperlink>
    </w:p>
    <w:p>
      <w:pPr>
        <w:pStyle w:val="TOC2"/>
        <w:tabs>
          <w:tab w:val="right" w:leader="dot" w:pos="8306"/>
        </w:tabs>
      </w:pPr>
      <w:hyperlink w:anchor="_Toc27009" w:history="1">
        <w:r>
          <w:rPr>
            <w:rFonts w:ascii="仿宋" w:eastAsia="仿宋" w:hAnsi="仿宋" w:cs="仿宋" w:hint="eastAsia"/>
            <w:lang w:eastAsia="zh-CN"/>
          </w:rPr>
          <w:t>(二)、工艺技术方案选用原则</w:t>
        </w:r>
        <w:r>
          <w:tab/>
        </w:r>
        <w:r>
          <w:fldChar w:fldCharType="begin"/>
        </w:r>
        <w:r>
          <w:instrText xml:space="preserve"> PAGEREF _Toc27009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74" w:history="1">
        <w:r>
          <w:rPr>
            <w:rFonts w:ascii="仿宋" w:eastAsia="仿宋" w:hAnsi="仿宋" w:cs="仿宋" w:hint="eastAsia"/>
            <w:lang w:eastAsia="zh-CN"/>
          </w:rPr>
          <w:t>(三)、工艺技术方案要求</w:t>
        </w:r>
        <w:r>
          <w:tab/>
        </w:r>
        <w:r>
          <w:fldChar w:fldCharType="begin"/>
        </w:r>
        <w:r>
          <w:instrText xml:space="preserve"> PAGEREF _Toc30374 \h </w:instrText>
        </w:r>
        <w:r>
          <w:fldChar w:fldCharType="separate"/>
        </w:r>
        <w:r>
          <w:t>40</w:t>
        </w:r>
        <w:r>
          <w:fldChar w:fldCharType="end"/>
        </w:r>
      </w:hyperlink>
    </w:p>
    <w:p>
      <w:pPr>
        <w:pStyle w:val="TOC1"/>
        <w:tabs>
          <w:tab w:val="right" w:leader="dot" w:pos="8306"/>
        </w:tabs>
      </w:pPr>
      <w:hyperlink w:anchor="_Toc16043" w:history="1">
        <w:r>
          <w:rPr>
            <w:rFonts w:ascii="仿宋" w:eastAsia="仿宋" w:hAnsi="仿宋" w:cs="仿宋" w:hint="eastAsia"/>
            <w:lang w:eastAsia="zh-CN"/>
          </w:rPr>
          <w:t>十一、数字电视调制器项目人力资源管理</w:t>
        </w:r>
        <w:r>
          <w:tab/>
        </w:r>
        <w:r>
          <w:fldChar w:fldCharType="begin"/>
        </w:r>
        <w:r>
          <w:instrText xml:space="preserve"> PAGEREF _Toc16043 \h </w:instrText>
        </w:r>
        <w:r>
          <w:fldChar w:fldCharType="separate"/>
        </w:r>
        <w:r>
          <w:t>42</w:t>
        </w:r>
        <w:r>
          <w:fldChar w:fldCharType="end"/>
        </w:r>
      </w:hyperlink>
    </w:p>
    <w:p>
      <w:pPr>
        <w:pStyle w:val="TOC2"/>
        <w:tabs>
          <w:tab w:val="right" w:leader="dot" w:pos="8306"/>
        </w:tabs>
      </w:pPr>
      <w:hyperlink w:anchor="_Toc20016" w:history="1">
        <w:r>
          <w:rPr>
            <w:rFonts w:ascii="仿宋" w:eastAsia="仿宋" w:hAnsi="仿宋" w:cs="仿宋" w:hint="eastAsia"/>
            <w:lang w:eastAsia="zh-CN"/>
          </w:rPr>
          <w:t>(一)、建立健全的预算管理制度</w:t>
        </w:r>
        <w:r>
          <w:tab/>
        </w:r>
        <w:r>
          <w:fldChar w:fldCharType="begin"/>
        </w:r>
        <w:r>
          <w:instrText xml:space="preserve"> PAGEREF _Toc20016 \h </w:instrText>
        </w:r>
        <w:r>
          <w:fldChar w:fldCharType="separate"/>
        </w:r>
        <w:r>
          <w:t>42</w:t>
        </w:r>
        <w:r>
          <w:fldChar w:fldCharType="end"/>
        </w:r>
      </w:hyperlink>
    </w:p>
    <w:p>
      <w:pPr>
        <w:pStyle w:val="TOC2"/>
        <w:tabs>
          <w:tab w:val="right" w:leader="dot" w:pos="8306"/>
        </w:tabs>
      </w:pPr>
      <w:hyperlink w:anchor="_Toc1819" w:history="1">
        <w:r>
          <w:rPr>
            <w:rFonts w:ascii="仿宋" w:eastAsia="仿宋" w:hAnsi="仿宋" w:cs="仿宋" w:hint="eastAsia"/>
            <w:lang w:eastAsia="zh-CN"/>
          </w:rPr>
          <w:t>(二)、加强资金流动监控</w:t>
        </w:r>
        <w:r>
          <w:tab/>
        </w:r>
        <w:r>
          <w:fldChar w:fldCharType="begin"/>
        </w:r>
        <w:r>
          <w:instrText xml:space="preserve"> PAGEREF _Toc1819 \h </w:instrText>
        </w:r>
        <w:r>
          <w:fldChar w:fldCharType="separate"/>
        </w:r>
        <w:r>
          <w:t>44</w:t>
        </w:r>
        <w:r>
          <w:fldChar w:fldCharType="end"/>
        </w:r>
      </w:hyperlink>
    </w:p>
    <w:p>
      <w:pPr>
        <w:pStyle w:val="TOC2"/>
        <w:tabs>
          <w:tab w:val="right" w:leader="dot" w:pos="8306"/>
        </w:tabs>
      </w:pPr>
      <w:hyperlink w:anchor="_Toc2905" w:history="1">
        <w:r>
          <w:rPr>
            <w:rFonts w:ascii="仿宋" w:eastAsia="仿宋" w:hAnsi="仿宋" w:cs="仿宋" w:hint="eastAsia"/>
            <w:lang w:eastAsia="zh-CN"/>
          </w:rPr>
          <w:t>(三)、制定完善的风险控制机制</w:t>
        </w:r>
        <w:r>
          <w:tab/>
        </w:r>
        <w:r>
          <w:fldChar w:fldCharType="begin"/>
        </w:r>
        <w:r>
          <w:instrText xml:space="preserve"> PAGEREF _Toc2905 \h </w:instrText>
        </w:r>
        <w:r>
          <w:fldChar w:fldCharType="separate"/>
        </w:r>
        <w:r>
          <w:t>45</w:t>
        </w:r>
        <w:r>
          <w:fldChar w:fldCharType="end"/>
        </w:r>
      </w:hyperlink>
    </w:p>
    <w:p>
      <w:pPr>
        <w:pStyle w:val="TOC2"/>
        <w:tabs>
          <w:tab w:val="right" w:leader="dot" w:pos="8306"/>
        </w:tabs>
      </w:pPr>
      <w:hyperlink w:anchor="_Toc335" w:history="1">
        <w:r>
          <w:rPr>
            <w:rFonts w:ascii="仿宋" w:eastAsia="仿宋" w:hAnsi="仿宋" w:cs="仿宋" w:hint="eastAsia"/>
            <w:lang w:eastAsia="zh-CN"/>
          </w:rPr>
          <w:t>(四)、优化成本管理</w:t>
        </w:r>
        <w:r>
          <w:tab/>
        </w:r>
        <w:r>
          <w:fldChar w:fldCharType="begin"/>
        </w:r>
        <w:r>
          <w:instrText xml:space="preserve"> PAGEREF _Toc335 \h </w:instrText>
        </w:r>
        <w:r>
          <w:fldChar w:fldCharType="separate"/>
        </w:r>
        <w:r>
          <w:t>47</w:t>
        </w:r>
        <w:r>
          <w:fldChar w:fldCharType="end"/>
        </w:r>
      </w:hyperlink>
    </w:p>
    <w:p>
      <w:pPr>
        <w:pStyle w:val="TOC1"/>
        <w:tabs>
          <w:tab w:val="right" w:leader="dot" w:pos="8306"/>
        </w:tabs>
      </w:pPr>
      <w:hyperlink w:anchor="_Toc10317" w:history="1">
        <w:r>
          <w:rPr>
            <w:rFonts w:ascii="仿宋" w:eastAsia="仿宋" w:hAnsi="仿宋" w:cs="仿宋" w:hint="eastAsia"/>
            <w:lang w:eastAsia="zh-CN"/>
          </w:rPr>
          <w:t>十二、数字电视调制器项目投资规划</w:t>
        </w:r>
        <w:r>
          <w:tab/>
        </w:r>
        <w:r>
          <w:fldChar w:fldCharType="begin"/>
        </w:r>
        <w:r>
          <w:instrText xml:space="preserve"> PAGEREF _Toc10317 \h </w:instrText>
        </w:r>
        <w:r>
          <w:fldChar w:fldCharType="separate"/>
        </w:r>
        <w:r>
          <w:t>48</w:t>
        </w:r>
        <w:r>
          <w:fldChar w:fldCharType="end"/>
        </w:r>
      </w:hyperlink>
    </w:p>
    <w:p>
      <w:pPr>
        <w:pStyle w:val="TOC2"/>
        <w:tabs>
          <w:tab w:val="right" w:leader="dot" w:pos="8306"/>
        </w:tabs>
      </w:pPr>
      <w:hyperlink w:anchor="_Toc9697" w:history="1">
        <w:r>
          <w:rPr>
            <w:rFonts w:ascii="仿宋" w:eastAsia="仿宋" w:hAnsi="仿宋" w:cs="仿宋" w:hint="eastAsia"/>
            <w:lang w:eastAsia="zh-CN"/>
          </w:rPr>
          <w:t>(一)、数字电视调制器项目总投资估算</w:t>
        </w:r>
        <w:r>
          <w:tab/>
        </w:r>
        <w:r>
          <w:fldChar w:fldCharType="begin"/>
        </w:r>
        <w:r>
          <w:instrText xml:space="preserve"> PAGEREF _Toc9697 \h </w:instrText>
        </w:r>
        <w:r>
          <w:fldChar w:fldCharType="separate"/>
        </w:r>
        <w:r>
          <w:t>48</w:t>
        </w:r>
        <w:r>
          <w:fldChar w:fldCharType="end"/>
        </w:r>
      </w:hyperlink>
    </w:p>
    <w:p>
      <w:pPr>
        <w:pStyle w:val="TOC2"/>
        <w:tabs>
          <w:tab w:val="right" w:leader="dot" w:pos="8306"/>
        </w:tabs>
      </w:pPr>
      <w:hyperlink w:anchor="_Toc28146" w:history="1">
        <w:r>
          <w:rPr>
            <w:rFonts w:ascii="仿宋" w:eastAsia="仿宋" w:hAnsi="仿宋" w:cs="仿宋" w:hint="eastAsia"/>
            <w:lang w:eastAsia="zh-CN"/>
          </w:rPr>
          <w:t>(二)、资金筹措</w:t>
        </w:r>
        <w:r>
          <w:tab/>
        </w:r>
        <w:r>
          <w:fldChar w:fldCharType="begin"/>
        </w:r>
        <w:r>
          <w:instrText xml:space="preserve"> PAGEREF _Toc28146 \h </w:instrText>
        </w:r>
        <w:r>
          <w:fldChar w:fldCharType="separate"/>
        </w:r>
        <w:r>
          <w:t>49</w:t>
        </w:r>
        <w:r>
          <w:fldChar w:fldCharType="end"/>
        </w:r>
      </w:hyperlink>
    </w:p>
    <w:p>
      <w:pPr>
        <w:pStyle w:val="TOC1"/>
        <w:tabs>
          <w:tab w:val="right" w:leader="dot" w:pos="8306"/>
        </w:tabs>
      </w:pPr>
      <w:hyperlink w:anchor="_Toc18948" w:history="1">
        <w:r>
          <w:rPr>
            <w:rFonts w:ascii="仿宋" w:eastAsia="仿宋" w:hAnsi="仿宋" w:cs="仿宋" w:hint="eastAsia"/>
            <w:lang w:eastAsia="zh-CN"/>
          </w:rPr>
          <w:t>十三、营销与推广策略</w:t>
        </w:r>
        <w:r>
          <w:tab/>
        </w:r>
        <w:r>
          <w:fldChar w:fldCharType="begin"/>
        </w:r>
        <w:r>
          <w:instrText xml:space="preserve"> PAGEREF _Toc18948 \h </w:instrText>
        </w:r>
        <w:r>
          <w:fldChar w:fldCharType="separate"/>
        </w:r>
        <w:r>
          <w:t>50</w:t>
        </w:r>
        <w:r>
          <w:fldChar w:fldCharType="end"/>
        </w:r>
      </w:hyperlink>
    </w:p>
    <w:p>
      <w:pPr>
        <w:pStyle w:val="TOC2"/>
        <w:tabs>
          <w:tab w:val="right" w:leader="dot" w:pos="8306"/>
        </w:tabs>
      </w:pPr>
      <w:hyperlink w:anchor="_Toc29932" w:history="1">
        <w:r>
          <w:rPr>
            <w:rFonts w:ascii="仿宋" w:eastAsia="仿宋" w:hAnsi="仿宋" w:cs="仿宋" w:hint="eastAsia"/>
            <w:lang w:eastAsia="zh-CN"/>
          </w:rPr>
          <w:t>(一)、产品/服务定位与特点</w:t>
        </w:r>
        <w:r>
          <w:tab/>
        </w:r>
        <w:r>
          <w:fldChar w:fldCharType="begin"/>
        </w:r>
        <w:r>
          <w:instrText xml:space="preserve"> PAGEREF _Toc29932 \h </w:instrText>
        </w:r>
        <w:r>
          <w:fldChar w:fldCharType="separate"/>
        </w:r>
        <w:r>
          <w:t>50</w:t>
        </w:r>
        <w:r>
          <w:fldChar w:fldCharType="end"/>
        </w:r>
      </w:hyperlink>
    </w:p>
    <w:p>
      <w:pPr>
        <w:pStyle w:val="TOC2"/>
        <w:tabs>
          <w:tab w:val="right" w:leader="dot" w:pos="8306"/>
        </w:tabs>
      </w:pPr>
      <w:hyperlink w:anchor="_Toc25356" w:history="1">
        <w:r>
          <w:rPr>
            <w:rFonts w:ascii="仿宋" w:eastAsia="仿宋" w:hAnsi="仿宋" w:cs="仿宋" w:hint="eastAsia"/>
            <w:lang w:eastAsia="zh-CN"/>
          </w:rPr>
          <w:t>(二)、市场定位与竞争分析</w:t>
        </w:r>
        <w:r>
          <w:tab/>
        </w:r>
        <w:r>
          <w:fldChar w:fldCharType="begin"/>
        </w:r>
        <w:r>
          <w:instrText xml:space="preserve"> PAGEREF _Toc25356 \h </w:instrText>
        </w:r>
        <w:r>
          <w:fldChar w:fldCharType="separate"/>
        </w:r>
        <w:r>
          <w:t>51</w:t>
        </w:r>
        <w:r>
          <w:fldChar w:fldCharType="end"/>
        </w:r>
      </w:hyperlink>
    </w:p>
    <w:p>
      <w:pPr>
        <w:pStyle w:val="TOC2"/>
        <w:tabs>
          <w:tab w:val="right" w:leader="dot" w:pos="8306"/>
        </w:tabs>
      </w:pPr>
      <w:hyperlink w:anchor="_Toc1941" w:history="1">
        <w:r>
          <w:rPr>
            <w:rFonts w:ascii="仿宋" w:eastAsia="仿宋" w:hAnsi="仿宋" w:cs="仿宋" w:hint="eastAsia"/>
            <w:lang w:eastAsia="zh-CN"/>
          </w:rPr>
          <w:t>(三)、营销渠道与策略</w:t>
        </w:r>
        <w:r>
          <w:tab/>
        </w:r>
        <w:r>
          <w:fldChar w:fldCharType="begin"/>
        </w:r>
        <w:r>
          <w:instrText xml:space="preserve"> PAGEREF _Toc1941 \h </w:instrText>
        </w:r>
        <w:r>
          <w:fldChar w:fldCharType="separate"/>
        </w:r>
        <w:r>
          <w:t>53</w:t>
        </w:r>
        <w:r>
          <w:fldChar w:fldCharType="end"/>
        </w:r>
      </w:hyperlink>
    </w:p>
    <w:p>
      <w:pPr>
        <w:pStyle w:val="TOC2"/>
        <w:tabs>
          <w:tab w:val="right" w:leader="dot" w:pos="8306"/>
        </w:tabs>
      </w:pPr>
      <w:hyperlink w:anchor="_Toc23281" w:history="1">
        <w:r>
          <w:rPr>
            <w:rFonts w:ascii="仿宋" w:eastAsia="仿宋" w:hAnsi="仿宋" w:cs="仿宋" w:hint="eastAsia"/>
            <w:lang w:eastAsia="zh-CN"/>
          </w:rPr>
          <w:t>(四)、推广与宣传活动</w:t>
        </w:r>
        <w:r>
          <w:tab/>
        </w:r>
        <w:r>
          <w:fldChar w:fldCharType="begin"/>
        </w:r>
        <w:r>
          <w:instrText xml:space="preserve"> PAGEREF _Toc23281 \h </w:instrText>
        </w:r>
        <w:r>
          <w:fldChar w:fldCharType="separate"/>
        </w:r>
        <w:r>
          <w:t>54</w:t>
        </w:r>
        <w:r>
          <w:fldChar w:fldCharType="end"/>
        </w:r>
      </w:hyperlink>
    </w:p>
    <w:p>
      <w:pPr>
        <w:pStyle w:val="TOC1"/>
        <w:tabs>
          <w:tab w:val="right" w:leader="dot" w:pos="8306"/>
        </w:tabs>
      </w:pPr>
      <w:hyperlink w:anchor="_Toc13538" w:history="1">
        <w:r>
          <w:rPr>
            <w:rFonts w:ascii="仿宋" w:eastAsia="仿宋" w:hAnsi="仿宋" w:cs="仿宋" w:hint="eastAsia"/>
            <w:lang w:eastAsia="zh-CN"/>
          </w:rPr>
          <w:t>十四、数字电视调制器项目实施保障措施</w:t>
        </w:r>
        <w:r>
          <w:tab/>
        </w:r>
        <w:r>
          <w:fldChar w:fldCharType="begin"/>
        </w:r>
        <w:r>
          <w:instrText xml:space="preserve"> PAGEREF _Toc13538 \h </w:instrText>
        </w:r>
        <w:r>
          <w:fldChar w:fldCharType="separate"/>
        </w:r>
        <w:r>
          <w:t>59</w:t>
        </w:r>
        <w:r>
          <w:fldChar w:fldCharType="end"/>
        </w:r>
      </w:hyperlink>
    </w:p>
    <w:p>
      <w:pPr>
        <w:pStyle w:val="TOC2"/>
        <w:tabs>
          <w:tab w:val="right" w:leader="dot" w:pos="8306"/>
        </w:tabs>
      </w:pPr>
      <w:hyperlink w:anchor="_Toc9778" w:history="1">
        <w:r>
          <w:rPr>
            <w:rFonts w:ascii="仿宋" w:eastAsia="仿宋" w:hAnsi="仿宋" w:cs="仿宋" w:hint="eastAsia"/>
            <w:lang w:eastAsia="zh-CN"/>
          </w:rPr>
          <w:t>(一)、数字电视调制器项目实施保障机制</w:t>
        </w:r>
        <w:r>
          <w:tab/>
        </w:r>
        <w:r>
          <w:fldChar w:fldCharType="begin"/>
        </w:r>
        <w:r>
          <w:instrText xml:space="preserve"> PAGEREF _Toc9778 \h </w:instrText>
        </w:r>
        <w:r>
          <w:fldChar w:fldCharType="separate"/>
        </w:r>
        <w:r>
          <w:t>59</w:t>
        </w:r>
        <w:r>
          <w:fldChar w:fldCharType="end"/>
        </w:r>
      </w:hyperlink>
    </w:p>
    <w:p>
      <w:pPr>
        <w:pStyle w:val="TOC2"/>
        <w:tabs>
          <w:tab w:val="right" w:leader="dot" w:pos="8306"/>
        </w:tabs>
      </w:pPr>
      <w:hyperlink w:anchor="_Toc9039" w:history="1">
        <w:r>
          <w:rPr>
            <w:rFonts w:ascii="仿宋" w:eastAsia="仿宋" w:hAnsi="仿宋" w:cs="仿宋" w:hint="eastAsia"/>
            <w:lang w:eastAsia="zh-CN"/>
          </w:rPr>
          <w:t>(二)、数字电视调制器项目法律合规要求</w:t>
        </w:r>
        <w:r>
          <w:tab/>
        </w:r>
        <w:r>
          <w:fldChar w:fldCharType="begin"/>
        </w:r>
        <w:r>
          <w:instrText xml:space="preserve"> PAGEREF _Toc9039 \h </w:instrText>
        </w:r>
        <w:r>
          <w:fldChar w:fldCharType="separate"/>
        </w:r>
        <w:r>
          <w:t>63</w:t>
        </w:r>
        <w:r>
          <w:fldChar w:fldCharType="end"/>
        </w:r>
      </w:hyperlink>
    </w:p>
    <w:p>
      <w:pPr>
        <w:pStyle w:val="TOC2"/>
        <w:tabs>
          <w:tab w:val="right" w:leader="dot" w:pos="8306"/>
        </w:tabs>
      </w:pPr>
      <w:hyperlink w:anchor="_Toc3456" w:history="1">
        <w:r>
          <w:rPr>
            <w:rFonts w:ascii="仿宋" w:eastAsia="仿宋" w:hAnsi="仿宋" w:cs="仿宋" w:hint="eastAsia"/>
            <w:lang w:eastAsia="zh-CN"/>
          </w:rPr>
          <w:t>(三)、数字电视调制器项目合同管理与法律事务</w:t>
        </w:r>
        <w:r>
          <w:tab/>
        </w:r>
        <w:r>
          <w:fldChar w:fldCharType="begin"/>
        </w:r>
        <w:r>
          <w:instrText xml:space="preserve"> PAGEREF _Toc3456 \h </w:instrText>
        </w:r>
        <w:r>
          <w:fldChar w:fldCharType="separate"/>
        </w:r>
        <w:r>
          <w:t>67</w:t>
        </w:r>
        <w:r>
          <w:fldChar w:fldCharType="end"/>
        </w:r>
      </w:hyperlink>
    </w:p>
    <w:p>
      <w:pPr>
        <w:pStyle w:val="TOC2"/>
        <w:tabs>
          <w:tab w:val="right" w:leader="dot" w:pos="8306"/>
        </w:tabs>
      </w:pPr>
      <w:hyperlink w:anchor="_Toc27717" w:history="1">
        <w:r>
          <w:rPr>
            <w:rFonts w:ascii="仿宋" w:eastAsia="仿宋" w:hAnsi="仿宋" w:cs="仿宋" w:hint="eastAsia"/>
            <w:lang w:eastAsia="zh-CN"/>
          </w:rPr>
          <w:t>(四)、数字电视调制器项目知识产权保护策略</w:t>
        </w:r>
        <w:r>
          <w:tab/>
        </w:r>
        <w:r>
          <w:fldChar w:fldCharType="begin"/>
        </w:r>
        <w:r>
          <w:instrText xml:space="preserve"> PAGEREF _Toc27717 \h </w:instrText>
        </w:r>
        <w:r>
          <w:fldChar w:fldCharType="separate"/>
        </w:r>
        <w:r>
          <w:t>74</w:t>
        </w:r>
        <w:r>
          <w:fldChar w:fldCharType="end"/>
        </w:r>
      </w:hyperlink>
    </w:p>
    <w:p>
      <w:pPr>
        <w:pStyle w:val="TOC1"/>
        <w:tabs>
          <w:tab w:val="right" w:leader="dot" w:pos="8306"/>
        </w:tabs>
      </w:pPr>
      <w:hyperlink w:anchor="_Toc29210" w:history="1">
        <w:r>
          <w:rPr>
            <w:rFonts w:ascii="仿宋" w:eastAsia="仿宋" w:hAnsi="仿宋" w:cs="仿宋" w:hint="eastAsia"/>
            <w:lang w:eastAsia="zh-CN"/>
          </w:rPr>
          <w:t>十五、利益相关者分析与沟通计划</w:t>
        </w:r>
        <w:r>
          <w:tab/>
        </w:r>
        <w:r>
          <w:fldChar w:fldCharType="begin"/>
        </w:r>
        <w:r>
          <w:instrText xml:space="preserve"> PAGEREF _Toc29210 \h </w:instrText>
        </w:r>
        <w:r>
          <w:fldChar w:fldCharType="separate"/>
        </w:r>
        <w:r>
          <w:t>76</w:t>
        </w:r>
        <w:r>
          <w:fldChar w:fldCharType="end"/>
        </w:r>
      </w:hyperlink>
    </w:p>
    <w:p>
      <w:pPr>
        <w:pStyle w:val="TOC2"/>
        <w:tabs>
          <w:tab w:val="right" w:leader="dot" w:pos="8306"/>
        </w:tabs>
      </w:pPr>
      <w:hyperlink w:anchor="_Toc19356" w:history="1">
        <w:r>
          <w:rPr>
            <w:rFonts w:ascii="仿宋" w:eastAsia="仿宋" w:hAnsi="仿宋" w:cs="仿宋" w:hint="eastAsia"/>
            <w:lang w:eastAsia="zh-CN"/>
          </w:rPr>
          <w:t>(一)、利益相关者分析</w:t>
        </w:r>
        <w:r>
          <w:tab/>
        </w:r>
        <w:r>
          <w:fldChar w:fldCharType="begin"/>
        </w:r>
        <w:r>
          <w:instrText xml:space="preserve"> PAGEREF _Toc19356 \h </w:instrText>
        </w:r>
        <w:r>
          <w:fldChar w:fldCharType="separate"/>
        </w:r>
        <w:r>
          <w:t>76</w:t>
        </w:r>
        <w:r>
          <w:fldChar w:fldCharType="end"/>
        </w:r>
      </w:hyperlink>
    </w:p>
    <w:p>
      <w:pPr>
        <w:pStyle w:val="TOC2"/>
        <w:tabs>
          <w:tab w:val="right" w:leader="dot" w:pos="8306"/>
        </w:tabs>
      </w:pPr>
      <w:hyperlink w:anchor="_Toc18889" w:history="1">
        <w:r>
          <w:rPr>
            <w:rFonts w:ascii="仿宋" w:eastAsia="仿宋" w:hAnsi="仿宋" w:cs="仿宋" w:hint="eastAsia"/>
            <w:lang w:eastAsia="zh-CN"/>
          </w:rPr>
          <w:t>(二)、沟通计划</w:t>
        </w:r>
        <w:r>
          <w:tab/>
        </w:r>
        <w:r>
          <w:fldChar w:fldCharType="begin"/>
        </w:r>
        <w:r>
          <w:instrText xml:space="preserve"> PAGEREF _Toc18889 \h </w:instrText>
        </w:r>
        <w:r>
          <w:fldChar w:fldCharType="separate"/>
        </w:r>
        <w:r>
          <w:t>78</w:t>
        </w:r>
        <w:r>
          <w:fldChar w:fldCharType="end"/>
        </w:r>
      </w:hyperlink>
    </w:p>
    <w:p>
      <w:pPr>
        <w:pStyle w:val="TOC1"/>
        <w:tabs>
          <w:tab w:val="right" w:leader="dot" w:pos="8306"/>
        </w:tabs>
      </w:pPr>
      <w:hyperlink w:anchor="_Toc3097" w:history="1">
        <w:r>
          <w:rPr>
            <w:rFonts w:ascii="仿宋" w:eastAsia="仿宋" w:hAnsi="仿宋" w:cs="仿宋" w:hint="eastAsia"/>
            <w:lang w:eastAsia="zh-CN"/>
          </w:rPr>
          <w:t>十六、风险识别与分类</w:t>
        </w:r>
        <w:r>
          <w:tab/>
        </w:r>
        <w:r>
          <w:fldChar w:fldCharType="begin"/>
        </w:r>
        <w:r>
          <w:instrText xml:space="preserve"> PAGEREF _Toc3097 \h </w:instrText>
        </w:r>
        <w:r>
          <w:fldChar w:fldCharType="separate"/>
        </w:r>
        <w:r>
          <w:t>79</w:t>
        </w:r>
        <w:r>
          <w:fldChar w:fldCharType="end"/>
        </w:r>
      </w:hyperlink>
    </w:p>
    <w:p>
      <w:pPr>
        <w:pStyle w:val="TOC2"/>
        <w:tabs>
          <w:tab w:val="right" w:leader="dot" w:pos="8306"/>
        </w:tabs>
      </w:pPr>
      <w:hyperlink w:anchor="_Toc14287" w:history="1">
        <w:r>
          <w:rPr>
            <w:rFonts w:ascii="仿宋" w:eastAsia="仿宋" w:hAnsi="仿宋" w:cs="仿宋" w:hint="eastAsia"/>
            <w:lang w:eastAsia="zh-CN"/>
          </w:rPr>
          <w:t>(一)、风险识别</w:t>
        </w:r>
        <w:r>
          <w:tab/>
        </w:r>
        <w:r>
          <w:fldChar w:fldCharType="begin"/>
        </w:r>
        <w:r>
          <w:instrText xml:space="preserve"> PAGEREF _Toc14287 \h </w:instrText>
        </w:r>
        <w:r>
          <w:fldChar w:fldCharType="separate"/>
        </w:r>
        <w:r>
          <w:t>79</w:t>
        </w:r>
        <w:r>
          <w:fldChar w:fldCharType="end"/>
        </w:r>
      </w:hyperlink>
    </w:p>
    <w:p>
      <w:pPr>
        <w:pStyle w:val="TOC2"/>
        <w:tabs>
          <w:tab w:val="right" w:leader="dot" w:pos="8306"/>
        </w:tabs>
      </w:pPr>
      <w:hyperlink w:anchor="_Toc8492" w:history="1">
        <w:r>
          <w:rPr>
            <w:rFonts w:ascii="仿宋" w:eastAsia="仿宋" w:hAnsi="仿宋" w:cs="仿宋" w:hint="eastAsia"/>
            <w:lang w:eastAsia="zh-CN"/>
          </w:rPr>
          <w:t>(二)、风险分类</w:t>
        </w:r>
        <w:r>
          <w:tab/>
        </w:r>
        <w:r>
          <w:fldChar w:fldCharType="begin"/>
        </w:r>
        <w:r>
          <w:instrText xml:space="preserve"> PAGEREF _Toc8492 \h </w:instrText>
        </w:r>
        <w:r>
          <w:fldChar w:fldCharType="separate"/>
        </w:r>
        <w:r>
          <w:t>80</w:t>
        </w:r>
        <w:r>
          <w:fldChar w:fldCharType="end"/>
        </w:r>
      </w:hyperlink>
    </w:p>
    <w:p>
      <w:pPr>
        <w:pStyle w:val="TOC1"/>
        <w:tabs>
          <w:tab w:val="right" w:leader="dot" w:pos="8306"/>
        </w:tabs>
      </w:pPr>
      <w:hyperlink w:anchor="_Toc4686" w:history="1">
        <w:r>
          <w:rPr>
            <w:rFonts w:ascii="仿宋" w:eastAsia="仿宋" w:hAnsi="仿宋" w:cs="仿宋" w:hint="eastAsia"/>
            <w:lang w:eastAsia="zh-CN"/>
          </w:rPr>
          <w:t>十七、数字电视调制器项目工程方案分析</w:t>
        </w:r>
        <w:r>
          <w:tab/>
        </w:r>
        <w:r>
          <w:fldChar w:fldCharType="begin"/>
        </w:r>
        <w:r>
          <w:instrText xml:space="preserve"> PAGEREF _Toc4686 \h </w:instrText>
        </w:r>
        <w:r>
          <w:fldChar w:fldCharType="separate"/>
        </w:r>
        <w:r>
          <w:t>82</w:t>
        </w:r>
        <w:r>
          <w:fldChar w:fldCharType="end"/>
        </w:r>
      </w:hyperlink>
    </w:p>
    <w:p>
      <w:pPr>
        <w:pStyle w:val="TOC2"/>
        <w:tabs>
          <w:tab w:val="right" w:leader="dot" w:pos="8306"/>
        </w:tabs>
      </w:pPr>
      <w:hyperlink w:anchor="_Toc7980" w:history="1">
        <w:r>
          <w:rPr>
            <w:rFonts w:ascii="仿宋" w:eastAsia="仿宋" w:hAnsi="仿宋" w:cs="仿宋" w:hint="eastAsia"/>
            <w:lang w:eastAsia="zh-CN"/>
          </w:rPr>
          <w:t>(一)、建筑工程设计原则</w:t>
        </w:r>
        <w:r>
          <w:tab/>
        </w:r>
        <w:r>
          <w:fldChar w:fldCharType="begin"/>
        </w:r>
        <w:r>
          <w:instrText xml:space="preserve"> PAGEREF _Toc7980 \h </w:instrText>
        </w:r>
        <w:r>
          <w:fldChar w:fldCharType="separate"/>
        </w:r>
        <w:r>
          <w:t>82</w:t>
        </w:r>
        <w:r>
          <w:fldChar w:fldCharType="end"/>
        </w:r>
      </w:hyperlink>
    </w:p>
    <w:p>
      <w:pPr>
        <w:pStyle w:val="TOC2"/>
        <w:tabs>
          <w:tab w:val="right" w:leader="dot" w:pos="8306"/>
        </w:tabs>
      </w:pPr>
      <w:hyperlink w:anchor="_Toc24563" w:history="1">
        <w:r>
          <w:rPr>
            <w:rFonts w:ascii="仿宋" w:eastAsia="仿宋" w:hAnsi="仿宋" w:cs="仿宋" w:hint="eastAsia"/>
            <w:lang w:eastAsia="zh-CN"/>
          </w:rPr>
          <w:t>(二)、土建工程建设指标</w:t>
        </w:r>
        <w:r>
          <w:tab/>
        </w:r>
        <w:r>
          <w:fldChar w:fldCharType="begin"/>
        </w:r>
        <w:r>
          <w:instrText xml:space="preserve"> PAGEREF _Toc24563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06"/>
      <w:r>
        <w:rPr>
          <w:rFonts w:ascii="仿宋" w:eastAsia="仿宋" w:hAnsi="仿宋" w:cs="仿宋" w:hint="eastAsia"/>
          <w:sz w:val="28"/>
          <w:lang w:eastAsia="zh-CN"/>
        </w:rPr>
        <w:t>一、数字电视调制器项目绩效评估</w:t>
      </w:r>
      <w:bookmarkEnd w:id="2"/>
    </w:p>
    <w:p>
      <w:pPr>
        <w:pStyle w:val="Heading2"/>
        <w:rPr>
          <w:rFonts w:ascii="仿宋" w:eastAsia="仿宋" w:hAnsi="仿宋" w:cs="仿宋" w:hint="eastAsia"/>
          <w:lang w:eastAsia="zh-CN"/>
        </w:rPr>
      </w:pPr>
      <w:bookmarkStart w:id="3" w:name="_Toc3245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调制器项目中，我们设计了一套全面的绩效评估指标，以确保数字电视调制器项目的可控和成功交付。这些指标跨足数字电视调制器项目目标、成本、进度和质量等多个维度，为我们提供了全面洞察数字电视调制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目标达成率是我们关注的首要指标。我们设定了明确的目标，并通过定期监测和评估，迅速发现并应对潜在的目标偏差。这为数字电视调制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成本绩效是另一个核心关注点。通过实际成本与预算成本的对比分析，我们深入了解成本差异的原因，及时调整资源分配，保持数字电视调制器项目在经济效益方面的合理水平。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进度作为关键的绩效指标之一，得到了精心的关注。我们制定了详细的数字电视调制器项目进度计划，并设立了进度符合度指标，确保实际进度与计划进度保持一致。这使我们能够快速发现和解决潜在的进度问题，保持数字电视调制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电视调制器项目绩效的不可或缺的一环。我们引入了一系列的质量标准和客户满意度指标，以确保数字电视调制器项目交付的成果在质量上达到或超越预期水平。通过持续监测这些指标，我们努力提升数字电视调制器项目整体质量水平，为数字电视调制器项目的成功交付提供有力保障。通过这些科学且全面的绩效评估，我们能够更好地引导数字电视调制器项目的持续改进，确保数字电视调制器项目目标的顺利达成。</w:t>
      </w:r>
    </w:p>
    <w:p>
      <w:pPr>
        <w:pStyle w:val="Heading2"/>
        <w:ind w:firstLine="560" w:firstLineChars="200"/>
        <w:rPr>
          <w:rFonts w:ascii="仿宋" w:eastAsia="仿宋" w:hAnsi="仿宋" w:cs="仿宋" w:hint="eastAsia"/>
          <w:sz w:val="28"/>
          <w:lang w:eastAsia="zh-CN"/>
        </w:rPr>
      </w:pPr>
      <w:bookmarkStart w:id="4" w:name="_Toc1374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绩效评估是数字电视调制器项目中的关键环节，为确保数字电视调制器项目达到预期目标，我们采用了多层次、多维度的绩效评估方法。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电视调制器项目的战略目标对齐，确保每个决策和行动都与数字电视调制器项目整体目标保持一致。团队会定期召开战略对齐会议，审视当前工作与数字电视调制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电视调制器项目进度、质量、成本和风险等方面。这些指标通过数据收集和分析，为数字电视调制器项目管理团队提供了客观的评估依据。例如，我们通过数字电视调制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字电视调制器项目内部，还考虑了数字电视调制器项目对外部环境的影响。我们定期进行干系人满意度调查，以了解各利益相关方对数字电视调制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这种多层次、多角度的绩效评估方法，使得我们能够全面了解数字电视调制器项目的运行状态，及时做出调整，确保数字电视调制器项目在不断变化的环境中保持稳健前行。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98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为了确保数字电视调制器项目的有效管理和不断优化，我们采用了精心设计的绩效评估周期。这个周期旨在实现灵活、实时和全面的评估，以适应数字电视调制器项目执行中的各种挑战。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字电视调制器项目的不同需求，分为短期、中期和长期。短期评估关注每个迭代或工作周期，以及时发现和解决当前任务中的问题。中期评估涵盖几个迭代，深入了解整体数字电视调制器项目的趋势和性能。长期评估则着眼于整个数字电视调制器项目阶段，确保数字电视调制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字电视调制器项目管理工具和协作平台，团队成员能够随时更新和分享数字电视调制器项目数据。这种实时性的反馈机制使我们能够及时察觉潜在问题，快速调整，保持数字电视调制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字电视调制器项目的决策制定密不可分。每个周期的数字电视调制器项目回顾会议成为集体总结经验、识别问题深层次原因并找到创新解决方案的平台。这种定期的反思与调整机制使数字电视调制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31"/>
      <w:r>
        <w:rPr>
          <w:rFonts w:ascii="仿宋" w:eastAsia="仿宋" w:hAnsi="仿宋" w:cs="仿宋" w:hint="eastAsia"/>
          <w:sz w:val="28"/>
          <w:lang w:eastAsia="zh-CN"/>
        </w:rPr>
        <w:t>二、数字电视调制器项目可持续发展</w:t>
      </w:r>
      <w:bookmarkEnd w:id="6"/>
    </w:p>
    <w:p>
      <w:pPr>
        <w:pStyle w:val="Heading2"/>
        <w:rPr>
          <w:rFonts w:ascii="仿宋" w:eastAsia="仿宋" w:hAnsi="仿宋" w:cs="仿宋" w:hint="eastAsia"/>
          <w:lang w:eastAsia="zh-CN"/>
        </w:rPr>
      </w:pPr>
      <w:bookmarkStart w:id="7" w:name="_Toc1913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数字电视调制器项目中，数字电视调制器项目团队着眼于未来，明确了可持续发展的战略方向。制定的具体可持续发展目标包括降低资源使用、采用环保技术、最大化社会效益等。这一步骤不仅有助于数字电视调制器项目在环保和社会责任方面达到最高标准，也为未来提供了明确的指引，确保数字电视调制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可持续实践的融入数字电视调制器项目管理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电视调制器项目管理周期。从数字电视调制器项目规划开始，数字电视调制器项目团队就考虑了环境和社会的因素。在执行阶段，数字电视调制器项目团队积极推动绿色技术的应用，优化资源利用。此外，关注员工的社会责任，通过培训和沟通活动提高员工对可持续发展的认知，使他们能够在日常工作中践行可持续实践。这些举措不仅为数字电视调制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923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扎根于数字电视调制器项目的可持续发展理念，我们深信环保与社会责任是数字电视调制器项目成功的关键支柱。在数字电视调制器项目的每一步，我们都致力于通过创新和实践，履行对环境和社会的坚定责任。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团队通过引入先进的环保技术、建立高效的废物处理系统以及推动能源节约措施，积极履行环保责任。定期的环保监测和评估确保数字电视调制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不仅致力于自身可持续发展，还注重对社会的回馈。通过支持社区数字电视调制器项目、参与慈善事业、提供培训机会等方式，数字电视调制器项目积极履行社会责任。与当地社区建立积极互动，关注员工的工作与生活平衡，以及员工的身心健康，是数字电视调制器项目在社会责任层面的关键举措。这样的实践不仅增强了数字电视调制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9604"/>
      <w:r>
        <w:rPr>
          <w:rFonts w:ascii="仿宋" w:eastAsia="仿宋" w:hAnsi="仿宋" w:cs="仿宋" w:hint="eastAsia"/>
          <w:sz w:val="28"/>
          <w:lang w:eastAsia="zh-CN"/>
        </w:rPr>
        <w:t>三、数字电视调制器项目建设单位说明</w:t>
      </w:r>
      <w:bookmarkEnd w:id="9"/>
    </w:p>
    <w:p>
      <w:pPr>
        <w:pStyle w:val="Heading2"/>
        <w:rPr>
          <w:rFonts w:ascii="仿宋" w:eastAsia="仿宋" w:hAnsi="仿宋" w:cs="仿宋" w:hint="eastAsia"/>
          <w:lang w:eastAsia="zh-CN"/>
        </w:rPr>
      </w:pPr>
      <w:bookmarkStart w:id="10" w:name="_Toc18293"/>
      <w:r>
        <w:rPr>
          <w:rFonts w:ascii="仿宋" w:eastAsia="仿宋" w:hAnsi="仿宋" w:cs="仿宋" w:hint="eastAsia"/>
          <w:lang w:eastAsia="zh-CN"/>
        </w:rPr>
        <w:t>(一)、数字电视调制器项目承办单位基本情况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755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电视调制器项目承办单位的XXXX，我们着眼于实现可持续的经济效益。通过技术创新和解决方案的提供，公司预计在数字电视调制器项目执行期间将获得可观的收入增长。这一收入来源主要包括数字电视调制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同时，我们注重成本控制和效率提升，以确保数字电视调制器项目的可持续盈利。透过精细的管理和资源优化，公司期望实现数字电视调制器项目利润最大化。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电视调制器项目实施进行全面的投资评估，包括数字电视调制器项目启动阶段的资金投入和后续运营成本。通过对数字电视调制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数字电视调制器项目实施过程中具备足够的资金流动性，公司将进行详尽的现金流分析。这包括资金需求的合理预测、数字电视调制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8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514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数字电视调制器项目的主要产品是XXXX，预计年产值为XXX万元。这一产品在市场中占据着重要的地位，其广泛的应用范围使得该数字电视调制器项目的市场前景非常广阔。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电视调制器项目的xxx产品作为重要的原材料之一，将在多个领域发挥关键作用。其在建筑、交通、能源等方面的广泛应用将为整个产业链提供强大的支持，形成产业协同效应。数字电视调制器项目的年产值XXX万XXX万XXX万万元不仅反映了其在市场上的巨大潜力，更预示着它对国民经济的积极贡献。这种关联度高、涉及面广的产业关系，使得该数字电视调制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48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总征地面积为XXXX平方米，相当于约XX.XX亩，其中净用地面积为XXXX平方米，红线范围内相当于约XX.XX亩。这一用地规模充分考虑了数字电视调制器项目的建设需求，保障了数字电视调制器项目在合适的空间内得以充分发展。数字电视调制器项目规划的总建筑面积为XXXX平方米，其中主体工程建设占XXXX平方米，计容建筑面积达XXXX平方米。预计建筑工程的投资将达到XXXX万元，为数字电视调制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计划购置的设备共计XXXX台（套），设备购置费用为XXXX万元。这一设备购置计划充分考虑到数字电视调制器项目的生产需求和技术要求，确保了数字电视调制器项目在生产运营中具备先进的技术装备和高效的生产能力。设备的合理配置将为数字电视调制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数字电视调制器项目计划总投资为XXXX万元，预计年实现营业收入为XXXX万元。这一产能规模的设定旨在确保数字电视调制器项目能够在投资与回报之间取得平衡，实现长期可持续的发展。数字电视调制器项目的总投资充分考虑到各个方面的需求，包括用地建设、设备购置等多个环节，以确保数字电视调制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9453"/>
      <w:r>
        <w:rPr>
          <w:rFonts w:ascii="仿宋" w:eastAsia="仿宋" w:hAnsi="仿宋" w:cs="仿宋" w:hint="eastAsia"/>
          <w:sz w:val="28"/>
          <w:lang w:eastAsia="zh-CN"/>
        </w:rPr>
        <w:t>五、数字电视调制器项目建设背景及必要性分析</w:t>
      </w:r>
      <w:bookmarkEnd w:id="15"/>
    </w:p>
    <w:p>
      <w:pPr>
        <w:pStyle w:val="Heading2"/>
        <w:rPr>
          <w:rFonts w:ascii="仿宋" w:eastAsia="仿宋" w:hAnsi="仿宋" w:cs="仿宋" w:hint="eastAsia"/>
          <w:lang w:eastAsia="zh-CN"/>
        </w:rPr>
      </w:pPr>
      <w:bookmarkStart w:id="16" w:name="_Toc19505"/>
      <w:r>
        <w:rPr>
          <w:rFonts w:ascii="仿宋" w:eastAsia="仿宋" w:hAnsi="仿宋" w:cs="仿宋" w:hint="eastAsia"/>
          <w:lang w:eastAsia="zh-CN"/>
        </w:rPr>
        <w:t>(一)、数字电视调制器项目背景分析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电视调制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电视调制器项目在这个潮流中的定位。同时，我们将关注行业内涌现的新兴机遇，以便数字电视调制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电视调制器项目提供了强大的发展动力。我们将聚焦于行业内最新的技术发展趋势，包括但不限于人工智能、大数据分析、物联网等领域。通过深度的技术研究，我们将确保数字电视调制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电视调制器项目发展的源泉。我们将投入更多的精力对市场需求进行深入剖析，超越表面的需求，深入挖掘潜在的市场痛点和机遇。通过对市场需求的细致了解，数字电视调制器项目将更有针对性地设计解决方案，满足市场的多样化需求，从而更好地促进数字电视调制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字电视调制器项目战略至关重要。我们将对竞争态势进行更为深入的分析，包括但不限于市场份额、产品特点、客户满意度等多个维度。通过深度的竞争分析，数字电视调制器项目将能够更准确地把握市场脉搏，制定具有竞争力的数字电视调制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字电视调制器项目的发展具有直接的影响。我们将进行更为全面的法规和政策分析，了解行业发展中的潜在法律风险和合规挑战。通过充分了解和遵守相关法规，数字电视调制器项目将确保在法律框架内合法合规运营，为数字电视调制器项目的稳健发展提供有力支持。</w:t>
      </w:r>
    </w:p>
    <w:p>
      <w:pPr>
        <w:pStyle w:val="Heading2"/>
        <w:ind w:firstLine="560" w:firstLineChars="200"/>
        <w:rPr>
          <w:rFonts w:ascii="仿宋" w:eastAsia="仿宋" w:hAnsi="仿宋" w:cs="仿宋" w:hint="eastAsia"/>
          <w:sz w:val="28"/>
          <w:lang w:eastAsia="zh-CN"/>
        </w:rPr>
      </w:pPr>
      <w:bookmarkStart w:id="17" w:name="_Toc25594"/>
      <w:r>
        <w:rPr>
          <w:rFonts w:ascii="仿宋" w:eastAsia="仿宋" w:hAnsi="仿宋" w:cs="仿宋" w:hint="eastAsia"/>
          <w:sz w:val="28"/>
          <w:lang w:eastAsia="zh-CN"/>
        </w:rPr>
        <w:t>(二)、数字电视调制器项目建设必要性分析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建设的迫切性源于对行业发展趋势的深刻洞察。我们正处于一个行业变革的时代，科技创新、数字化转型成为企业发展的关键动力。数字电视调制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建设不仅仅是为了跟上潮流，更是为了通过技术创新推动企业的持续发展。通过引入先进的技术和解决方案，数字电视调制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电视调制器项目的建设成为必然选择，通过提高产品质量、拓展服务领域，从而在竞争中获得更多的机会。数字电视调制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电视调制器项目建设的必要性体现在对客户需求更精准的满足。通过数字电视调制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建设的背后是对企业持续创新的追求。只有通过不断创新，企业才能在竞争中立于不败之地。数字电视调制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3392"/>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3146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的技术管理特点体现在其创新导向。通过引入最先进的技术趋势和解决方案，数字电视调制器项目致力于提升科技含量、提高质量和效率水平。这意味着我们将采用最新的工具和方法，确保数字电视调制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电视调制器项目技术管理的显著特征。通过整合不同领域的技术资源，我们实现了跨学科的协同工作。这有助于优化技术架构，提高整体效能。此外，整合性策略还促进了不同技术团队之间的紧密沟通和高效合作，确保数字电视调制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电视调制器项目所采用的技术。通过不断优化技术方案，数字电视调制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字电视调制器项目团队将在数字电视调制器项目初期识别可能的技术风险，并采取相应的预防和应对措施。通过建立健全的风险评估机制，数字电视调制器项目能够在实施过程中及时发现并解决潜在的技术问题，保障数字电视调制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电视调制器项目中，技术将成为数字电视调制器项目成功的有力支持。这一深度剖析揭示了技术管理在数字电视调制器项目实施中的关键作用，为数字电视调制器项目的技术基础奠定了坚实的基础。</w:t>
      </w:r>
    </w:p>
    <w:p>
      <w:pPr>
        <w:pStyle w:val="Heading2"/>
        <w:ind w:firstLine="560" w:firstLineChars="200"/>
        <w:rPr>
          <w:rFonts w:ascii="仿宋" w:eastAsia="仿宋" w:hAnsi="仿宋" w:cs="仿宋" w:hint="eastAsia"/>
          <w:sz w:val="28"/>
          <w:lang w:eastAsia="zh-CN"/>
        </w:rPr>
      </w:pPr>
      <w:bookmarkStart w:id="20" w:name="_Toc17447"/>
      <w:r>
        <w:rPr>
          <w:rFonts w:ascii="仿宋" w:eastAsia="仿宋" w:hAnsi="仿宋" w:cs="仿宋" w:hint="eastAsia"/>
          <w:sz w:val="28"/>
          <w:lang w:eastAsia="zh-CN"/>
        </w:rPr>
        <w:t>(二)、数字电视调制器项目工艺技术设计方案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电视调制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电视调制器项目将严格按照相关行业规范要求进行组织。通过有效控制产品质量，数字电视调制器项目将致力于为顾客提供优质的数字电视调制器项目产品和良好的服务。这体现了数字电视调制器项目对于生产活动合规性和质量标准的高度重视，为数字电视调制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https://d.book118.com/686204215154010030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735302"/>
    <w:rsid w:val="3B7353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20421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2023-12-31T13:30:00Z</dcterms:created>
  <dcterms:modified xsi:type="dcterms:W3CDTF">2023-12-31T13:30:26Z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6E99F580C0994ECFB6D313F247F1A64B_11</vt:lpwstr>
  </property>
  <property fmtid="{D5CDD505-2E9C-101B-9397-08002B2CF9AE}" pid="3" name="KSOProductBuildVer">
    <vt:lpwstr>2052-12.1.0.16120</vt:lpwstr>
  </property>
</Properties>
</file>