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2023年内蒙古民族幼儿师范高等专科学校高职单招（数学／语文／英语）历年试题库含答案解析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王昌龄《从军行》（其四）的体裁是（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A.五言律诗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C.五言古诗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D.杂言诗</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《楚辞·九歌》共（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A.9首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B.10首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C.11首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D.12首</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“知识就是力量”这句名言出自（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B.罗素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C.伏尔泰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D.马克思</w:t>
      </w:r>
      <w:r>
        <w:rPr>
          <w:rFonts w:ascii="黑体" w:eastAsia="黑体" w:hAnsi="黑体" w:cs="Times New Roman"/>
          <w:sz w:val="24"/>
          <w:lang w:val="en-US" w:eastAsia="zh-CN" w:bidi="ar-SA"/>
        </w:rPr>
        <w:br/>
      </w:r>
    </w:p>
    <w:p w:rsidR="00327933" w:rsidRPr="00730BBD" w:rsidP="00386F93">
      <w:pPr>
        <w:pStyle w:val="Normal2"/>
        <w:spacing w:after="200" w:line="276" w:lineRule="auto"/>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提出“创造这中国历史上未曾有过的第三样时代，则是现在的青年的使命！”的是（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A.梁启超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B.胡适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D.陈独秀</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《张中丞传后叙》主要采用____的写法来补记许远的事迹（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A.夹叙夹议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B.议论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C.叙述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D.描写</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茅盾的《香市》是一篇（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A.记事散文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B.抒情散文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C.写景的散文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D.回忆性的抒情散文</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《炉中煤》中，诗人用煤的燃烧来抒写自己的无私奉献精神，这种表现手法是（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A.托物言志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B.拟人手法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C.对比反衬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D.象征暗示</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李白《行路难（其一）》中运用比喻手法来表现诗人仕途上遭遇挫折的诗句是（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A.停杯投箸不能食，拔剑四顾心茫然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B.欲渡黄河冰塞川，将登太行雪满山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C.闲来垂钓碧溪上，忽复乘舟梦日边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D.长风破浪会有时，直挂云帆济沧海</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先秦诸子散文中最富于浪漫色彩的是（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C.《荀子》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D.《韩非子》</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在小说创作中诙谐幽默，寓悲于喜，形成“含泪的微笑”独特风格的作家是（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A.美国作家欧·亨利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B.俄国作家契诃夫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C.苏联作家高尔基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D.法国作家莫泊桑</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下列诗人中属于边塞诗派的是（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A.王昌龄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B.孟浩然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C.常建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D.李白</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下列加点的词解释错误的是（　　）</w:t>
      </w:r>
      <w:r>
        <w:rPr>
          <w:rFonts w:ascii="黑体" w:eastAsia="黑体" w:hAnsi="黑体" w:cs="Times New Roman"/>
          <w:sz w:val="24"/>
          <w:lang w:val="en-US" w:eastAsia="zh-CN" w:bidi="ar-SA"/>
        </w:rPr>
        <w:br/>
      </w:r>
      <w:r>
        <w:drawing>
          <wp:inline distT="0" distB="0" distL="0" distR="0">
            <wp:extent cx="2162402" cy="125743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162402" cy="125743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在现代文学史上，郁达夫是杰出的（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C.杂文家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D.剧作家</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郁达夫《故都的秋》所写的“故都”是今天的（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B.南京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C.西安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D.开封</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在《八声甘州》中，“是处红衰翠减，苒苒物华休”的修辞方法是（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D.象征</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阅读鲁迅《风波》中的一段文字，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七斤虽然住在农村，却早有些飞黄腾达的意思。从他的祖父到他，三代不捏锄头柄了；他也照例的帮人撑着航船，每日一回，早晨从鲁镇进城，傍晚又回鲁镇，因此很知道些时事：例如什么地方，雷公劈死了蜈蚣精；什么地方，闺女生了一个夜叉之类。他在村人里面，的确已经是一名出场人物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1.如何理解七斤的飞黄腾达？</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2.七斤知道的“时事”说明了什么？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3.文中说七斤在鲁镇“的确已是一名出场人物”有何深意？</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spacing w:after="200" w:line="276" w:lineRule="atLeast"/>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阅读《报刘一丈书》中的一段文字，回答问题：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幸主者出，南面召见，则惊走匍匐阶下。主者曰：“进!”则再拜，故迟不起，起则上所上寿金。主者固不受，则固请；主者故固不受，则又固请，然后命吏内之，则又再拜，又故迟不起，起则五六揖，始出。出，揖门者曰：“官人幸顾我，他日来，幸亡阻我也。”门者答揖，大喜奔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p>
    <w:p w:rsidR="00327933" w:rsidRPr="00730BBD" w:rsidP="00386F93">
      <w:pPr>
        <w:pStyle w:val="Normal16"/>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顾：</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（2）这段选文的写作目的是什么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（3）简析这段选文所写人物的形象特征。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（4）这段选文主要运用了什么手法</w:t>
      </w:r>
      <w:r>
        <w:rPr>
          <w:rFonts w:ascii="黑体" w:eastAsia="黑体" w:hAnsi="黑体" w:cs="Times New Roman"/>
          <w:sz w:val="24"/>
          <w:lang w:val="en-US" w:eastAsia="zh-CN" w:bidi="ar-SA"/>
        </w:rPr>
        <w:br/>
      </w:r>
    </w:p>
    <w:p w:rsidR="00327933" w:rsidRPr="00730BBD" w:rsidP="00386F93">
      <w:pPr>
        <w:pStyle w:val="Normal16"/>
        <w:spacing w:after="200" w:line="276" w:lineRule="auto"/>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她住在灯塔的岛上，海霞是她的扇旗，海鸟是她的侍从；夜晚她曳着白衣蓝裳，头上插着新月的梳子，胸前挂着明星的璎珞；翩翩地飞行于海波之上……大风的时候……她驾着风车，狂飙疾转地在怒涛上驱走……下雨的时候……落泪了……黄昏的时候，霞光灿然，便是她回波电笑．云发飘扬……</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（1）从这段片段上看，作者塑造了一个什么形象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（2）作者运用了什么描写手法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（3）在作品中，塑造这一形象的目的是什么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943074" cy="1352692"/>
            <wp:effectExtent l="0" t="0" r="0" b="0"/>
            <wp:docPr id="3162638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63815" name=""/>
                    <pic:cNvPicPr/>
                  </pic:nvPicPr>
                  <pic:blipFill>
                    <a:blip xmlns:r="http://schemas.openxmlformats.org/officeDocument/2006/relationships" r:embed="rId11"/>
                    <a:stretch>
                      <a:fillRect/>
                    </a:stretch>
                  </pic:blipFill>
                  <pic:spPr>
                    <a:xfrm>
                      <a:off x="0" y="0"/>
                      <a:ext cx="943074" cy="135269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Have you ever had to decide whether to go shopping or stay home and watch TV on a weekend? Now you　21　do both at the same time. Home shopping television networks（网络）have become a　22　for many people to shop without　23　having to leave their home.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Some</w:t>
      </w:r>
      <w:r>
        <w:rPr>
          <w:rFonts w:ascii="黑体" w:eastAsia="黑体" w:hAnsi="黑体" w:cs="Times New Roman"/>
          <w:sz w:val="24"/>
          <w:lang w:val="en-US" w:eastAsia="zh-CN" w:bidi="ar-SA"/>
        </w:rPr>
        <w:t xml:space="preserve"> shoppers</w:t>
      </w:r>
      <w:r>
        <w:rPr>
          <w:rFonts w:ascii="黑体" w:eastAsia="黑体" w:hAnsi="黑体" w:cs="Times New Roman"/>
          <w:sz w:val="24"/>
          <w:lang w:val="en-US" w:eastAsia="zh-CN" w:bidi="ar-SA"/>
        </w:rPr>
        <w:t xml:space="preserve"> are　24　of</w:t>
      </w:r>
      <w:r>
        <w:rPr>
          <w:rFonts w:ascii="黑体" w:eastAsia="黑体" w:hAnsi="黑体" w:cs="Times New Roman"/>
          <w:sz w:val="24"/>
          <w:lang w:val="en-US" w:eastAsia="zh-CN" w:bidi="ar-SA"/>
        </w:rPr>
        <w:t xml:space="preserve"> department</w:t>
      </w:r>
      <w:r>
        <w:rPr>
          <w:rFonts w:ascii="黑体" w:eastAsia="黑体" w:hAnsi="黑体" w:cs="Times New Roman"/>
          <w:sz w:val="24"/>
          <w:lang w:val="en-US" w:eastAsia="zh-CN" w:bidi="ar-SA"/>
        </w:rPr>
        <w:t xml:space="preserve"> stores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supermarkets-fighting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crowds,</w:t>
      </w:r>
      <w:r>
        <w:rPr>
          <w:rFonts w:ascii="黑体" w:eastAsia="黑体" w:hAnsi="黑体" w:cs="Times New Roman"/>
          <w:sz w:val="24"/>
          <w:lang w:val="en-US" w:eastAsia="zh-CN" w:bidi="ar-SA"/>
        </w:rPr>
        <w:t xml:space="preserve"> waiting</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long</w:t>
      </w:r>
      <w:r>
        <w:rPr>
          <w:rFonts w:ascii="黑体" w:eastAsia="黑体" w:hAnsi="黑体" w:cs="Times New Roman"/>
          <w:sz w:val="24"/>
          <w:lang w:val="en-US" w:eastAsia="zh-CN" w:bidi="ar-SA"/>
        </w:rPr>
        <w:t xml:space="preserve"> lines,</w:t>
      </w:r>
      <w:r>
        <w:rPr>
          <w:rFonts w:ascii="黑体" w:eastAsia="黑体" w:hAnsi="黑体" w:cs="Times New Roman"/>
          <w:sz w:val="24"/>
          <w:lang w:val="en-US" w:eastAsia="zh-CN" w:bidi="ar-SA"/>
        </w:rPr>
        <w:t xml:space="preserve"> and</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sometimes</w:t>
      </w:r>
      <w:r>
        <w:rPr>
          <w:rFonts w:ascii="黑体" w:eastAsia="黑体" w:hAnsi="黑体" w:cs="Times New Roman"/>
          <w:sz w:val="24"/>
          <w:lang w:val="en-US" w:eastAsia="zh-CN" w:bidi="ar-SA"/>
        </w:rPr>
        <w:t xml:space="preserve"> having</w:t>
      </w:r>
      <w:r>
        <w:rPr>
          <w:rFonts w:ascii="黑体" w:eastAsia="黑体" w:hAnsi="黑体" w:cs="Times New Roman"/>
          <w:sz w:val="24"/>
          <w:lang w:val="en-US" w:eastAsia="zh-CN" w:bidi="ar-SA"/>
        </w:rPr>
        <w:t xml:space="preserve"> slight　25　of</w:t>
      </w:r>
      <w:r>
        <w:rPr>
          <w:rFonts w:ascii="黑体" w:eastAsia="黑体" w:hAnsi="黑体" w:cs="Times New Roman"/>
          <w:sz w:val="24"/>
          <w:lang w:val="en-US" w:eastAsia="zh-CN" w:bidi="ar-SA"/>
        </w:rPr>
        <w:t xml:space="preserve"> finding</w:t>
      </w:r>
      <w:r>
        <w:rPr>
          <w:rFonts w:ascii="黑体" w:eastAsia="黑体" w:hAnsi="黑体" w:cs="Times New Roman"/>
          <w:sz w:val="24"/>
          <w:lang w:val="en-US" w:eastAsia="zh-CN" w:bidi="ar-SA"/>
        </w:rPr>
        <w:t xml:space="preserve"> anything</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want</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buy.</w:t>
      </w:r>
      <w:r>
        <w:rPr>
          <w:rFonts w:ascii="黑体" w:eastAsia="黑体" w:hAnsi="黑体" w:cs="Times New Roman"/>
          <w:sz w:val="24"/>
          <w:lang w:val="en-US" w:eastAsia="zh-CN" w:bidi="ar-SA"/>
        </w:rPr>
        <w:t xml:space="preserve"> They'd</w:t>
      </w:r>
      <w:r>
        <w:rPr>
          <w:rFonts w:ascii="黑体" w:eastAsia="黑体" w:hAnsi="黑体" w:cs="Times New Roman"/>
          <w:sz w:val="24"/>
          <w:lang w:val="en-US" w:eastAsia="zh-CN" w:bidi="ar-SA"/>
        </w:rPr>
        <w:t xml:space="preserve"> rather</w:t>
      </w:r>
      <w:r>
        <w:rPr>
          <w:rFonts w:ascii="黑体" w:eastAsia="黑体" w:hAnsi="黑体" w:cs="Times New Roman"/>
          <w:sz w:val="24"/>
          <w:lang w:val="en-US" w:eastAsia="zh-CN" w:bidi="ar-SA"/>
        </w:rPr>
        <w:t xml:space="preserve"> sit</w:t>
      </w:r>
      <w:r>
        <w:rPr>
          <w:rFonts w:ascii="黑体" w:eastAsia="黑体" w:hAnsi="黑体" w:cs="Times New Roman"/>
          <w:sz w:val="24"/>
          <w:lang w:val="en-US" w:eastAsia="zh-CN" w:bidi="ar-SA"/>
        </w:rPr>
        <w:t xml:space="preserve"> quietly</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home</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front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TV</w:t>
      </w:r>
      <w:r>
        <w:rPr>
          <w:rFonts w:ascii="黑体" w:eastAsia="黑体" w:hAnsi="黑体" w:cs="Times New Roman"/>
          <w:sz w:val="24"/>
          <w:lang w:val="en-US" w:eastAsia="zh-CN" w:bidi="ar-SA"/>
        </w:rPr>
        <w:t xml:space="preserve"> set</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watch</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friendly</w:t>
      </w:r>
      <w:r>
        <w:rPr>
          <w:rFonts w:ascii="黑体" w:eastAsia="黑体" w:hAnsi="黑体" w:cs="Times New Roman"/>
          <w:sz w:val="24"/>
          <w:lang w:val="en-US" w:eastAsia="zh-CN" w:bidi="ar-SA"/>
        </w:rPr>
        <w:t xml:space="preserve"> announcer</w:t>
      </w:r>
      <w:r>
        <w:rPr>
          <w:rFonts w:ascii="黑体" w:eastAsia="黑体" w:hAnsi="黑体" w:cs="Times New Roman"/>
          <w:sz w:val="24"/>
          <w:lang w:val="en-US" w:eastAsia="zh-CN" w:bidi="ar-SA"/>
        </w:rPr>
        <w:t xml:space="preserve"> describe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product　26　a</w:t>
      </w:r>
      <w:r>
        <w:rPr>
          <w:rFonts w:ascii="黑体" w:eastAsia="黑体" w:hAnsi="黑体" w:cs="Times New Roman"/>
          <w:sz w:val="24"/>
          <w:lang w:val="en-US" w:eastAsia="zh-CN" w:bidi="ar-SA"/>
        </w:rPr>
        <w:t xml:space="preserve"> model</w:t>
      </w:r>
      <w:r>
        <w:rPr>
          <w:rFonts w:ascii="黑体" w:eastAsia="黑体" w:hAnsi="黑体" w:cs="Times New Roman"/>
          <w:sz w:val="24"/>
          <w:lang w:val="en-US" w:eastAsia="zh-CN" w:bidi="ar-SA"/>
        </w:rPr>
        <w:t xml:space="preserve"> shows</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can</w:t>
      </w:r>
      <w:r>
        <w:rPr>
          <w:rFonts w:ascii="黑体" w:eastAsia="黑体" w:hAnsi="黑体" w:cs="Times New Roman"/>
          <w:sz w:val="24"/>
          <w:lang w:val="en-US" w:eastAsia="zh-CN" w:bidi="ar-SA"/>
        </w:rPr>
        <w:t xml:space="preserve"> shop</w:t>
      </w:r>
      <w:r>
        <w:rPr>
          <w:rFonts w:ascii="黑体" w:eastAsia="黑体" w:hAnsi="黑体" w:cs="Times New Roman"/>
          <w:sz w:val="24"/>
          <w:lang w:val="en-US" w:eastAsia="zh-CN" w:bidi="ar-SA"/>
        </w:rPr>
        <w:t xml:space="preserve"> around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clock,</w:t>
      </w:r>
      <w:r>
        <w:rPr>
          <w:rFonts w:ascii="黑体" w:eastAsia="黑体" w:hAnsi="黑体" w:cs="Times New Roman"/>
          <w:sz w:val="24"/>
          <w:lang w:val="en-US" w:eastAsia="zh-CN" w:bidi="ar-SA"/>
        </w:rPr>
        <w:t xml:space="preserve"> buying</w:t>
      </w:r>
      <w:r>
        <w:rPr>
          <w:rFonts w:ascii="黑体" w:eastAsia="黑体" w:hAnsi="黑体" w:cs="Times New Roman"/>
          <w:sz w:val="24"/>
          <w:lang w:val="en-US" w:eastAsia="zh-CN" w:bidi="ar-SA"/>
        </w:rPr>
        <w:t xml:space="preserve"> something　27　by</w:t>
      </w:r>
      <w:r>
        <w:rPr>
          <w:rFonts w:ascii="黑体" w:eastAsia="黑体" w:hAnsi="黑体" w:cs="Times New Roman"/>
          <w:sz w:val="24"/>
          <w:lang w:val="en-US" w:eastAsia="zh-CN" w:bidi="ar-SA"/>
        </w:rPr>
        <w:t xml:space="preserve"> making</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phone</w:t>
      </w:r>
      <w:r>
        <w:rPr>
          <w:rFonts w:ascii="黑体" w:eastAsia="黑体" w:hAnsi="黑体" w:cs="Times New Roman"/>
          <w:sz w:val="24"/>
          <w:lang w:val="en-US" w:eastAsia="zh-CN" w:bidi="ar-SA"/>
        </w:rPr>
        <w:t xml:space="preserve"> call.</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Department stores and even mail-order companies are　28　to join in the success of home shopping. Large department stores are busy　29　their own TV channels（频道）to encourage TV shopping in the future. Customers can ask questions about products and place　30　, all through their TV sets.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Will shopping by television　31　take the place of shopping in stores? Some industry managers think so.　32　many people find shopping at a real store a great enjoyment. And for many shoppers, it is still important to　33　or try on dresses they want to buy. That's　34　specialists say that in the future, home shopping will　35　together with store shopping but will never entirely replace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A.meaning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B.worry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C.hope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D.motion</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Mary Anning (1799-1874) was a British fossil hunter who began finding 　21　 child, and soon supported herself and her very 　22　 family by finding and selling fossils. Very 　23　 is known about her life, but her father was a cabinet maker and he also 　24　 local fossils.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 　25　 on the southern coast of England, in a town called Lyme Regis. Its famous 　26　 by the sea contain 　27　 fossil layers that 　28　 from the Triassic, Jurassic and Cretaceous periods(the 　29　 of the dinosaurs, other bizarre reptiles, large insects, sea creatures, 　30　 mammals, and 　31　 life forms).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Mary Anning 　32　 and prepared the first fossilized plesiosaur(an ocean-dwelling reptile)and the first Ichthyosaurus(an ocean-dwelling reptile that 　33　 like a dolphin). She found many other important fossils, including Pterodactylus(a flying reptile), sharks(and other fish), and so on. 　34　 with her brother Joseph, Mary supplied prepared fossil specimens 　35　 museums, scientists, and private collections.</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https://d.book118.com/686223045024010052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hyperlink" Target="https://d.book118.com/686223045024010052"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