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713" w:lineRule="exact"/>
        <w:ind w:left="4296" w:right="0" w:firstLine="0"/>
        <w:jc w:val="left"/>
        <w:rPr>
          <w:b/>
          <w:sz w:val="42"/>
        </w:rPr>
      </w:pPr>
      <w:r>
        <w:rPr>
          <w:b/>
          <w:sz w:val="42"/>
        </w:rPr>
        <w:t>施工临时用电验收记录表</w:t>
      </w:r>
    </w:p>
    <w:p>
      <w:pPr>
        <w:pStyle w:val="BodyText"/>
        <w:tabs>
          <w:tab w:val="left" w:pos="11814"/>
        </w:tabs>
        <w:spacing w:before="375"/>
        <w:ind w:left="1408"/>
      </w:pPr>
      <w:r>
        <w:t>安-1</w:t>
        <w:tab/>
        <w:t>编号：</w:t>
      </w: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4"/>
          <w:footerReference w:type="default" r:id="rId5"/>
          <w:type w:val="continuous"/>
          <w:pgSz w:w="17860" w:h="25260"/>
          <w:pgMar w:top="1380" w:right="1240" w:bottom="2020" w:left="1760" w:header="1116" w:footer="1831"/>
          <w:cols w:space="708"/>
        </w:sectPr>
      </w:pPr>
    </w:p>
    <w:p>
      <w:pPr>
        <w:pStyle w:val="BodyText"/>
        <w:spacing w:before="26" w:line="520" w:lineRule="exact"/>
        <w:ind w:left="7850"/>
      </w:pPr>
      <w:r>
        <w:t>工程</w:t>
      </w:r>
    </w:p>
    <w:p>
      <w:pPr>
        <w:pStyle w:val="BodyText"/>
        <w:tabs>
          <w:tab w:val="left" w:pos="2758"/>
        </w:tabs>
        <w:spacing w:line="468" w:lineRule="exact"/>
        <w:ind w:left="847"/>
      </w:pPr>
      <w:r>
        <w:t>单位名称</w:t>
        <w:tab/>
        <w:t>常州市久成建筑安装工程有限公司</w:t>
      </w:r>
    </w:p>
    <w:p>
      <w:pPr>
        <w:pStyle w:val="BodyText"/>
        <w:spacing w:line="520" w:lineRule="exact"/>
        <w:ind w:left="7850"/>
      </w:pPr>
      <w:r>
        <w:t>名称</w:t>
      </w:r>
    </w:p>
    <w:p>
      <w:pPr>
        <w:pStyle w:val="BodyText"/>
        <w:spacing w:before="15"/>
        <w:rPr>
          <w:sz w:val="26"/>
        </w:rPr>
      </w:pPr>
      <w:r>
        <w:br w:type="column"/>
      </w:r>
    </w:p>
    <w:p>
      <w:pPr>
        <w:pStyle w:val="BodyText"/>
        <w:ind w:left="847"/>
      </w:pPr>
      <w:r>
        <w:t>飞龙新苑 18#、19#房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17860" w:h="25260"/>
          <w:pgMar w:top="1380" w:right="1240" w:bottom="2020" w:left="1760" w:header="708" w:footer="708"/>
          <w:pgNumType w:start="2"/>
          <w:cols w:num="2" w:space="708" w:equalWidth="0">
            <w:col w:w="8525" w:space="99"/>
            <w:col w:w="6236" w:space="0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8"/>
          <w:footerReference w:type="default" r:id="rId9"/>
          <w:type w:val="continuous"/>
          <w:pgSz w:w="17860" w:h="25260"/>
          <w:pgMar w:top="1380" w:right="1240" w:bottom="2020" w:left="1760" w:header="708" w:footer="708"/>
          <w:pgNumType w:start="3"/>
          <w:cols w:space="708"/>
        </w:sectPr>
      </w:pPr>
    </w:p>
    <w:p>
      <w:pPr>
        <w:pStyle w:val="BodyText"/>
        <w:tabs>
          <w:tab w:val="left" w:pos="1036"/>
        </w:tabs>
        <w:spacing w:before="26"/>
        <w:jc w:val="right"/>
      </w:pPr>
      <w:r>
        <w:t>序号</w:t>
        <w:tab/>
        <w:t>验收项目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jc w:val="right"/>
      </w:pPr>
      <w:r>
        <w:t>临时用电</w:t>
      </w:r>
    </w:p>
    <w:p>
      <w:pPr>
        <w:pStyle w:val="ListParagraph"/>
        <w:numPr>
          <w:ilvl w:val="0"/>
          <w:numId w:val="6"/>
        </w:numPr>
        <w:tabs>
          <w:tab w:val="left" w:pos="1890"/>
          <w:tab w:val="left" w:pos="1891"/>
        </w:tabs>
        <w:spacing w:before="365" w:after="0" w:line="393" w:lineRule="auto"/>
        <w:ind w:left="1891" w:right="80" w:hanging="1048"/>
        <w:jc w:val="right"/>
        <w:rPr>
          <w:sz w:val="31"/>
        </w:rPr>
      </w:pPr>
      <w:r>
        <w:rPr>
          <w:spacing w:val="-6"/>
          <w:sz w:val="31"/>
        </w:rPr>
        <w:t>施工组</w:t>
      </w:r>
      <w:r>
        <w:rPr>
          <w:spacing w:val="-7"/>
          <w:sz w:val="31"/>
        </w:rPr>
        <w:t>织设计</w:t>
      </w:r>
    </w:p>
    <w:p>
      <w:pPr>
        <w:pStyle w:val="BodyText"/>
        <w:tabs>
          <w:tab w:val="left" w:pos="9898"/>
        </w:tabs>
        <w:spacing w:before="26"/>
        <w:ind w:left="4093"/>
      </w:pPr>
      <w:r>
        <w:br w:type="column"/>
      </w:r>
      <w:r>
        <w:t>验收内容</w:t>
        <w:tab/>
        <w:t>验收结果</w:t>
      </w: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294"/>
      </w:pPr>
      <w:r>
        <w:t>是否按临时用电施工组织设计要求实施总体布置。</w:t>
      </w:r>
    </w:p>
    <w:p>
      <w:pPr>
        <w:spacing w:after="0"/>
        <w:sectPr>
          <w:headerReference w:type="default" r:id="rId10"/>
          <w:footerReference w:type="default" r:id="rId11"/>
          <w:type w:val="continuous"/>
          <w:pgSz w:w="17860" w:h="25260"/>
          <w:pgMar w:top="1380" w:right="1240" w:bottom="2020" w:left="1760" w:header="708" w:footer="708"/>
          <w:pgNumType w:start="4"/>
          <w:cols w:num="2" w:space="708" w:equalWidth="0">
            <w:col w:w="2925" w:space="40"/>
            <w:col w:w="11895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1656"/>
          <w:tab w:val="left" w:pos="1657"/>
          <w:tab w:val="left" w:pos="3258"/>
        </w:tabs>
        <w:spacing w:before="13" w:after="0" w:line="240" w:lineRule="auto"/>
        <w:ind w:left="1657" w:right="0" w:hanging="814"/>
        <w:jc w:val="left"/>
        <w:rPr>
          <w:sz w:val="31"/>
        </w:rPr>
      </w:pPr>
      <w:r>
        <w:rPr>
          <w:sz w:val="31"/>
        </w:rPr>
        <w:t>外电防护</w:t>
        <w:tab/>
        <w:t>应编制防护方案，审批手续齐全、防护严密。</w:t>
      </w:r>
    </w:p>
    <w:p>
      <w:pPr>
        <w:pStyle w:val="ListParagraph"/>
        <w:numPr>
          <w:ilvl w:val="0"/>
          <w:numId w:val="6"/>
        </w:numPr>
        <w:tabs>
          <w:tab w:val="left" w:pos="1656"/>
          <w:tab w:val="left" w:pos="1657"/>
          <w:tab w:val="left" w:pos="3258"/>
        </w:tabs>
        <w:spacing w:before="278" w:after="0" w:line="240" w:lineRule="auto"/>
        <w:ind w:left="1657" w:right="0" w:hanging="814"/>
        <w:jc w:val="left"/>
        <w:rPr>
          <w:sz w:val="31"/>
        </w:rPr>
      </w:pPr>
      <w:r>
        <w:rPr>
          <w:sz w:val="31"/>
        </w:rPr>
        <w:t>持证上岗</w:t>
        <w:tab/>
        <w:t>持有效证件的电工从事现场电气作业和管理</w:t>
      </w:r>
      <w:r>
        <w:rPr>
          <w:spacing w:val="-154"/>
          <w:sz w:val="31"/>
        </w:rPr>
        <w:t>，</w:t>
      </w:r>
      <w:r>
        <w:rPr>
          <w:sz w:val="31"/>
        </w:rPr>
        <w:t>防护用品正确使用。</w:t>
      </w:r>
    </w:p>
    <w:p>
      <w:pPr>
        <w:pStyle w:val="BodyText"/>
        <w:spacing w:before="16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12"/>
          <w:footerReference w:type="default" r:id="rId13"/>
          <w:type w:val="continuous"/>
          <w:pgSz w:w="17860" w:h="25260"/>
          <w:pgMar w:top="1380" w:right="1240" w:bottom="2020" w:left="1760" w:header="708" w:footer="708"/>
          <w:pgNumType w:start="5"/>
          <w:cols w:space="708"/>
        </w:sect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spacing w:line="520" w:lineRule="exact"/>
        <w:ind w:left="1657"/>
      </w:pPr>
      <w:r>
        <w:rPr>
          <w:spacing w:val="-5"/>
        </w:rPr>
        <w:t>配电室、</w:t>
      </w:r>
    </w:p>
    <w:p>
      <w:pPr>
        <w:pStyle w:val="BodyText"/>
        <w:spacing w:line="468" w:lineRule="exact"/>
        <w:ind w:left="843"/>
      </w:pPr>
      <w:r>
        <w:rPr>
          <w:w w:val="102"/>
        </w:rPr>
        <w:t>4</w:t>
      </w:r>
    </w:p>
    <w:p>
      <w:pPr>
        <w:pStyle w:val="BodyText"/>
        <w:spacing w:line="520" w:lineRule="exact"/>
        <w:ind w:left="1811"/>
      </w:pPr>
      <w:r>
        <w:t>总配箱</w:t>
      </w:r>
    </w:p>
    <w:p>
      <w:pPr>
        <w:pStyle w:val="BodyText"/>
        <w:spacing w:before="26" w:line="393" w:lineRule="auto"/>
        <w:ind w:left="294" w:right="2728"/>
        <w:jc w:val="both"/>
      </w:pPr>
      <w:r>
        <w:br w:type="column"/>
      </w:r>
      <w:r>
        <w:t>室内整洁、通风、外开门有锁，有停电标志牌、安全警示牌，有专用灭火器材。总配箱四周通畅，箱内设电源隔离开关及短路、过载、漏电保护器，各开关有用途标记。</w:t>
      </w:r>
    </w:p>
    <w:p>
      <w:pPr>
        <w:pStyle w:val="BodyText"/>
        <w:spacing w:before="12" w:line="393" w:lineRule="auto"/>
        <w:ind w:left="294" w:right="2728"/>
        <w:jc w:val="both"/>
      </w:pPr>
      <w:r>
        <w:t>严禁使用绝缘差、老化、破皮电线、防止漏电。五蕊电缆线，应埋地或架空敷设，严禁沿地面明设，并应避免机械损伤和介质腐蚀，埋地电缆电路径应设防卫标志。电缆直接埋地敷设的深度不</w:t>
      </w:r>
    </w:p>
    <w:p>
      <w:pPr>
        <w:spacing w:after="0" w:line="393" w:lineRule="auto"/>
        <w:jc w:val="both"/>
        <w:sectPr>
          <w:headerReference w:type="default" r:id="rId14"/>
          <w:footerReference w:type="default" r:id="rId15"/>
          <w:type w:val="continuous"/>
          <w:pgSz w:w="17860" w:h="25260"/>
          <w:pgMar w:top="1380" w:right="1240" w:bottom="2020" w:left="1760" w:header="708" w:footer="708"/>
          <w:pgNumType w:start="6"/>
          <w:cols w:num="2" w:space="708" w:equalWidth="0">
            <w:col w:w="2925" w:space="40"/>
            <w:col w:w="11895" w:space="0"/>
          </w:cols>
        </w:sectPr>
      </w:pPr>
    </w:p>
    <w:p>
      <w:pPr>
        <w:pStyle w:val="BodyText"/>
        <w:spacing w:line="393" w:lineRule="auto"/>
        <w:ind w:left="3259" w:right="2714" w:hanging="2416"/>
        <w:jc w:val="both"/>
      </w:pPr>
      <w:r>
        <w:t>5</w:t>
      </w:r>
      <w:r>
        <w:rPr>
          <w:spacing w:val="1"/>
        </w:rPr>
        <w:t xml:space="preserve">    配电线路    应小于 </w:t>
      </w:r>
      <w:r>
        <w:t>0.7m</w:t>
      </w:r>
      <w:r>
        <w:rPr>
          <w:spacing w:val="-3"/>
        </w:rPr>
        <w:t xml:space="preserve">，引出地面从 </w:t>
      </w:r>
      <w:r>
        <w:t>2 m</w:t>
      </w:r>
      <w:r>
        <w:rPr>
          <w:spacing w:val="-2"/>
        </w:rPr>
        <w:t xml:space="preserve"> 高度至地下 </w:t>
      </w:r>
      <w:r>
        <w:t>0.2 m 处，必须架设防护套管。架空电缆严禁沿脚手架、树木或其他设施敷设，电缆</w:t>
      </w:r>
      <w:r>
        <w:rPr>
          <w:spacing w:val="2"/>
        </w:rPr>
        <w:t xml:space="preserve">距地面高度不得小于 </w:t>
      </w:r>
      <w:r>
        <w:t>2.5</w:t>
      </w:r>
      <w:r>
        <w:rPr>
          <w:spacing w:val="85"/>
        </w:rPr>
        <w:t xml:space="preserve"> </w:t>
      </w:r>
      <w:r>
        <w:t>m</w:t>
      </w:r>
      <w:r>
        <w:rPr>
          <w:spacing w:val="-2"/>
        </w:rPr>
        <w:t>。在建工程内电缆线路必须采用埋地</w:t>
      </w:r>
      <w:r>
        <w:t>引入。</w:t>
      </w:r>
    </w:p>
    <w:p>
      <w:pPr>
        <w:spacing w:after="0" w:line="393" w:lineRule="auto"/>
        <w:jc w:val="both"/>
        <w:sectPr>
          <w:headerReference w:type="default" r:id="rId16"/>
          <w:footerReference w:type="default" r:id="rId17"/>
          <w:type w:val="continuous"/>
          <w:pgSz w:w="17860" w:h="25260"/>
          <w:pgMar w:top="1380" w:right="1240" w:bottom="2020" w:left="1760" w:header="708" w:footer="708"/>
          <w:pgNumType w:start="7"/>
          <w:cols w:space="708"/>
        </w:sectPr>
      </w:pPr>
    </w:p>
    <w:p>
      <w:pPr>
        <w:pStyle w:val="BodyText"/>
        <w:spacing w:before="15"/>
        <w:rPr>
          <w:sz w:val="2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1358900</wp:posOffset>
            </wp:positionH>
            <wp:positionV relativeFrom="page">
              <wp:posOffset>2060575</wp:posOffset>
            </wp:positionV>
            <wp:extent cx="9128125" cy="1245438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125" cy="12454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520" w:lineRule="exact"/>
        <w:ind w:left="1797"/>
      </w:pPr>
      <w:r>
        <w:t>配电箱、</w:t>
      </w:r>
    </w:p>
    <w:p>
      <w:pPr>
        <w:pStyle w:val="BodyText"/>
        <w:spacing w:line="468" w:lineRule="exact"/>
        <w:ind w:left="843"/>
      </w:pPr>
      <w:r>
        <w:rPr>
          <w:w w:val="102"/>
        </w:rPr>
        <w:t>6</w:t>
      </w:r>
    </w:p>
    <w:p>
      <w:pPr>
        <w:pStyle w:val="BodyText"/>
        <w:spacing w:line="520" w:lineRule="exact"/>
        <w:ind w:left="1811"/>
      </w:pPr>
      <w:r>
        <w:t>开关箱</w:t>
      </w:r>
    </w:p>
    <w:p>
      <w:pPr>
        <w:pStyle w:val="BodyText"/>
        <w:spacing w:before="8" w:line="393" w:lineRule="auto"/>
        <w:ind w:left="154" w:right="2411"/>
      </w:pPr>
      <w:r>
        <w:br w:type="column"/>
      </w:r>
      <w:r>
        <w:rPr>
          <w:spacing w:val="-1"/>
        </w:rPr>
        <w:t>现场的电箱设置应符合“三级配电、二级保护”和“一机、一闸、</w:t>
      </w:r>
      <w:r>
        <w:t xml:space="preserve">一漏、一箱”的基本要求。总配电箱中漏电保护器的动作电流与   </w:t>
      </w:r>
      <w:r>
        <w:rPr>
          <w:spacing w:val="3"/>
        </w:rPr>
        <w:t xml:space="preserve">动作时间的乘积≤ </w:t>
      </w:r>
      <w:r>
        <w:t>30mA.S，开关箱中漏电保护器的动作电流≤</w:t>
      </w:r>
    </w:p>
    <w:p>
      <w:pPr>
        <w:spacing w:after="0" w:line="393" w:lineRule="auto"/>
        <w:sectPr>
          <w:headerReference w:type="default" r:id="rId19"/>
          <w:footerReference w:type="default" r:id="rId20"/>
          <w:type w:val="continuous"/>
          <w:pgSz w:w="17860" w:h="25260"/>
          <w:pgMar w:top="1380" w:right="1240" w:bottom="2020" w:left="1760" w:header="708" w:footer="708"/>
          <w:pgNumType w:start="8"/>
          <w:cols w:num="2" w:space="708" w:equalWidth="0">
            <w:col w:w="3065" w:space="40"/>
            <w:col w:w="11755" w:space="0"/>
          </w:cols>
        </w:sectPr>
      </w:pPr>
    </w:p>
    <w:p>
      <w:pPr>
        <w:pStyle w:val="BodyText"/>
        <w:rPr>
          <w:sz w:val="13"/>
        </w:rPr>
      </w:pPr>
    </w:p>
    <w:tbl>
      <w:tblPr>
        <w:tblStyle w:val="TableNormal0"/>
        <w:tblW w:w="0" w:type="auto"/>
        <w:jc w:val="left"/>
        <w:tblInd w:w="7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0"/>
        <w:gridCol w:w="1711"/>
        <w:gridCol w:w="9130"/>
      </w:tblGrid>
      <w:tr>
        <w:tblPrEx>
          <w:tblW w:w="0" w:type="auto"/>
          <w:jc w:val="left"/>
          <w:tblInd w:w="7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2391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30" w:type="dxa"/>
          </w:tcPr>
          <w:p>
            <w:pPr>
              <w:pStyle w:val="TableParagraph"/>
              <w:spacing w:line="497" w:lineRule="exact"/>
              <w:ind w:left="167"/>
              <w:rPr>
                <w:sz w:val="31"/>
              </w:rPr>
            </w:pPr>
            <w:r>
              <w:rPr>
                <w:spacing w:val="-1"/>
                <w:w w:val="102"/>
                <w:sz w:val="31"/>
              </w:rPr>
              <w:t>30mA.</w:t>
            </w:r>
            <w:r>
              <w:rPr>
                <w:spacing w:val="-51"/>
                <w:w w:val="102"/>
                <w:sz w:val="31"/>
              </w:rPr>
              <w:t>S</w:t>
            </w:r>
            <w:r>
              <w:rPr>
                <w:w w:val="102"/>
                <w:sz w:val="31"/>
              </w:rPr>
              <w:t>（或</w:t>
            </w:r>
            <w:r>
              <w:rPr>
                <w:spacing w:val="-16"/>
                <w:sz w:val="31"/>
              </w:rPr>
              <w:t xml:space="preserve"> </w:t>
            </w:r>
            <w:r>
              <w:rPr>
                <w:spacing w:val="-1"/>
                <w:w w:val="102"/>
                <w:sz w:val="31"/>
              </w:rPr>
              <w:t>1</w:t>
            </w:r>
            <w:r>
              <w:rPr>
                <w:w w:val="102"/>
                <w:sz w:val="31"/>
              </w:rPr>
              <w:t>5</w:t>
            </w:r>
            <w:r>
              <w:rPr>
                <w:spacing w:val="1"/>
                <w:sz w:val="31"/>
              </w:rPr>
              <w:t xml:space="preserve"> </w:t>
            </w:r>
            <w:r>
              <w:rPr>
                <w:w w:val="102"/>
                <w:sz w:val="31"/>
              </w:rPr>
              <w:t>m</w:t>
            </w:r>
            <w:r>
              <w:rPr>
                <w:spacing w:val="-20"/>
                <w:w w:val="102"/>
                <w:sz w:val="31"/>
              </w:rPr>
              <w:t>A</w:t>
            </w:r>
            <w:r>
              <w:rPr>
                <w:spacing w:val="-159"/>
                <w:w w:val="102"/>
                <w:sz w:val="31"/>
              </w:rPr>
              <w:t>）</w:t>
            </w:r>
            <w:r>
              <w:rPr>
                <w:spacing w:val="-12"/>
                <w:w w:val="102"/>
                <w:sz w:val="31"/>
              </w:rPr>
              <w:t>，动作时间＜</w:t>
            </w:r>
            <w:r>
              <w:rPr>
                <w:spacing w:val="-1"/>
                <w:w w:val="102"/>
                <w:sz w:val="31"/>
              </w:rPr>
              <w:t>0.1s.</w:t>
            </w:r>
            <w:r>
              <w:rPr>
                <w:spacing w:val="-8"/>
                <w:w w:val="102"/>
                <w:sz w:val="31"/>
              </w:rPr>
              <w:t>电箱内有隔离开关，具有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30" w:type="dxa"/>
          </w:tcPr>
          <w:p>
            <w:pPr>
              <w:pStyle w:val="TableParagraph"/>
              <w:spacing w:before="185"/>
              <w:ind w:left="167"/>
              <w:rPr>
                <w:sz w:val="31"/>
              </w:rPr>
            </w:pPr>
            <w:r>
              <w:rPr>
                <w:sz w:val="31"/>
              </w:rPr>
              <w:t>过载、短路保护，电箱有门、有锁、有防雨措施；电箱安装位置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30" w:type="dxa"/>
          </w:tcPr>
          <w:p>
            <w:pPr>
              <w:pStyle w:val="TableParagraph"/>
              <w:spacing w:before="185"/>
              <w:ind w:left="167"/>
              <w:rPr>
                <w:sz w:val="31"/>
              </w:rPr>
            </w:pPr>
            <w:r>
              <w:rPr>
                <w:sz w:val="31"/>
              </w:rPr>
              <w:t>适当，箱内无杂物，动力、照明分设，有PE、N 端子板，电线进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239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30" w:type="dxa"/>
          </w:tcPr>
          <w:p>
            <w:pPr>
              <w:pStyle w:val="TableParagraph"/>
              <w:spacing w:before="185"/>
              <w:ind w:left="167"/>
              <w:rPr>
                <w:sz w:val="31"/>
              </w:rPr>
            </w:pPr>
            <w:r>
              <w:rPr>
                <w:sz w:val="31"/>
              </w:rPr>
              <w:t>出应下进下出；电箱统一编号，并设安全用电警示标志。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6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192"/>
              <w:ind w:left="258"/>
              <w:rPr>
                <w:sz w:val="31"/>
              </w:rPr>
            </w:pPr>
            <w:r>
              <w:rPr>
                <w:sz w:val="31"/>
              </w:rPr>
              <w:t>接地与接</w:t>
            </w:r>
          </w:p>
        </w:tc>
        <w:tc>
          <w:tcPr>
            <w:tcW w:w="9130" w:type="dxa"/>
          </w:tcPr>
          <w:p>
            <w:pPr>
              <w:pStyle w:val="TableParagraph"/>
              <w:spacing w:before="192"/>
              <w:ind w:left="167"/>
              <w:rPr>
                <w:sz w:val="31"/>
              </w:rPr>
            </w:pPr>
            <w:r>
              <w:rPr>
                <w:sz w:val="31"/>
              </w:rPr>
              <w:t>采用 TN-S 接零保护系统，严禁接地、接零混接，接地体符合要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80" w:type="dxa"/>
          </w:tcPr>
          <w:p>
            <w:pPr>
              <w:pStyle w:val="TableParagraph"/>
              <w:spacing w:before="185"/>
              <w:ind w:right="20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711" w:type="dxa"/>
          </w:tcPr>
          <w:p>
            <w:pPr>
              <w:pStyle w:val="TableParagraph"/>
              <w:spacing w:before="185"/>
              <w:ind w:left="258"/>
              <w:rPr>
                <w:sz w:val="31"/>
              </w:rPr>
            </w:pPr>
            <w:r>
              <w:rPr>
                <w:sz w:val="31"/>
              </w:rPr>
              <w:t>零保护系</w:t>
            </w:r>
          </w:p>
        </w:tc>
        <w:tc>
          <w:tcPr>
            <w:tcW w:w="9130" w:type="dxa"/>
          </w:tcPr>
          <w:p>
            <w:pPr>
              <w:pStyle w:val="TableParagraph"/>
              <w:spacing w:before="185"/>
              <w:ind w:left="167"/>
              <w:rPr>
                <w:sz w:val="31"/>
              </w:rPr>
            </w:pPr>
            <w:r>
              <w:rPr>
                <w:sz w:val="31"/>
              </w:rPr>
              <w:t>求，不得采用螺纹钢，重复接地电阻值≤10Ω，防雷接地电阻值≤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6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185"/>
              <w:ind w:left="258"/>
              <w:rPr>
                <w:sz w:val="31"/>
              </w:rPr>
            </w:pPr>
            <w:r>
              <w:rPr>
                <w:w w:val="102"/>
                <w:sz w:val="31"/>
              </w:rPr>
              <w:t>统</w:t>
            </w:r>
          </w:p>
        </w:tc>
        <w:tc>
          <w:tcPr>
            <w:tcW w:w="9130" w:type="dxa"/>
          </w:tcPr>
          <w:p>
            <w:pPr>
              <w:pStyle w:val="TableParagraph"/>
              <w:spacing w:before="185"/>
              <w:ind w:left="167"/>
              <w:rPr>
                <w:sz w:val="31"/>
              </w:rPr>
            </w:pPr>
            <w:r>
              <w:rPr>
                <w:sz w:val="31"/>
              </w:rPr>
              <w:t>30Ω。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6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30" w:type="dxa"/>
          </w:tcPr>
          <w:p>
            <w:pPr>
              <w:pStyle w:val="TableParagraph"/>
              <w:spacing w:before="192"/>
              <w:ind w:left="167"/>
              <w:rPr>
                <w:sz w:val="31"/>
              </w:rPr>
            </w:pPr>
            <w:r>
              <w:rPr>
                <w:sz w:val="31"/>
              </w:rPr>
              <w:t>照明专用回路设漏电保护，灯具金属外必须接零保护，照明变压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680" w:type="dxa"/>
          </w:tcPr>
          <w:p>
            <w:pPr>
              <w:pStyle w:val="TableParagraph"/>
              <w:spacing w:before="7"/>
              <w:rPr>
                <w:sz w:val="35"/>
              </w:rPr>
            </w:pPr>
          </w:p>
          <w:p>
            <w:pPr>
              <w:pStyle w:val="TableParagraph"/>
              <w:spacing w:before="1"/>
              <w:ind w:right="20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711" w:type="dxa"/>
          </w:tcPr>
          <w:p>
            <w:pPr>
              <w:pStyle w:val="TableParagraph"/>
              <w:spacing w:before="185"/>
              <w:ind w:left="258"/>
              <w:rPr>
                <w:sz w:val="31"/>
              </w:rPr>
            </w:pPr>
            <w:r>
              <w:rPr>
                <w:sz w:val="31"/>
              </w:rPr>
              <w:t>现场照明</w:t>
            </w:r>
          </w:p>
          <w:p>
            <w:pPr>
              <w:pStyle w:val="TableParagraph"/>
              <w:spacing w:before="364"/>
              <w:ind w:left="258"/>
              <w:rPr>
                <w:sz w:val="31"/>
              </w:rPr>
            </w:pPr>
            <w:r>
              <w:rPr>
                <w:sz w:val="31"/>
              </w:rPr>
              <w:t>及用线</w:t>
            </w:r>
          </w:p>
        </w:tc>
        <w:tc>
          <w:tcPr>
            <w:tcW w:w="9130" w:type="dxa"/>
          </w:tcPr>
          <w:p>
            <w:pPr>
              <w:pStyle w:val="TableParagraph"/>
              <w:spacing w:before="185"/>
              <w:ind w:left="167"/>
              <w:rPr>
                <w:sz w:val="31"/>
              </w:rPr>
            </w:pPr>
            <w:r>
              <w:rPr>
                <w:sz w:val="31"/>
              </w:rPr>
              <w:t>器必须使用双绕组型安全隔离变压器，严禁使用自耦变压器。潮</w:t>
            </w:r>
          </w:p>
          <w:p>
            <w:pPr>
              <w:pStyle w:val="TableParagraph"/>
              <w:spacing w:before="364"/>
              <w:ind w:left="167"/>
              <w:rPr>
                <w:sz w:val="31"/>
              </w:rPr>
            </w:pPr>
            <w:r>
              <w:rPr>
                <w:spacing w:val="1"/>
                <w:sz w:val="31"/>
              </w:rPr>
              <w:t>湿作业、手持照明、室内线路及灯具安装高度低于</w:t>
            </w:r>
            <w:r>
              <w:rPr>
                <w:sz w:val="31"/>
              </w:rPr>
              <w:t>2.5</w:t>
            </w:r>
            <w:r>
              <w:rPr>
                <w:spacing w:val="8"/>
                <w:sz w:val="31"/>
              </w:rPr>
              <w:t xml:space="preserve">  </w:t>
            </w:r>
            <w:r>
              <w:rPr>
                <w:sz w:val="31"/>
              </w:rPr>
              <w:t>m</w:t>
            </w:r>
            <w:r>
              <w:rPr>
                <w:spacing w:val="12"/>
                <w:sz w:val="31"/>
              </w:rPr>
              <w:t xml:space="preserve"> 的应使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30" w:type="dxa"/>
          </w:tcPr>
          <w:p>
            <w:pPr>
              <w:pStyle w:val="TableParagraph"/>
              <w:spacing w:before="185"/>
              <w:ind w:left="167"/>
              <w:rPr>
                <w:sz w:val="31"/>
              </w:rPr>
            </w:pPr>
            <w:r>
              <w:rPr>
                <w:sz w:val="31"/>
              </w:rPr>
              <w:t>用 36 伏以下的安全电压。现场禁用硬塑线、互套线、花线。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4"/>
          <w:jc w:val="left"/>
        </w:trPr>
        <w:tc>
          <w:tcPr>
            <w:tcW w:w="680" w:type="dxa"/>
          </w:tcPr>
          <w:p>
            <w:pPr>
              <w:pStyle w:val="TableParagraph"/>
              <w:spacing w:before="210"/>
              <w:ind w:right="20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711" w:type="dxa"/>
          </w:tcPr>
          <w:p>
            <w:pPr>
              <w:pStyle w:val="TableParagraph"/>
              <w:spacing w:before="210"/>
              <w:ind w:left="276"/>
              <w:rPr>
                <w:sz w:val="31"/>
              </w:rPr>
            </w:pPr>
            <w:r>
              <w:rPr>
                <w:sz w:val="31"/>
              </w:rPr>
              <w:t>用电档案</w:t>
            </w:r>
          </w:p>
        </w:tc>
        <w:tc>
          <w:tcPr>
            <w:tcW w:w="9130" w:type="dxa"/>
          </w:tcPr>
          <w:p>
            <w:pPr>
              <w:pStyle w:val="TableParagraph"/>
              <w:spacing w:before="210"/>
              <w:ind w:left="167"/>
              <w:rPr>
                <w:sz w:val="31"/>
              </w:rPr>
            </w:pPr>
            <w:r>
              <w:rPr>
                <w:sz w:val="31"/>
              </w:rPr>
              <w:t>施工现场临时用电档案应建立、健全，符合要求。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6"/>
          <w:jc w:val="left"/>
        </w:trPr>
        <w:tc>
          <w:tcPr>
            <w:tcW w:w="680" w:type="dxa"/>
          </w:tcPr>
          <w:p>
            <w:pPr>
              <w:pStyle w:val="TableParagraph"/>
              <w:spacing w:before="13"/>
              <w:rPr>
                <w:sz w:val="36"/>
              </w:rPr>
            </w:pPr>
          </w:p>
          <w:p>
            <w:pPr>
              <w:pStyle w:val="TableParagraph"/>
              <w:ind w:left="35" w:right="241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711" w:type="dxa"/>
          </w:tcPr>
          <w:p>
            <w:pPr>
              <w:pStyle w:val="TableParagraph"/>
              <w:spacing w:before="208"/>
              <w:ind w:left="258"/>
              <w:rPr>
                <w:sz w:val="31"/>
              </w:rPr>
            </w:pPr>
            <w:r>
              <w:rPr>
                <w:sz w:val="31"/>
              </w:rPr>
              <w:t>设备的绝</w:t>
            </w:r>
          </w:p>
          <w:p>
            <w:pPr>
              <w:pStyle w:val="TableParagraph"/>
              <w:spacing w:before="365" w:line="472" w:lineRule="exact"/>
              <w:ind w:left="258"/>
              <w:rPr>
                <w:sz w:val="31"/>
              </w:rPr>
            </w:pPr>
            <w:r>
              <w:rPr>
                <w:sz w:val="31"/>
              </w:rPr>
              <w:t>缘电阻</w:t>
            </w:r>
          </w:p>
        </w:tc>
        <w:tc>
          <w:tcPr>
            <w:tcW w:w="9130" w:type="dxa"/>
          </w:tcPr>
          <w:p>
            <w:pPr>
              <w:pStyle w:val="TableParagraph"/>
              <w:spacing w:before="208"/>
              <w:ind w:left="167"/>
              <w:rPr>
                <w:sz w:val="31"/>
              </w:rPr>
            </w:pPr>
            <w:r>
              <w:rPr>
                <w:sz w:val="31"/>
              </w:rPr>
              <w:t>电动机械的绝缘电阻≥ 0.5MΩ；手持电动工具绝缘电阻：Ⅰ类≥</w:t>
            </w:r>
          </w:p>
          <w:p>
            <w:pPr>
              <w:pStyle w:val="TableParagraph"/>
              <w:spacing w:before="365" w:line="472" w:lineRule="exact"/>
              <w:ind w:left="167"/>
              <w:rPr>
                <w:sz w:val="31"/>
              </w:rPr>
            </w:pPr>
            <w:r>
              <w:rPr>
                <w:sz w:val="31"/>
              </w:rPr>
              <w:t>2MΩ、Ⅱ类≥7MΩ、Ⅲ类≥1MΩ。</w:t>
            </w:r>
          </w:p>
        </w:tc>
      </w:tr>
    </w:tbl>
    <w:p>
      <w:pPr>
        <w:pStyle w:val="BodyText"/>
        <w:spacing w:before="11"/>
        <w:rPr>
          <w:sz w:val="23"/>
        </w:rPr>
      </w:pPr>
    </w:p>
    <w:p>
      <w:pPr>
        <w:pStyle w:val="BodyText"/>
        <w:spacing w:before="27"/>
        <w:ind w:left="55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-8506240</wp:posOffset>
            </wp:positionV>
            <wp:extent cx="9128125" cy="1048651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125" cy="10486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验收意见：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22"/>
          <w:footerReference w:type="default" r:id="rId23"/>
          <w:pgSz w:w="17860" w:h="25260"/>
          <w:pgMar w:top="1380" w:right="1240" w:bottom="2020" w:left="1760" w:header="1116" w:footer="1831"/>
          <w:pgNumType w:start="9"/>
          <w:cols w:space="708"/>
        </w:sectPr>
      </w:pPr>
    </w:p>
    <w:p>
      <w:pPr>
        <w:pStyle w:val="BodyText"/>
        <w:spacing w:before="26" w:line="285" w:lineRule="auto"/>
        <w:ind w:left="559" w:right="38"/>
      </w:pPr>
      <w:r>
        <w:t>项目技术负责人日期</w:t>
      </w:r>
    </w:p>
    <w:p>
      <w:pPr>
        <w:pStyle w:val="BodyText"/>
        <w:spacing w:before="26" w:line="285" w:lineRule="auto"/>
        <w:ind w:left="559" w:right="38"/>
      </w:pPr>
      <w:r>
        <w:br w:type="column"/>
      </w:r>
      <w:r>
        <w:t>专职安全员日期</w:t>
      </w:r>
    </w:p>
    <w:p>
      <w:pPr>
        <w:pStyle w:val="BodyText"/>
        <w:spacing w:before="26" w:line="285" w:lineRule="auto"/>
        <w:ind w:left="559" w:right="2946"/>
      </w:pPr>
      <w:r>
        <w:br w:type="column"/>
      </w:r>
      <w:r>
        <w:t>总监理工程师日期</w:t>
      </w:r>
    </w:p>
    <w:p>
      <w:pPr>
        <w:spacing w:after="0" w:line="285" w:lineRule="auto"/>
        <w:sectPr>
          <w:headerReference w:type="default" r:id="rId24"/>
          <w:footerReference w:type="default" r:id="rId25"/>
          <w:type w:val="continuous"/>
          <w:pgSz w:w="17860" w:h="25260"/>
          <w:pgMar w:top="1380" w:right="1240" w:bottom="2020" w:left="1760" w:header="708" w:footer="708"/>
          <w:pgNumType w:start="10"/>
          <w:cols w:num="3" w:space="708" w:equalWidth="0">
            <w:col w:w="2817" w:space="2313"/>
            <w:col w:w="2184" w:space="2138"/>
            <w:col w:w="5408" w:space="0"/>
          </w:cols>
        </w:sectPr>
      </w:pPr>
    </w:p>
    <w:p>
      <w:pPr>
        <w:pStyle w:val="BodyText"/>
        <w:spacing w:before="2"/>
        <w:ind w:left="937"/>
      </w:pPr>
      <w:r>
        <w:t>注：验收栏目内有数据的，在验收栏目内填写实测数据，无数据用文字说明。</w:t>
      </w:r>
    </w:p>
    <w:p>
      <w:pPr>
        <w:pStyle w:val="BodyText"/>
        <w:spacing w:before="15"/>
        <w:rPr>
          <w:sz w:val="55"/>
        </w:rPr>
      </w:pPr>
    </w:p>
    <w:p>
      <w:pPr>
        <w:spacing w:before="0"/>
        <w:ind w:left="0" w:right="515" w:firstLine="0"/>
        <w:jc w:val="center"/>
        <w:rPr>
          <w:b/>
          <w:sz w:val="45"/>
        </w:rPr>
      </w:pPr>
      <w:r>
        <w:rPr>
          <w:b/>
          <w:sz w:val="45"/>
        </w:rPr>
        <w:t>施工机具验收记录表</w:t>
      </w:r>
    </w:p>
    <w:p>
      <w:pPr>
        <w:pStyle w:val="BodyText"/>
        <w:tabs>
          <w:tab w:val="left" w:pos="11656"/>
        </w:tabs>
        <w:spacing w:before="378"/>
        <w:ind w:left="1408"/>
      </w:pPr>
      <w:r>
        <w:t>安-2</w:t>
        <w:tab/>
        <w:t>编号：</w:t>
      </w:r>
    </w:p>
    <w:p>
      <w:pPr>
        <w:pStyle w:val="BodyText"/>
        <w:spacing w:before="12"/>
        <w:rPr>
          <w:sz w:val="8"/>
        </w:rPr>
      </w:pPr>
      <w:r>
        <w:pict>
          <v:group id="_x0000_s1025" style="width:642pt;height:50pt;margin-top:9.95pt;margin-left:126pt;mso-position-horizontal-relative:page;mso-wrap-distance-left:0;mso-wrap-distance-right:0;position:absolute;z-index:-251656192" coordorigin="2520,199" coordsize="12840,10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000;left:2520;position:absolute;top:199" stroked="f">
              <v:imagedata r:id="rId2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8;height:419;left:2931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单位名称</w:t>
                    </w:r>
                  </w:p>
                </w:txbxContent>
              </v:textbox>
            </v:shape>
            <v:shape id="_x0000_s1028" type="#_x0000_t202" style="width:1288;height:419;left:10168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headerReference w:type="default" r:id="rId27"/>
          <w:footerReference w:type="default" r:id="rId28"/>
          <w:type w:val="continuous"/>
          <w:pgSz w:w="17860" w:h="25260"/>
          <w:pgMar w:top="1380" w:right="1240" w:bottom="2020" w:left="176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8408"/>
        </w:tabs>
        <w:spacing w:before="26"/>
        <w:ind w:left="1171"/>
      </w:pPr>
      <w:r>
        <w:t>设备名称</w:t>
        <w:tab/>
        <w:t>进场日期</w:t>
      </w: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29"/>
          <w:footerReference w:type="default" r:id="rId30"/>
          <w:pgSz w:w="17860" w:h="25260"/>
          <w:pgMar w:top="1380" w:right="1240" w:bottom="2020" w:left="1760" w:header="1116" w:footer="1831"/>
          <w:pgNumType w:start="12"/>
          <w:cols w:space="708"/>
        </w:sectPr>
      </w:pPr>
    </w:p>
    <w:p>
      <w:pPr>
        <w:pStyle w:val="BodyText"/>
        <w:spacing w:before="26"/>
        <w:ind w:left="1304"/>
      </w:pPr>
      <w:r>
        <w:t>验收项目</w:t>
      </w:r>
    </w:p>
    <w:p>
      <w:pPr>
        <w:pStyle w:val="BodyText"/>
        <w:spacing w:before="26"/>
        <w:ind w:left="1304"/>
      </w:pPr>
      <w:r>
        <w:br w:type="column"/>
      </w:r>
      <w:r>
        <w:t>验收内容</w:t>
      </w:r>
    </w:p>
    <w:p>
      <w:pPr>
        <w:pStyle w:val="BodyText"/>
        <w:spacing w:before="26"/>
        <w:ind w:left="1304"/>
      </w:pPr>
      <w:r>
        <w:br w:type="column"/>
      </w:r>
      <w:r>
        <w:t>验收结果</w:t>
      </w:r>
    </w:p>
    <w:p>
      <w:pPr>
        <w:spacing w:after="0"/>
        <w:sectPr>
          <w:headerReference w:type="default" r:id="rId31"/>
          <w:footerReference w:type="default" r:id="rId32"/>
          <w:type w:val="continuous"/>
          <w:pgSz w:w="17860" w:h="25260"/>
          <w:pgMar w:top="1380" w:right="1240" w:bottom="2020" w:left="1760" w:header="708" w:footer="708"/>
          <w:pgNumType w:start="13"/>
          <w:cols w:num="3" w:space="708" w:equalWidth="0">
            <w:col w:w="2612" w:space="2332"/>
            <w:col w:w="2612" w:space="2620"/>
            <w:col w:w="4684" w:space="0"/>
          </w:cols>
        </w:sectPr>
      </w:pPr>
    </w:p>
    <w:p>
      <w:pPr>
        <w:pStyle w:val="BodyText"/>
        <w:spacing w:before="3"/>
        <w:rPr>
          <w:sz w:val="19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876300</wp:posOffset>
            </wp:positionV>
            <wp:extent cx="8153400" cy="132334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2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6"/>
        <w:ind w:left="3259"/>
      </w:pPr>
      <w:r>
        <w:t>电控装置安全可靠、无缺损，开关不得远距离控制；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7" w:line="523" w:lineRule="exact"/>
        <w:ind w:left="3259"/>
      </w:pPr>
      <w:r>
        <w:t>漏电保护器符合要求并有效；负荷线符合要求，接线</w:t>
      </w:r>
    </w:p>
    <w:p>
      <w:pPr>
        <w:pStyle w:val="BodyText"/>
        <w:spacing w:line="468" w:lineRule="exact"/>
        <w:ind w:left="2107"/>
      </w:pPr>
      <w:r>
        <w:t>电器</w:t>
      </w:r>
    </w:p>
    <w:p>
      <w:pPr>
        <w:pStyle w:val="BodyText"/>
        <w:tabs>
          <w:tab w:val="left" w:pos="3258"/>
        </w:tabs>
        <w:spacing w:line="516" w:lineRule="exact"/>
        <w:ind w:left="1102"/>
      </w:pPr>
      <w:r>
        <w:t>施</w:t>
        <w:tab/>
        <w:t>规范，铜芯不外露。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3259"/>
      </w:pPr>
      <w:r>
        <w:t>一机、一闸、一漏、一箱，接零保护到位。</w:t>
      </w:r>
    </w:p>
    <w:p>
      <w:pPr>
        <w:tabs>
          <w:tab w:val="left" w:pos="3258"/>
        </w:tabs>
        <w:spacing w:before="21" w:line="930" w:lineRule="atLeast"/>
        <w:ind w:left="2261" w:right="4192" w:firstLine="0"/>
        <w:jc w:val="left"/>
        <w:rPr>
          <w:sz w:val="27"/>
        </w:rPr>
      </w:pPr>
      <w:r>
        <w:rPr>
          <w:sz w:val="31"/>
        </w:rPr>
        <w:t>外</w:t>
        <w:tab/>
        <w:t>机械装配完善</w:t>
      </w:r>
      <w:r>
        <w:rPr>
          <w:spacing w:val="-65"/>
          <w:sz w:val="31"/>
        </w:rPr>
        <w:t>，</w:t>
      </w:r>
      <w:r>
        <w:rPr>
          <w:sz w:val="31"/>
        </w:rPr>
        <w:t>固定牢靠</w:t>
      </w:r>
      <w:r>
        <w:rPr>
          <w:spacing w:val="-68"/>
          <w:sz w:val="31"/>
        </w:rPr>
        <w:t>，</w:t>
      </w:r>
      <w:r>
        <w:rPr>
          <w:sz w:val="31"/>
        </w:rPr>
        <w:t>有机必有棚</w:t>
      </w:r>
      <w:r>
        <w:rPr>
          <w:spacing w:val="-65"/>
          <w:sz w:val="31"/>
        </w:rPr>
        <w:t>，</w:t>
      </w:r>
      <w:r>
        <w:rPr>
          <w:sz w:val="31"/>
        </w:rPr>
        <w:t>有轴必有罩</w:t>
      </w:r>
      <w:r>
        <w:rPr>
          <w:spacing w:val="-16"/>
          <w:sz w:val="31"/>
        </w:rPr>
        <w:t>。</w:t>
      </w:r>
      <w:r>
        <w:rPr>
          <w:position w:val="-17"/>
          <w:sz w:val="31"/>
        </w:rPr>
        <w:t>部</w:t>
        <w:tab/>
      </w:r>
      <w:r>
        <w:rPr>
          <w:sz w:val="27"/>
        </w:rPr>
        <w:t>机械清洁、润滑、紧固、调整，油嘴、油泵、油标满足要求。</w:t>
      </w:r>
    </w:p>
    <w:p>
      <w:pPr>
        <w:pStyle w:val="BodyText"/>
        <w:spacing w:line="424" w:lineRule="exact"/>
        <w:ind w:left="3259"/>
      </w:pPr>
      <w:r>
        <w:t>机械无漏油、漏水、漏气现象。</w:t>
      </w:r>
    </w:p>
    <w:p>
      <w:pPr>
        <w:pStyle w:val="BodyText"/>
        <w:tabs>
          <w:tab w:val="left" w:pos="2261"/>
        </w:tabs>
        <w:spacing w:line="189" w:lineRule="auto"/>
        <w:ind w:left="1102"/>
      </w:pPr>
      <w:r>
        <w:t>工</w:t>
        <w:tab/>
      </w:r>
      <w:r>
        <w:rPr>
          <w:position w:val="-2"/>
        </w:rPr>
        <w:t>检</w:t>
      </w:r>
    </w:p>
    <w:p>
      <w:pPr>
        <w:pStyle w:val="BodyText"/>
        <w:spacing w:before="13"/>
        <w:rPr>
          <w:sz w:val="8"/>
        </w:rPr>
      </w:pPr>
    </w:p>
    <w:p>
      <w:pPr>
        <w:pStyle w:val="BodyText"/>
        <w:tabs>
          <w:tab w:val="left" w:pos="3258"/>
        </w:tabs>
        <w:spacing w:before="26" w:line="400" w:lineRule="auto"/>
        <w:ind w:left="3259" w:right="5579" w:hanging="998"/>
      </w:pPr>
      <w:r>
        <w:rPr>
          <w:position w:val="-20"/>
        </w:rPr>
        <w:t>查</w:t>
        <w:tab/>
      </w:r>
      <w:r>
        <w:t>张挂安全操作规程，定人、定机持证操作</w:t>
      </w:r>
      <w:r>
        <w:rPr>
          <w:spacing w:val="-17"/>
        </w:rPr>
        <w:t>。</w:t>
      </w:r>
      <w:r>
        <w:t>起动性能：机械起动平稳，无异响。</w:t>
      </w:r>
    </w:p>
    <w:p>
      <w:pPr>
        <w:pStyle w:val="BodyText"/>
        <w:tabs>
          <w:tab w:val="left" w:pos="3258"/>
        </w:tabs>
        <w:spacing w:line="575" w:lineRule="exact"/>
        <w:ind w:left="2261"/>
      </w:pPr>
      <w:r>
        <w:t>空</w:t>
        <w:tab/>
      </w:r>
      <w:r>
        <w:rPr>
          <w:position w:val="1"/>
        </w:rPr>
        <w:t>动力性能：传动件润滑性能良好。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3258"/>
        </w:tabs>
        <w:spacing w:before="24"/>
        <w:ind w:left="2261"/>
      </w:pPr>
      <w:r>
        <w:rPr>
          <w:position w:val="1"/>
        </w:rPr>
        <w:t>运</w:t>
        <w:tab/>
      </w:r>
      <w:r>
        <w:t>制动性能：制动器调整合理、间隙正常。</w:t>
      </w:r>
    </w:p>
    <w:p>
      <w:pPr>
        <w:pStyle w:val="BodyText"/>
        <w:tabs>
          <w:tab w:val="left" w:pos="2261"/>
          <w:tab w:val="left" w:pos="3258"/>
        </w:tabs>
        <w:spacing w:before="289" w:line="393" w:lineRule="auto"/>
        <w:ind w:left="3259" w:right="4312" w:hanging="2157"/>
      </w:pPr>
      <w:r>
        <w:rPr>
          <w:position w:val="9"/>
        </w:rPr>
        <w:t>机</w:t>
        <w:tab/>
      </w:r>
      <w:r>
        <w:rPr>
          <w:position w:val="2"/>
        </w:rPr>
        <w:t>转</w:t>
        <w:tab/>
      </w:r>
      <w:r>
        <w:t>安全性能：保险装置性能可靠；钢丝绳磨损、断丝</w:t>
      </w:r>
      <w:r>
        <w:rPr>
          <w:spacing w:val="-17"/>
        </w:rPr>
        <w:t>不</w:t>
      </w:r>
      <w:r>
        <w:t>超标，连接牢固。</w:t>
      </w:r>
    </w:p>
    <w:p>
      <w:pPr>
        <w:pStyle w:val="BodyText"/>
        <w:tabs>
          <w:tab w:val="left" w:pos="3258"/>
        </w:tabs>
        <w:spacing w:before="12" w:line="396" w:lineRule="auto"/>
        <w:ind w:left="2261" w:right="6529" w:firstLine="997"/>
      </w:pPr>
      <w:r>
        <w:t>起动性能：机械起动平稳，无异响</w:t>
      </w:r>
      <w:r>
        <w:rPr>
          <w:spacing w:val="-17"/>
        </w:rPr>
        <w:t>。</w:t>
      </w:r>
      <w:r>
        <w:t>负</w:t>
        <w:tab/>
      </w:r>
      <w:r>
        <w:rPr>
          <w:position w:val="2"/>
        </w:rPr>
        <w:t>动力性能：传动件润滑性能良好。</w:t>
      </w:r>
      <w:r>
        <w:t xml:space="preserve">  荷</w:t>
        <w:tab/>
        <w:t>操纵性能：各部位灵活可靠。</w:t>
      </w:r>
    </w:p>
    <w:p>
      <w:pPr>
        <w:pStyle w:val="BodyText"/>
        <w:tabs>
          <w:tab w:val="left" w:pos="2261"/>
          <w:tab w:val="left" w:pos="3258"/>
        </w:tabs>
        <w:ind w:left="1102"/>
      </w:pPr>
      <w:r>
        <w:rPr>
          <w:position w:val="15"/>
        </w:rPr>
        <w:t>具</w:t>
        <w:tab/>
      </w:r>
      <w:r>
        <w:rPr>
          <w:position w:val="1"/>
        </w:rPr>
        <w:t>运</w:t>
        <w:tab/>
      </w:r>
      <w:r>
        <w:t>制动性能：制动器调整合理、间隙正常。</w:t>
      </w:r>
    </w:p>
    <w:p>
      <w:pPr>
        <w:pStyle w:val="BodyText"/>
        <w:tabs>
          <w:tab w:val="left" w:pos="3258"/>
        </w:tabs>
        <w:spacing w:before="206" w:line="393" w:lineRule="auto"/>
        <w:ind w:left="3259" w:right="4312" w:hanging="998"/>
      </w:pPr>
      <w:r>
        <w:rPr>
          <w:position w:val="3"/>
        </w:rPr>
        <w:t>转</w:t>
        <w:tab/>
      </w:r>
      <w:r>
        <w:t>安全性能：保险装置性能可靠；钢丝绳磨损、断丝</w:t>
      </w:r>
      <w:r>
        <w:rPr>
          <w:spacing w:val="-17"/>
        </w:rPr>
        <w:t>不</w:t>
      </w:r>
      <w:r>
        <w:t>超标，连接牢固。</w:t>
      </w:r>
    </w:p>
    <w:p>
      <w:pPr>
        <w:spacing w:after="0" w:line="393" w:lineRule="auto"/>
        <w:sectPr>
          <w:headerReference w:type="default" r:id="rId34"/>
          <w:footerReference w:type="default" r:id="rId35"/>
          <w:type w:val="continuous"/>
          <w:pgSz w:w="17860" w:h="25260"/>
          <w:pgMar w:top="1380" w:right="1240" w:bottom="2020" w:left="1760" w:header="708" w:footer="708"/>
          <w:pgNumType w:start="14"/>
          <w:cols w:space="708"/>
        </w:sectPr>
      </w:pPr>
    </w:p>
    <w:p>
      <w:pPr>
        <w:pStyle w:val="BodyText"/>
        <w:ind w:left="760"/>
        <w:rPr>
          <w:sz w:val="20"/>
        </w:rPr>
      </w:pPr>
      <w:r>
        <w:rPr>
          <w:sz w:val="20"/>
        </w:rPr>
        <w:pict>
          <v:group id="_x0000_i1029" style="width:642pt;height:555pt;mso-position-horizontal-relative:char;mso-position-vertical-relative:line" coordorigin="0,0" coordsize="12840,11100">
            <v:shape id="_x0000_s1030" type="#_x0000_t75" style="width:12840;height:11100;position:absolute" stroked="f">
              <v:imagedata r:id="rId36" o:title=""/>
            </v:shape>
            <v:shape id="_x0000_s1031" type="#_x0000_t202" style="width:7258;height:419;left:2499;position:absolute;top:24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漏电保护器动作电流≤ 15mA,动作时间＜0.1s；优先</w:t>
                    </w:r>
                  </w:p>
                </w:txbxContent>
              </v:textbox>
            </v:shape>
            <v:shape id="_x0000_s1032" type="#_x0000_t202" style="width:654;height:419;left:861;position:absolute;top:11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手持</w:t>
                    </w:r>
                  </w:p>
                </w:txbxContent>
              </v:textbox>
            </v:shape>
            <v:shape id="_x0000_s1033" type="#_x0000_t202" style="width:7307;height:419;left:2499;position:absolute;top:11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选用Ⅱ、Ⅲ类手持电动工具，Ⅰ类电动工具必须接零</w:t>
                    </w:r>
                  </w:p>
                </w:txbxContent>
              </v:textbox>
            </v:shape>
            <v:shape id="_x0000_s1034" type="#_x0000_t202" style="width:654;height:419;left:861;position:absolute;top:21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电动</w:t>
                    </w:r>
                  </w:p>
                </w:txbxContent>
              </v:textbox>
            </v:shape>
            <v:shape id="_x0000_s1035" type="#_x0000_t202" style="width:7307;height:419;left:2499;position:absolute;top:21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保护；负荷线采用耐气候清橡皮护套铜芯软电缆，不</w:t>
                    </w:r>
                  </w:p>
                </w:txbxContent>
              </v:textbox>
            </v:shape>
            <v:shape id="_x0000_s1036" type="#_x0000_t202" style="width:654;height:419;left:861;position:absolute;top:30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工具</w:t>
                    </w:r>
                  </w:p>
                </w:txbxContent>
              </v:textbox>
            </v:shape>
            <v:shape id="_x0000_s1037" type="#_x0000_t202" style="width:7307;height:419;left:2499;position:absolute;top:30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得更换插头，不得有接头；外壳、手柄、开关完好无</w:t>
                    </w:r>
                  </w:p>
                </w:txbxContent>
              </v:textbox>
            </v:shape>
            <v:shape id="_x0000_s1038" type="#_x0000_t202" style="width:654;height:419;left:2499;position:absolute;top:399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损。</w:t>
                    </w:r>
                  </w:p>
                </w:txbxContent>
              </v:textbox>
            </v:shape>
            <v:shape id="_x0000_s1039" type="#_x0000_t202" style="width:7272;height:419;left:2499;position:absolute;top:494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各气瓶有明显标志；气瓶间距不小于 5m，气瓶离明</w:t>
                    </w:r>
                  </w:p>
                </w:txbxContent>
              </v:textbox>
            </v:shape>
            <v:shape id="_x0000_s1040" type="#_x0000_t202" style="width:337;height:419;left:1015;position:absolute;top:540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气</w:t>
                    </w:r>
                  </w:p>
                </w:txbxContent>
              </v:textbox>
            </v:shape>
            <v:shape id="_x0000_s1041" type="#_x0000_t202" style="width:7290;height:419;left:2499;position:absolute;top:587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14"/>
                        <w:sz w:val="31"/>
                      </w:rPr>
                      <w:t xml:space="preserve">火不小于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m；乙炔瓶装回火防止器，不得平纺；</w:t>
                    </w:r>
                  </w:p>
                </w:txbxContent>
              </v:textbox>
            </v:shape>
            <v:shape id="_x0000_s1042" type="#_x0000_t202" style="width:337;height:419;left:1015;position:absolute;top:634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瓶</w:t>
                    </w:r>
                  </w:p>
                </w:txbxContent>
              </v:textbox>
            </v:shape>
            <v:shape id="_x0000_s1043" type="#_x0000_t202" style="width:5406;height:419;left:2499;position:absolute;top:681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防震圈、防护帽齐全，做好防晒措施。</w:t>
                    </w:r>
                  </w:p>
                </w:txbxContent>
              </v:textbox>
            </v:shape>
            <v:shape id="_x0000_s1044" type="#_x0000_t202" style="width:1604;height:419;left:177;position:absolute;top:776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验收意见：</w:t>
                    </w:r>
                  </w:p>
                </w:txbxContent>
              </v:textbox>
            </v:shape>
            <v:shape id="_x0000_s1045" type="#_x0000_t202" style="width:1604;height:419;left:177;position:absolute;top:9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项目负责人</w:t>
                    </w:r>
                  </w:p>
                </w:txbxContent>
              </v:textbox>
            </v:shape>
            <v:shape id="_x0000_s1046" type="#_x0000_t202" style="width:1604;height:419;left:4119;position:absolute;top:9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专职安全员</w:t>
                    </w:r>
                  </w:p>
                </w:txbxContent>
              </v:textbox>
            </v:shape>
            <v:shape id="_x0000_s1047" type="#_x0000_t202" style="width:1921;height:419;left:8710;position:absolute;top:9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总监理工程师</w:t>
                    </w:r>
                  </w:p>
                </w:txbxContent>
              </v:textbox>
            </v:shape>
            <v:shape id="_x0000_s1048" type="#_x0000_t202" style="width:654;height:419;left:177;position:absolute;top:103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日期</w:t>
                    </w:r>
                  </w:p>
                </w:txbxContent>
              </v:textbox>
            </v:shape>
            <v:shape id="_x0000_s1049" type="#_x0000_t202" style="width:654;height:419;left:4119;position:absolute;top:103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日期</w:t>
                    </w:r>
                  </w:p>
                </w:txbxContent>
              </v:textbox>
            </v:shape>
            <v:shape id="_x0000_s1050" type="#_x0000_t202" style="width:654;height:419;left:8710;position:absolute;top:103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5"/>
        </w:rPr>
      </w:pPr>
    </w:p>
    <w:p>
      <w:pPr>
        <w:pStyle w:val="BodyText"/>
        <w:spacing w:before="26"/>
        <w:ind w:left="937"/>
      </w:pPr>
      <w:r>
        <w:t>注：验收栏目内有数据的，在验收栏目内填写实测数据，无数据用文字说明。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Heading2"/>
        <w:spacing w:before="1"/>
        <w:ind w:left="3575"/>
        <w:jc w:val="left"/>
      </w:pPr>
      <w:r>
        <w:t>基坑支护安全防护验收记录表</w:t>
      </w:r>
    </w:p>
    <w:p>
      <w:pPr>
        <w:pStyle w:val="BodyText"/>
        <w:tabs>
          <w:tab w:val="left" w:pos="11498"/>
        </w:tabs>
        <w:spacing w:before="382"/>
        <w:ind w:left="1408"/>
      </w:pPr>
      <w:r>
        <w:t>安-3</w:t>
        <w:tab/>
        <w:t>编号：</w:t>
      </w:r>
    </w:p>
    <w:p>
      <w:pPr>
        <w:pStyle w:val="BodyText"/>
        <w:spacing w:before="9"/>
        <w:rPr>
          <w:sz w:val="8"/>
        </w:rPr>
      </w:pPr>
      <w:r>
        <w:pict>
          <v:group id="_x0000_s1051" style="width:642pt;height:239pt;margin-top:9.81pt;margin-left:126pt;mso-position-horizontal-relative:page;mso-wrap-distance-left:0;mso-wrap-distance-right:0;position:absolute;z-index:-251654144" coordorigin="2520,196" coordsize="12840,4780">
            <v:shape id="_x0000_s1052" type="#_x0000_t75" style="width:12840;height:4780;left:2520;position:absolute;top:196" stroked="f">
              <v:imagedata r:id="rId37" o:title=""/>
            </v:shape>
            <v:shape id="_x0000_s1053" type="#_x0000_t202" style="width:1460;height:476;left:2974;position:absolute;top:38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单位名称</w:t>
                    </w:r>
                  </w:p>
                </w:txbxContent>
              </v:textbox>
            </v:shape>
            <v:shape id="_x0000_s1054" type="#_x0000_t202" style="width:1460;height:476;left:9610;position:absolute;top:38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55" type="#_x0000_t202" style="width:380;height:476;left:2704;position:absolute;top:133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056" type="#_x0000_t202" style="width:1100;height:476;left:3507;position:absolute;top:133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验收项</w:t>
                    </w:r>
                  </w:p>
                </w:txbxContent>
              </v:textbox>
            </v:shape>
            <v:shape id="_x0000_s1057" type="#_x0000_t202" style="width:1460;height:476;left:8321;position:absolute;top:18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验收内容</w:t>
                    </w:r>
                  </w:p>
                </w:txbxContent>
              </v:textbox>
            </v:shape>
            <v:shape id="_x0000_s1058" type="#_x0000_t202" style="width:1460;height:476;left:13553;position:absolute;top:18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验收结果</w:t>
                    </w:r>
                  </w:p>
                </w:txbxContent>
              </v:textbox>
            </v:shape>
            <v:shape id="_x0000_s1059" type="#_x0000_t202" style="width:380;height:476;left:2704;position:absolute;top:22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060" type="#_x0000_t202" style="width:380;height:476;left:3867;position:absolute;top:22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目</w:t>
                    </w:r>
                  </w:p>
                </w:txbxContent>
              </v:textbox>
            </v:shape>
            <v:shape id="_x0000_s1061" type="#_x0000_t202" style="width:9850;height:492;left:3399;position:absolute;top:3220" filled="f" stroked="f">
              <v:textbox inset="0,0,0,0">
                <w:txbxContent>
                  <w:p>
                    <w:pPr>
                      <w:tabs>
                        <w:tab w:val="left" w:pos="1619"/>
                      </w:tabs>
                      <w:spacing w:before="0" w:line="49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3"/>
                        <w:sz w:val="36"/>
                      </w:rPr>
                      <w:t>施</w:t>
                    </w:r>
                    <w:r>
                      <w:rPr>
                        <w:spacing w:val="1"/>
                        <w:position w:val="3"/>
                        <w:sz w:val="36"/>
                      </w:rPr>
                      <w:t xml:space="preserve"> </w:t>
                    </w:r>
                    <w:r>
                      <w:rPr>
                        <w:position w:val="3"/>
                        <w:sz w:val="36"/>
                      </w:rPr>
                      <w:t>工</w:t>
                    </w:r>
                    <w:r>
                      <w:rPr>
                        <w:spacing w:val="1"/>
                        <w:position w:val="3"/>
                        <w:sz w:val="36"/>
                      </w:rPr>
                      <w:t xml:space="preserve"> </w:t>
                    </w:r>
                    <w:r>
                      <w:rPr>
                        <w:position w:val="3"/>
                        <w:sz w:val="36"/>
                      </w:rPr>
                      <w:t>方</w:t>
                      <w:tab/>
                    </w:r>
                    <w:r>
                      <w:rPr>
                        <w:w w:val="102"/>
                        <w:sz w:val="31"/>
                      </w:rPr>
                      <w:t>开挖深度超过</w:t>
                    </w:r>
                    <w:r>
                      <w:rPr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5</w:t>
                    </w:r>
                    <w:r>
                      <w:rPr>
                        <w:w w:val="102"/>
                        <w:sz w:val="31"/>
                      </w:rPr>
                      <w:t>m（含</w:t>
                    </w:r>
                    <w:r>
                      <w:rPr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5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m</w:t>
                    </w:r>
                    <w:r>
                      <w:rPr>
                        <w:w w:val="102"/>
                        <w:sz w:val="31"/>
                      </w:rPr>
                      <w:t>）或地下室三层以上（含三层</w:t>
                    </w:r>
                    <w:r>
                      <w:rPr>
                        <w:spacing w:val="-180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062" type="#_x0000_t202" style="width:232;height:476;left:2780;position:absolute;top:368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63" type="#_x0000_t202" style="width:9533;height:492;left:3579;position:absolute;top:4156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3"/>
                        <w:sz w:val="36"/>
                      </w:rPr>
                      <w:t>案专家</w:t>
                      <w:tab/>
                    </w:r>
                    <w:r>
                      <w:rPr>
                        <w:w w:val="102"/>
                        <w:sz w:val="31"/>
                      </w:rPr>
                      <w:t>或深度虽未超过</w:t>
                    </w:r>
                    <w:r>
                      <w:rPr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 xml:space="preserve"> </w:t>
                    </w:r>
                    <w:r>
                      <w:rPr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spacing w:val="-2"/>
                        <w:w w:val="102"/>
                        <w:sz w:val="31"/>
                      </w:rPr>
                      <w:t>m</w:t>
                    </w:r>
                    <w:r>
                      <w:rPr>
                        <w:w w:val="102"/>
                        <w:sz w:val="31"/>
                      </w:rPr>
                      <w:t>（含</w:t>
                    </w:r>
                    <w:r>
                      <w:rPr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5m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，但地质条件和周围环境及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headerReference w:type="default" r:id="rId38"/>
          <w:footerReference w:type="default" r:id="rId39"/>
          <w:pgSz w:w="17860" w:h="25260"/>
          <w:pgMar w:top="1380" w:right="1240" w:bottom="2020" w:left="1760" w:header="1116" w:footer="1831"/>
          <w:pgNumType w:start="15"/>
          <w:cols w:space="708"/>
        </w:sectPr>
      </w:pPr>
    </w:p>
    <w:p>
      <w:pPr>
        <w:pStyle w:val="BodyText"/>
        <w:tabs>
          <w:tab w:val="left" w:pos="3258"/>
        </w:tabs>
        <w:spacing w:before="70"/>
        <w:ind w:left="1818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-4103</wp:posOffset>
            </wp:positionV>
            <wp:extent cx="8153400" cy="124079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240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36"/>
        </w:rPr>
        <w:t>论证</w:t>
        <w:tab/>
      </w:r>
      <w:r>
        <w:t>地下管线极其复杂的工程。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41"/>
          <w:footerReference w:type="default" r:id="rId42"/>
          <w:pgSz w:w="17860" w:h="25260"/>
          <w:pgMar w:top="1380" w:right="1240" w:bottom="2020" w:left="1760" w:header="1116" w:footer="1831"/>
          <w:pgNumType w:start="16"/>
          <w:cols w:space="708"/>
        </w:sectPr>
      </w:pPr>
    </w:p>
    <w:p>
      <w:pPr>
        <w:spacing w:before="6"/>
        <w:ind w:left="1638" w:right="0" w:firstLine="0"/>
        <w:jc w:val="left"/>
        <w:rPr>
          <w:sz w:val="36"/>
        </w:rPr>
      </w:pPr>
      <w:r>
        <w:rPr>
          <w:sz w:val="36"/>
        </w:rPr>
        <w:t>坑 壁 支</w:t>
      </w:r>
    </w:p>
    <w:p>
      <w:pPr>
        <w:tabs>
          <w:tab w:val="left" w:pos="1638"/>
        </w:tabs>
        <w:spacing w:before="273" w:line="338" w:lineRule="auto"/>
        <w:ind w:left="1638" w:right="0" w:hanging="619"/>
        <w:jc w:val="left"/>
        <w:rPr>
          <w:sz w:val="36"/>
        </w:rPr>
      </w:pPr>
      <w:r>
        <w:rPr>
          <w:sz w:val="36"/>
        </w:rPr>
        <w:t>2</w:t>
        <w:tab/>
      </w:r>
      <w:r>
        <w:rPr>
          <w:spacing w:val="-4"/>
          <w:sz w:val="36"/>
        </w:rPr>
        <w:t>护 与 荷</w:t>
      </w:r>
      <w:r>
        <w:rPr>
          <w:sz w:val="36"/>
        </w:rPr>
        <w:t>载</w:t>
      </w:r>
    </w:p>
    <w:p>
      <w:pPr>
        <w:pStyle w:val="BodyText"/>
        <w:spacing w:before="15"/>
        <w:rPr>
          <w:sz w:val="30"/>
        </w:rPr>
      </w:pPr>
      <w:r>
        <w:br w:type="column"/>
      </w:r>
    </w:p>
    <w:p>
      <w:pPr>
        <w:pStyle w:val="BodyText"/>
        <w:spacing w:line="393" w:lineRule="auto"/>
        <w:ind w:left="283" w:right="3437"/>
      </w:pPr>
      <w:r>
        <w:rPr>
          <w:spacing w:val="-8"/>
        </w:rPr>
        <w:t>坑槽开挖设置的安全边坡要符合施工设计方案。积土、机具</w:t>
      </w:r>
      <w:r>
        <w:rPr>
          <w:spacing w:val="-6"/>
        </w:rPr>
        <w:t>设备。临时设施等荷载与坑槽上部边缘距离大小于</w:t>
      </w:r>
      <w:r>
        <w:t xml:space="preserve">1.5 </w:t>
      </w:r>
      <w:r>
        <w:rPr>
          <w:spacing w:val="-3"/>
        </w:rPr>
        <w:t>m</w:t>
      </w:r>
      <w:r>
        <w:rPr>
          <w:spacing w:val="-16"/>
        </w:rPr>
        <w:t>。</w:t>
      </w:r>
    </w:p>
    <w:p>
      <w:pPr>
        <w:spacing w:after="0" w:line="393" w:lineRule="auto"/>
        <w:sectPr>
          <w:headerReference w:type="default" r:id="rId43"/>
          <w:footerReference w:type="default" r:id="rId44"/>
          <w:type w:val="continuous"/>
          <w:pgSz w:w="17860" w:h="25260"/>
          <w:pgMar w:top="1380" w:right="1240" w:bottom="2020" w:left="1760" w:header="708" w:footer="708"/>
          <w:pgNumType w:start="17"/>
          <w:cols w:num="2" w:space="708" w:equalWidth="0">
            <w:col w:w="2936" w:space="40"/>
            <w:col w:w="11884" w:space="0"/>
          </w:cols>
        </w:sectPr>
      </w:pPr>
    </w:p>
    <w:p>
      <w:pPr>
        <w:pStyle w:val="BodyText"/>
        <w:tabs>
          <w:tab w:val="left" w:pos="3258"/>
        </w:tabs>
        <w:spacing w:before="12" w:line="569" w:lineRule="exact"/>
        <w:ind w:left="1638"/>
      </w:pPr>
      <w:r>
        <w:rPr>
          <w:position w:val="3"/>
          <w:sz w:val="36"/>
        </w:rPr>
        <w:t>排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水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措</w:t>
        <w:tab/>
      </w:r>
      <w:r>
        <w:t>基坑施工要设置有效的排水措施</w:t>
      </w:r>
      <w:r>
        <w:rPr>
          <w:spacing w:val="-165"/>
        </w:rPr>
        <w:t>，</w:t>
      </w:r>
      <w:r>
        <w:t>坑边要防止坑外的水流入</w:t>
      </w:r>
    </w:p>
    <w:p>
      <w:pPr>
        <w:spacing w:before="0" w:line="466" w:lineRule="exact"/>
        <w:ind w:left="1020" w:right="0" w:firstLine="0"/>
        <w:jc w:val="left"/>
        <w:rPr>
          <w:sz w:val="36"/>
        </w:rPr>
      </w:pPr>
      <w:r>
        <w:rPr>
          <w:sz w:val="36"/>
        </w:rPr>
        <w:t>3</w:t>
      </w:r>
    </w:p>
    <w:p>
      <w:pPr>
        <w:pStyle w:val="BodyText"/>
        <w:tabs>
          <w:tab w:val="left" w:pos="3258"/>
        </w:tabs>
        <w:spacing w:line="568" w:lineRule="exact"/>
        <w:ind w:left="1638"/>
      </w:pPr>
      <w:r>
        <w:rPr>
          <w:position w:val="3"/>
          <w:sz w:val="36"/>
        </w:rPr>
        <w:t>施</w:t>
        <w:tab/>
      </w:r>
      <w:r>
        <w:t>基坑中冲刷坑壁。</w:t>
      </w:r>
    </w:p>
    <w:p>
      <w:pPr>
        <w:pStyle w:val="BodyText"/>
        <w:tabs>
          <w:tab w:val="left" w:pos="3258"/>
        </w:tabs>
        <w:spacing w:before="288" w:line="569" w:lineRule="exact"/>
        <w:ind w:left="1638"/>
      </w:pPr>
      <w:r>
        <w:rPr>
          <w:position w:val="3"/>
          <w:sz w:val="36"/>
        </w:rPr>
        <w:t>基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坑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支</w:t>
        <w:tab/>
      </w:r>
      <w:r>
        <w:t>基坑支护应进行变形监测</w:t>
      </w:r>
      <w:r>
        <w:rPr>
          <w:spacing w:val="-165"/>
        </w:rPr>
        <w:t>，</w:t>
      </w:r>
      <w:r>
        <w:t>发现支护产生局部变形要立即采</w:t>
      </w:r>
    </w:p>
    <w:p>
      <w:pPr>
        <w:spacing w:before="0" w:line="466" w:lineRule="exact"/>
        <w:ind w:left="1020" w:right="0" w:firstLine="0"/>
        <w:jc w:val="left"/>
        <w:rPr>
          <w:sz w:val="36"/>
        </w:rPr>
      </w:pPr>
      <w:r>
        <w:rPr>
          <w:sz w:val="36"/>
        </w:rPr>
        <w:t>4</w:t>
      </w:r>
    </w:p>
    <w:p>
      <w:pPr>
        <w:pStyle w:val="BodyText"/>
        <w:tabs>
          <w:tab w:val="left" w:pos="3258"/>
        </w:tabs>
        <w:spacing w:line="569" w:lineRule="exact"/>
        <w:ind w:left="1638"/>
      </w:pPr>
      <w:r>
        <w:rPr>
          <w:position w:val="3"/>
          <w:sz w:val="36"/>
        </w:rPr>
        <w:t>护监测</w:t>
        <w:tab/>
      </w:r>
      <w:r>
        <w:t>取措施；对临近建筑、重要管线和道路也进行沉降观测。</w:t>
      </w:r>
    </w:p>
    <w:p>
      <w:pPr>
        <w:pStyle w:val="BodyText"/>
        <w:tabs>
          <w:tab w:val="left" w:pos="3258"/>
        </w:tabs>
        <w:spacing w:before="283"/>
        <w:ind w:left="1638"/>
      </w:pPr>
      <w:r>
        <w:rPr>
          <w:position w:val="3"/>
          <w:sz w:val="36"/>
        </w:rPr>
        <w:t>土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方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开</w:t>
        <w:tab/>
      </w:r>
      <w:r>
        <w:t>施工机械进场要验收</w:t>
      </w:r>
      <w:r>
        <w:rPr>
          <w:spacing w:val="-65"/>
        </w:rPr>
        <w:t>，</w:t>
      </w:r>
      <w:r>
        <w:t>司机要交底</w:t>
      </w:r>
      <w:r>
        <w:rPr>
          <w:spacing w:val="-58"/>
        </w:rPr>
        <w:t>、</w:t>
      </w:r>
      <w:r>
        <w:t>要持证上岗</w:t>
      </w:r>
      <w:r>
        <w:rPr>
          <w:spacing w:val="-61"/>
        </w:rPr>
        <w:t>，</w:t>
      </w:r>
      <w:r>
        <w:t>挖土机开</w:t>
      </w:r>
    </w:p>
    <w:p>
      <w:pPr>
        <w:pStyle w:val="BodyText"/>
        <w:spacing w:before="7"/>
        <w:rPr>
          <w:sz w:val="14"/>
        </w:rPr>
      </w:pPr>
    </w:p>
    <w:p>
      <w:pPr>
        <w:tabs>
          <w:tab w:val="left" w:pos="1638"/>
          <w:tab w:val="left" w:pos="3258"/>
        </w:tabs>
        <w:spacing w:before="4"/>
        <w:ind w:left="1020" w:right="0" w:firstLine="0"/>
        <w:jc w:val="left"/>
        <w:rPr>
          <w:sz w:val="31"/>
        </w:rPr>
      </w:pPr>
      <w:r>
        <w:rPr>
          <w:position w:val="3"/>
          <w:sz w:val="36"/>
        </w:rPr>
        <w:t>5</w:t>
        <w:tab/>
        <w:t>挖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与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警</w:t>
        <w:tab/>
      </w:r>
      <w:r>
        <w:rPr>
          <w:sz w:val="31"/>
        </w:rPr>
        <w:t>挖程序</w:t>
      </w:r>
      <w:r>
        <w:rPr>
          <w:spacing w:val="-54"/>
          <w:sz w:val="31"/>
        </w:rPr>
        <w:t>、</w:t>
      </w:r>
      <w:r>
        <w:rPr>
          <w:sz w:val="31"/>
        </w:rPr>
        <w:t>作业位置要有方案</w:t>
      </w:r>
      <w:r>
        <w:rPr>
          <w:spacing w:val="-65"/>
          <w:sz w:val="31"/>
        </w:rPr>
        <w:t>，</w:t>
      </w:r>
      <w:r>
        <w:rPr>
          <w:sz w:val="31"/>
        </w:rPr>
        <w:t>开挖区域应设警戒标志</w:t>
      </w:r>
      <w:r>
        <w:rPr>
          <w:spacing w:val="-68"/>
          <w:sz w:val="31"/>
        </w:rPr>
        <w:t>，</w:t>
      </w:r>
      <w:r>
        <w:rPr>
          <w:sz w:val="31"/>
        </w:rPr>
        <w:t>专人</w:t>
      </w:r>
    </w:p>
    <w:p>
      <w:pPr>
        <w:tabs>
          <w:tab w:val="left" w:pos="3258"/>
        </w:tabs>
        <w:spacing w:before="268"/>
        <w:ind w:left="1638" w:right="0" w:firstLine="0"/>
        <w:jc w:val="left"/>
        <w:rPr>
          <w:sz w:val="31"/>
        </w:rPr>
      </w:pPr>
      <w:r>
        <w:rPr>
          <w:position w:val="3"/>
          <w:sz w:val="36"/>
        </w:rPr>
        <w:t>戒</w:t>
        <w:tab/>
      </w:r>
      <w:r>
        <w:rPr>
          <w:sz w:val="31"/>
        </w:rPr>
        <w:t>看护。</w:t>
      </w:r>
    </w:p>
    <w:p>
      <w:pPr>
        <w:pStyle w:val="BodyText"/>
        <w:tabs>
          <w:tab w:val="left" w:pos="3258"/>
        </w:tabs>
        <w:spacing w:before="284" w:line="564" w:lineRule="exact"/>
        <w:ind w:left="1638"/>
      </w:pPr>
      <w:r>
        <w:rPr>
          <w:position w:val="3"/>
          <w:sz w:val="36"/>
        </w:rPr>
        <w:t>临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边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防</w:t>
        <w:tab/>
      </w:r>
      <w:r>
        <w:t>超过</w:t>
      </w:r>
      <w:r>
        <w:rPr>
          <w:spacing w:val="-9"/>
        </w:rPr>
        <w:t xml:space="preserve"> </w:t>
      </w:r>
      <w:r>
        <w:t>2</w:t>
      </w:r>
      <w:r>
        <w:rPr>
          <w:spacing w:val="74"/>
        </w:rPr>
        <w:t xml:space="preserve"> </w:t>
      </w:r>
      <w:r>
        <w:t>m</w:t>
      </w:r>
      <w:r>
        <w:rPr>
          <w:spacing w:val="-11"/>
        </w:rPr>
        <w:t xml:space="preserve"> </w:t>
      </w:r>
      <w:r>
        <w:t>深的基坑四周要有二道栏杆的护栏，作业人员上</w:t>
      </w:r>
    </w:p>
    <w:p>
      <w:pPr>
        <w:spacing w:before="0" w:line="471" w:lineRule="exact"/>
        <w:ind w:left="1020" w:right="0" w:firstLine="0"/>
        <w:jc w:val="left"/>
        <w:rPr>
          <w:sz w:val="36"/>
        </w:rPr>
      </w:pPr>
      <w:r>
        <w:rPr>
          <w:sz w:val="36"/>
        </w:rPr>
        <w:t>6</w:t>
      </w:r>
    </w:p>
    <w:p>
      <w:pPr>
        <w:pStyle w:val="BodyText"/>
        <w:tabs>
          <w:tab w:val="left" w:pos="3258"/>
        </w:tabs>
        <w:spacing w:line="569" w:lineRule="exact"/>
        <w:ind w:left="1638"/>
      </w:pPr>
      <w:r>
        <w:rPr>
          <w:position w:val="3"/>
          <w:sz w:val="36"/>
        </w:rPr>
        <w:t>护</w:t>
        <w:tab/>
      </w:r>
      <w:r>
        <w:t>下基坑应搭设</w:t>
      </w:r>
      <w:r>
        <w:rPr>
          <w:spacing w:val="-23"/>
        </w:rPr>
        <w:t xml:space="preserve"> </w:t>
      </w:r>
      <w:r>
        <w:t>1：3</w:t>
      </w:r>
      <w:r>
        <w:rPr>
          <w:spacing w:val="-14"/>
        </w:rPr>
        <w:t xml:space="preserve"> </w:t>
      </w:r>
      <w:r>
        <w:t>的专用通道。</w:t>
      </w:r>
    </w:p>
    <w:p>
      <w:pPr>
        <w:pStyle w:val="BodyText"/>
        <w:tabs>
          <w:tab w:val="left" w:pos="3258"/>
        </w:tabs>
        <w:spacing w:before="283" w:line="569" w:lineRule="exact"/>
        <w:ind w:left="1638"/>
      </w:pPr>
      <w:r>
        <w:rPr>
          <w:position w:val="3"/>
          <w:sz w:val="36"/>
        </w:rPr>
        <w:t>作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业</w:t>
      </w:r>
      <w:r>
        <w:rPr>
          <w:spacing w:val="1"/>
          <w:position w:val="3"/>
          <w:sz w:val="36"/>
        </w:rPr>
        <w:t xml:space="preserve"> </w:t>
      </w:r>
      <w:r>
        <w:rPr>
          <w:position w:val="3"/>
          <w:sz w:val="36"/>
        </w:rPr>
        <w:t>环</w:t>
        <w:tab/>
      </w:r>
      <w:r>
        <w:t>基坑内作业人员应有安全立足点</w:t>
      </w:r>
      <w:r>
        <w:rPr>
          <w:spacing w:val="-165"/>
        </w:rPr>
        <w:t>，</w:t>
      </w:r>
      <w:r>
        <w:t>交叉作业有上下隔离防护</w:t>
      </w:r>
    </w:p>
    <w:p>
      <w:pPr>
        <w:spacing w:before="0" w:line="466" w:lineRule="exact"/>
        <w:ind w:left="1020" w:right="0" w:firstLine="0"/>
        <w:jc w:val="left"/>
        <w:rPr>
          <w:sz w:val="36"/>
        </w:rPr>
      </w:pPr>
      <w:r>
        <w:rPr>
          <w:sz w:val="36"/>
        </w:rPr>
        <w:t>7</w:t>
      </w:r>
    </w:p>
    <w:p>
      <w:pPr>
        <w:pStyle w:val="BodyText"/>
        <w:tabs>
          <w:tab w:val="left" w:pos="3258"/>
        </w:tabs>
        <w:spacing w:line="569" w:lineRule="exact"/>
        <w:ind w:left="1638"/>
      </w:pPr>
      <w:r>
        <w:rPr>
          <w:position w:val="3"/>
          <w:sz w:val="36"/>
        </w:rPr>
        <w:t>境</w:t>
        <w:tab/>
      </w:r>
      <w:r>
        <w:t>措施，坑内作业有防中毒、防火和充足的照明等措施。</w:t>
      </w:r>
    </w:p>
    <w:p>
      <w:pPr>
        <w:pStyle w:val="BodyText"/>
        <w:spacing w:before="2"/>
        <w:rPr>
          <w:sz w:val="15"/>
        </w:rPr>
      </w:pPr>
    </w:p>
    <w:p>
      <w:pPr>
        <w:spacing w:before="6"/>
        <w:ind w:left="937" w:right="0" w:firstLine="0"/>
        <w:jc w:val="left"/>
        <w:rPr>
          <w:sz w:val="36"/>
        </w:rPr>
      </w:pPr>
      <w:r>
        <w:rPr>
          <w:sz w:val="36"/>
        </w:rPr>
        <w:t>验收意见：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45"/>
          <w:footerReference w:type="default" r:id="rId46"/>
          <w:type w:val="continuous"/>
          <w:pgSz w:w="17860" w:h="25260"/>
          <w:pgMar w:top="1380" w:right="1240" w:bottom="2020" w:left="1760" w:header="708" w:footer="708"/>
          <w:pgNumType w:start="18"/>
          <w:cols w:space="708"/>
        </w:sectPr>
      </w:pPr>
    </w:p>
    <w:p>
      <w:pPr>
        <w:spacing w:before="6"/>
        <w:ind w:left="937" w:right="0" w:firstLine="0"/>
        <w:jc w:val="left"/>
        <w:rPr>
          <w:sz w:val="36"/>
        </w:rPr>
      </w:pPr>
      <w:r>
        <w:rPr>
          <w:sz w:val="36"/>
        </w:rPr>
        <w:t>项目技术负责人</w:t>
      </w:r>
    </w:p>
    <w:p>
      <w:pPr>
        <w:spacing w:before="287"/>
        <w:ind w:left="937" w:right="0" w:firstLine="0"/>
        <w:jc w:val="left"/>
        <w:rPr>
          <w:sz w:val="36"/>
        </w:rPr>
      </w:pPr>
      <w:r>
        <w:rPr>
          <w:sz w:val="36"/>
        </w:rPr>
        <w:t>专业单位技术负责人</w:t>
      </w:r>
    </w:p>
    <w:p>
      <w:pPr>
        <w:tabs>
          <w:tab w:val="left" w:pos="3097"/>
          <w:tab w:val="left" w:pos="6878"/>
        </w:tabs>
        <w:spacing w:before="6"/>
        <w:ind w:left="937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日期</w:t>
        <w:tab/>
        <w:t>专职安全员</w:t>
        <w:tab/>
        <w:t>日期</w:t>
      </w:r>
    </w:p>
    <w:p>
      <w:pPr>
        <w:tabs>
          <w:tab w:val="left" w:pos="3097"/>
          <w:tab w:val="left" w:pos="6878"/>
        </w:tabs>
        <w:spacing w:before="287"/>
        <w:ind w:left="937" w:right="0" w:firstLine="0"/>
        <w:jc w:val="left"/>
        <w:rPr>
          <w:sz w:val="36"/>
        </w:rPr>
      </w:pPr>
      <w:r>
        <w:rPr>
          <w:sz w:val="36"/>
        </w:rPr>
        <w:t>日期</w:t>
        <w:tab/>
        <w:t>总监理工程师</w:t>
        <w:tab/>
        <w:t>日期</w:t>
      </w:r>
    </w:p>
    <w:p>
      <w:pPr>
        <w:spacing w:after="0"/>
        <w:jc w:val="left"/>
        <w:rPr>
          <w:sz w:val="36"/>
        </w:rPr>
        <w:sectPr>
          <w:headerReference w:type="default" r:id="rId47"/>
          <w:footerReference w:type="default" r:id="rId48"/>
          <w:type w:val="continuous"/>
          <w:pgSz w:w="17860" w:h="25260"/>
          <w:pgMar w:top="1380" w:right="1240" w:bottom="2020" w:left="1760" w:header="708" w:footer="708"/>
          <w:pgNumType w:start="19"/>
          <w:cols w:num="2" w:space="708" w:equalWidth="0">
            <w:col w:w="4218" w:space="535"/>
            <w:col w:w="10107" w:space="0"/>
          </w:cols>
        </w:sectPr>
      </w:pPr>
    </w:p>
    <w:p>
      <w:pPr>
        <w:pStyle w:val="BodyText"/>
        <w:spacing w:before="4"/>
        <w:rPr>
          <w:sz w:val="15"/>
        </w:rPr>
      </w:pPr>
    </w:p>
    <w:p>
      <w:pPr>
        <w:spacing w:before="6"/>
        <w:ind w:left="937" w:right="0" w:firstLine="0"/>
        <w:jc w:val="left"/>
        <w:rPr>
          <w:sz w:val="36"/>
        </w:rPr>
      </w:pPr>
      <w:r>
        <w:rPr>
          <w:sz w:val="36"/>
        </w:rPr>
        <w:t>注：验收栏目内有数据的，在验收栏目内填写实测数据，无数据用文字说明。</w:t>
      </w:r>
    </w:p>
    <w:p>
      <w:pPr>
        <w:spacing w:after="0"/>
        <w:jc w:val="left"/>
        <w:rPr>
          <w:sz w:val="36"/>
        </w:rPr>
        <w:sectPr>
          <w:headerReference w:type="default" r:id="rId49"/>
          <w:footerReference w:type="default" r:id="rId50"/>
          <w:type w:val="continuous"/>
          <w:pgSz w:w="17860" w:h="25260"/>
          <w:pgMar w:top="1380" w:right="1240" w:bottom="2020" w:left="176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</w:p>
    <w:p>
      <w:pPr>
        <w:pStyle w:val="Heading2"/>
        <w:spacing w:line="859" w:lineRule="exact"/>
        <w:ind w:right="990"/>
      </w:pPr>
      <w:r>
        <w:t>文明施工验收记录表</w:t>
      </w:r>
    </w:p>
    <w:p>
      <w:pPr>
        <w:pStyle w:val="BodyText"/>
        <w:tabs>
          <w:tab w:val="left" w:pos="10089"/>
        </w:tabs>
        <w:spacing w:before="382"/>
        <w:ind w:right="1000"/>
        <w:jc w:val="center"/>
      </w:pPr>
      <w:r>
        <w:t>安-4</w:t>
        <w:tab/>
        <w:t>编号：</w:t>
      </w: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51"/>
          <w:footerReference w:type="default" r:id="rId52"/>
          <w:pgSz w:w="17860" w:h="25260"/>
          <w:pgMar w:top="1380" w:right="1240" w:bottom="2020" w:left="1760" w:header="1116" w:footer="1831"/>
          <w:pgNumType w:start="21"/>
          <w:cols w:space="708"/>
        </w:sectPr>
      </w:pPr>
    </w:p>
    <w:p>
      <w:pPr>
        <w:spacing w:before="401"/>
        <w:ind w:left="1081" w:right="0" w:firstLine="0"/>
        <w:jc w:val="left"/>
        <w:rPr>
          <w:sz w:val="36"/>
        </w:rPr>
      </w:pPr>
      <w:r>
        <w:rPr>
          <w:sz w:val="36"/>
        </w:rPr>
        <w:t>单位名称</w:t>
      </w:r>
    </w:p>
    <w:p>
      <w:pPr>
        <w:pStyle w:val="BodyText"/>
        <w:spacing w:before="17"/>
        <w:rPr>
          <w:sz w:val="40"/>
        </w:rPr>
      </w:pPr>
    </w:p>
    <w:p>
      <w:pPr>
        <w:spacing w:before="1" w:line="563" w:lineRule="exact"/>
        <w:ind w:left="944" w:right="0" w:firstLine="0"/>
        <w:jc w:val="left"/>
        <w:rPr>
          <w:sz w:val="36"/>
        </w:rPr>
      </w:pPr>
      <w:r>
        <w:rPr>
          <w:sz w:val="36"/>
        </w:rPr>
        <w:t>序</w:t>
      </w:r>
    </w:p>
    <w:p>
      <w:pPr>
        <w:pStyle w:val="BodyText"/>
        <w:tabs>
          <w:tab w:val="left" w:pos="4507"/>
        </w:tabs>
        <w:spacing w:before="27"/>
        <w:ind w:right="38"/>
        <w:jc w:val="right"/>
      </w:pPr>
      <w:r>
        <w:br w:type="column"/>
      </w:r>
      <w:r>
        <w:t>常州市久成建筑安装工程有限</w:t>
        <w:tab/>
        <w:t>工程</w:t>
      </w:r>
    </w:p>
    <w:p>
      <w:pPr>
        <w:pStyle w:val="BodyText"/>
        <w:tabs>
          <w:tab w:val="left" w:pos="2771"/>
        </w:tabs>
        <w:spacing w:before="364"/>
        <w:ind w:right="38"/>
        <w:jc w:val="right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-475522</wp:posOffset>
            </wp:positionV>
            <wp:extent cx="8543925" cy="10778235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10778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公司</w:t>
        <w:tab/>
        <w:t>名称</w:t>
      </w:r>
    </w:p>
    <w:p>
      <w:pPr>
        <w:pStyle w:val="BodyText"/>
        <w:spacing w:before="15"/>
        <w:rPr>
          <w:sz w:val="26"/>
        </w:rPr>
      </w:pPr>
      <w:r>
        <w:br w:type="column"/>
      </w:r>
    </w:p>
    <w:p>
      <w:pPr>
        <w:pStyle w:val="BodyText"/>
        <w:ind w:left="944"/>
      </w:pPr>
      <w:r>
        <w:t>飞龙新苑 18#、19#房</w:t>
      </w:r>
    </w:p>
    <w:p>
      <w:pPr>
        <w:spacing w:after="0"/>
        <w:sectPr>
          <w:headerReference w:type="default" r:id="rId54"/>
          <w:footerReference w:type="default" r:id="rId55"/>
          <w:type w:val="continuous"/>
          <w:pgSz w:w="17860" w:h="25260"/>
          <w:pgMar w:top="1380" w:right="1240" w:bottom="2020" w:left="1760" w:header="708" w:footer="708"/>
          <w:pgNumType w:start="22"/>
          <w:cols w:num="3" w:space="708" w:equalWidth="0">
            <w:col w:w="2522" w:space="40"/>
            <w:col w:w="5693" w:space="272"/>
            <w:col w:w="6333" w:space="0"/>
          </w:cols>
        </w:sectPr>
      </w:pPr>
    </w:p>
    <w:p>
      <w:pPr>
        <w:tabs>
          <w:tab w:val="left" w:pos="6697"/>
          <w:tab w:val="left" w:pos="12099"/>
        </w:tabs>
        <w:spacing w:before="0" w:line="471" w:lineRule="exact"/>
        <w:ind w:left="1700" w:right="0" w:firstLine="0"/>
        <w:jc w:val="left"/>
        <w:rPr>
          <w:sz w:val="36"/>
        </w:rPr>
      </w:pPr>
      <w:r>
        <w:rPr>
          <w:sz w:val="36"/>
        </w:rPr>
        <w:t>验收项目</w:t>
        <w:tab/>
        <w:t>验收内容</w:t>
        <w:tab/>
        <w:t>验收结果</w:t>
      </w:r>
    </w:p>
    <w:p>
      <w:pPr>
        <w:spacing w:before="0" w:line="566" w:lineRule="exact"/>
        <w:ind w:left="944" w:right="0" w:firstLine="0"/>
        <w:jc w:val="left"/>
        <w:rPr>
          <w:sz w:val="36"/>
        </w:rPr>
      </w:pPr>
      <w:r>
        <w:rPr>
          <w:sz w:val="36"/>
        </w:rPr>
        <w:t>号</w:t>
      </w: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56"/>
          <w:footerReference w:type="default" r:id="rId57"/>
          <w:type w:val="continuous"/>
          <w:pgSz w:w="17860" w:h="25260"/>
          <w:pgMar w:top="1380" w:right="1240" w:bottom="2020" w:left="1760" w:header="708" w:footer="708"/>
          <w:pgNumType w:start="23"/>
          <w:cols w:space="708"/>
        </w:sectPr>
      </w:pPr>
    </w:p>
    <w:p>
      <w:pPr>
        <w:spacing w:before="6"/>
        <w:ind w:left="1638" w:right="0" w:firstLine="0"/>
        <w:jc w:val="left"/>
        <w:rPr>
          <w:sz w:val="36"/>
        </w:rPr>
      </w:pPr>
      <w:r>
        <w:rPr>
          <w:sz w:val="36"/>
        </w:rPr>
        <w:t>现场围挡</w:t>
      </w:r>
    </w:p>
    <w:p>
      <w:pPr>
        <w:pStyle w:val="ListParagraph"/>
        <w:numPr>
          <w:ilvl w:val="0"/>
          <w:numId w:val="5"/>
        </w:numPr>
        <w:tabs>
          <w:tab w:val="left" w:pos="1638"/>
          <w:tab w:val="left" w:pos="1639"/>
        </w:tabs>
        <w:spacing w:before="272" w:after="0" w:line="338" w:lineRule="auto"/>
        <w:ind w:left="1638" w:right="0" w:hanging="619"/>
        <w:jc w:val="left"/>
        <w:rPr>
          <w:sz w:val="36"/>
        </w:rPr>
      </w:pPr>
      <w:r>
        <w:rPr>
          <w:spacing w:val="16"/>
          <w:sz w:val="36"/>
        </w:rPr>
        <w:t>与封闭管</w:t>
      </w:r>
      <w:r>
        <w:rPr>
          <w:sz w:val="36"/>
        </w:rPr>
        <w:t>理</w:t>
      </w:r>
    </w:p>
    <w:p>
      <w:pPr>
        <w:pStyle w:val="BodyText"/>
        <w:spacing w:before="15"/>
        <w:rPr>
          <w:sz w:val="30"/>
        </w:rPr>
      </w:pPr>
      <w:r>
        <w:br w:type="column"/>
      </w:r>
    </w:p>
    <w:p>
      <w:pPr>
        <w:pStyle w:val="BodyText"/>
        <w:spacing w:line="393" w:lineRule="auto"/>
        <w:ind w:left="323" w:right="3530"/>
      </w:pPr>
      <w:r>
        <w:t>工地周围应设置符合规定的围挡。施工现场的大门处有五牌一图，企业标志、沉淀池、冲洗设备及门卫设备。</w:t>
      </w:r>
    </w:p>
    <w:p>
      <w:pPr>
        <w:spacing w:after="0" w:line="393" w:lineRule="auto"/>
        <w:sectPr>
          <w:headerReference w:type="default" r:id="rId58"/>
          <w:footerReference w:type="default" r:id="rId59"/>
          <w:type w:val="continuous"/>
          <w:pgSz w:w="17860" w:h="25260"/>
          <w:pgMar w:top="1380" w:right="1240" w:bottom="2020" w:left="1760" w:header="708" w:footer="708"/>
          <w:pgNumType w:start="24"/>
          <w:cols w:num="2" w:space="708" w:equalWidth="0">
            <w:col w:w="3166" w:space="40"/>
            <w:col w:w="11654" w:space="0"/>
          </w:cols>
        </w:sectPr>
      </w:pPr>
    </w:p>
    <w:p>
      <w:pPr>
        <w:pStyle w:val="BodyText"/>
        <w:spacing w:before="4"/>
        <w:rPr>
          <w:sz w:val="26"/>
        </w:rPr>
      </w:pPr>
    </w:p>
    <w:p>
      <w:pPr>
        <w:pStyle w:val="ListParagraph"/>
        <w:numPr>
          <w:ilvl w:val="0"/>
          <w:numId w:val="5"/>
        </w:numPr>
        <w:tabs>
          <w:tab w:val="left" w:pos="1638"/>
          <w:tab w:val="left" w:pos="1639"/>
        </w:tabs>
        <w:spacing w:before="0" w:after="0" w:line="240" w:lineRule="auto"/>
        <w:ind w:left="1639" w:right="0" w:hanging="619"/>
        <w:jc w:val="left"/>
        <w:rPr>
          <w:sz w:val="36"/>
        </w:rPr>
      </w:pPr>
      <w:r>
        <w:rPr>
          <w:spacing w:val="-5"/>
          <w:sz w:val="36"/>
        </w:rPr>
        <w:t>施工场地</w:t>
      </w:r>
    </w:p>
    <w:p>
      <w:pPr>
        <w:pStyle w:val="BodyText"/>
        <w:spacing w:before="109" w:line="393" w:lineRule="auto"/>
        <w:ind w:left="409" w:right="3540"/>
      </w:pPr>
      <w:r>
        <w:br w:type="column"/>
      </w:r>
      <w:r>
        <w:t>工地道路应平整并硬化处理；工地上排水成系统，有沉淀池、无积水。</w:t>
      </w:r>
    </w:p>
    <w:p>
      <w:pPr>
        <w:spacing w:after="0" w:line="393" w:lineRule="auto"/>
        <w:sectPr>
          <w:headerReference w:type="default" r:id="rId60"/>
          <w:footerReference w:type="default" r:id="rId61"/>
          <w:type w:val="continuous"/>
          <w:pgSz w:w="17860" w:h="25260"/>
          <w:pgMar w:top="1380" w:right="1240" w:bottom="2020" w:left="1760" w:header="708" w:footer="708"/>
          <w:pgNumType w:start="25"/>
          <w:cols w:num="2" w:space="708" w:equalWidth="0">
            <w:col w:w="3080" w:space="40"/>
            <w:col w:w="11740" w:space="0"/>
          </w:cols>
        </w:sectPr>
      </w:pPr>
    </w:p>
    <w:p>
      <w:pPr>
        <w:pStyle w:val="BodyText"/>
        <w:spacing w:before="13"/>
        <w:ind w:left="3529"/>
      </w:pPr>
      <w:r>
        <w:t>建筑材料、构件、料具按总平面图堆放，做到散料成仓、</w:t>
      </w:r>
    </w:p>
    <w:p>
      <w:pPr>
        <w:pStyle w:val="ListParagraph"/>
        <w:numPr>
          <w:ilvl w:val="0"/>
          <w:numId w:val="5"/>
        </w:numPr>
        <w:tabs>
          <w:tab w:val="left" w:pos="1638"/>
          <w:tab w:val="left" w:pos="1639"/>
          <w:tab w:val="left" w:pos="3528"/>
        </w:tabs>
        <w:spacing w:before="269" w:after="0" w:line="386" w:lineRule="auto"/>
        <w:ind w:left="3529" w:right="3408" w:hanging="2509"/>
        <w:jc w:val="left"/>
        <w:rPr>
          <w:sz w:val="31"/>
        </w:rPr>
      </w:pPr>
      <w:r>
        <w:rPr>
          <w:position w:val="3"/>
          <w:sz w:val="36"/>
        </w:rPr>
        <w:t>材料堆放</w:t>
        <w:tab/>
      </w:r>
      <w:r>
        <w:rPr>
          <w:sz w:val="31"/>
        </w:rPr>
        <w:t>块料成方并挂名称、品种、规格等标牌；现场施工作到</w:t>
      </w:r>
      <w:r>
        <w:rPr>
          <w:spacing w:val="-17"/>
          <w:sz w:val="31"/>
        </w:rPr>
        <w:t>工</w:t>
      </w:r>
      <w:r>
        <w:rPr>
          <w:sz w:val="31"/>
        </w:rPr>
        <w:t>完场地清，物尽其用；建筑垃圾整齐，清运时防飞洒。  有消防措施、制度和有效、足够的灭火器材，组织义务</w:t>
      </w:r>
      <w:r>
        <w:rPr>
          <w:spacing w:val="-18"/>
          <w:sz w:val="31"/>
        </w:rPr>
        <w:t>消</w:t>
      </w:r>
    </w:p>
    <w:p>
      <w:pPr>
        <w:pStyle w:val="ListParagraph"/>
        <w:numPr>
          <w:ilvl w:val="0"/>
          <w:numId w:val="5"/>
        </w:numPr>
        <w:tabs>
          <w:tab w:val="left" w:pos="1638"/>
          <w:tab w:val="left" w:pos="1639"/>
          <w:tab w:val="left" w:pos="3528"/>
        </w:tabs>
        <w:spacing w:before="0" w:after="0" w:line="578" w:lineRule="exact"/>
        <w:ind w:left="1639" w:right="0" w:hanging="619"/>
        <w:jc w:val="left"/>
        <w:rPr>
          <w:sz w:val="31"/>
        </w:rPr>
      </w:pPr>
      <w:r>
        <w:rPr>
          <w:position w:val="3"/>
          <w:sz w:val="36"/>
        </w:rPr>
        <w:t>现场防火</w:t>
        <w:tab/>
      </w:r>
      <w:r>
        <w:rPr>
          <w:sz w:val="31"/>
        </w:rPr>
        <w:t>防对；现场有放火宣传、防火标志，严格执行动火审批手</w:t>
      </w:r>
    </w:p>
    <w:p>
      <w:pPr>
        <w:pStyle w:val="BodyText"/>
        <w:spacing w:before="365"/>
        <w:ind w:left="3529"/>
      </w:pPr>
      <w:r>
        <w:rPr>
          <w:spacing w:val="-20"/>
        </w:rPr>
        <w:t>续，动或时要监护；易燃易爆物品应分类存放、专人保管。</w:t>
      </w:r>
    </w:p>
    <w:p>
      <w:pPr>
        <w:pStyle w:val="BodyText"/>
        <w:spacing w:before="6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62"/>
          <w:footerReference w:type="default" r:id="rId63"/>
          <w:type w:val="continuous"/>
          <w:pgSz w:w="17860" w:h="25260"/>
          <w:pgMar w:top="1380" w:right="1240" w:bottom="2020" w:left="1760" w:header="708" w:footer="708"/>
          <w:pgNumType w:start="26"/>
          <w:cols w:space="708"/>
        </w:sectPr>
      </w:pPr>
    </w:p>
    <w:p>
      <w:pPr>
        <w:spacing w:before="401" w:line="566" w:lineRule="exact"/>
        <w:ind w:left="1638" w:right="0" w:firstLine="0"/>
        <w:jc w:val="left"/>
        <w:rPr>
          <w:sz w:val="36"/>
        </w:rPr>
      </w:pPr>
      <w:r>
        <w:rPr>
          <w:sz w:val="36"/>
        </w:rPr>
        <w:t>现场住宿</w:t>
      </w:r>
    </w:p>
    <w:p>
      <w:pPr>
        <w:spacing w:before="0" w:line="468" w:lineRule="exact"/>
        <w:ind w:left="1020" w:right="0" w:firstLine="0"/>
        <w:jc w:val="left"/>
        <w:rPr>
          <w:sz w:val="36"/>
        </w:rPr>
      </w:pPr>
      <w:r>
        <w:rPr>
          <w:sz w:val="36"/>
        </w:rPr>
        <w:t>5</w:t>
      </w:r>
    </w:p>
    <w:p>
      <w:pPr>
        <w:spacing w:before="0" w:line="566" w:lineRule="exact"/>
        <w:ind w:left="1638" w:right="0" w:firstLine="0"/>
        <w:jc w:val="left"/>
        <w:rPr>
          <w:sz w:val="36"/>
        </w:rPr>
      </w:pPr>
      <w:r>
        <w:rPr>
          <w:sz w:val="36"/>
        </w:rPr>
        <w:t>与治安</w:t>
      </w:r>
    </w:p>
    <w:p>
      <w:pPr>
        <w:pStyle w:val="BodyText"/>
        <w:spacing w:before="27" w:line="393" w:lineRule="auto"/>
        <w:ind w:left="323" w:right="3408"/>
        <w:jc w:val="both"/>
      </w:pPr>
      <w:r>
        <w:br w:type="column"/>
      </w:r>
      <w:r>
        <w:rPr>
          <w:spacing w:val="-1"/>
        </w:rPr>
        <w:t>施工、宿舍区要划分明显，宿舍内应有防寒、防暑、防煤</w:t>
      </w:r>
      <w:r>
        <w:rPr>
          <w:spacing w:val="-10"/>
        </w:rPr>
        <w:t>气中毒蚊虫叮咬的措施；宿舍内物品放置有序，宿舍外环境整洁。宿舍区有学习、娱乐场所，有治安防范措施。</w:t>
      </w:r>
    </w:p>
    <w:p>
      <w:pPr>
        <w:spacing w:after="0" w:line="393" w:lineRule="auto"/>
        <w:jc w:val="both"/>
        <w:sectPr>
          <w:headerReference w:type="default" r:id="rId64"/>
          <w:footerReference w:type="default" r:id="rId65"/>
          <w:type w:val="continuous"/>
          <w:pgSz w:w="17860" w:h="25260"/>
          <w:pgMar w:top="1380" w:right="1240" w:bottom="2020" w:left="1760" w:header="708" w:footer="708"/>
          <w:pgNumType w:start="27"/>
          <w:cols w:num="2" w:space="708" w:equalWidth="0">
            <w:col w:w="3166" w:space="40"/>
            <w:col w:w="11654" w:space="0"/>
          </w:cols>
        </w:sectPr>
      </w:pPr>
    </w:p>
    <w:p>
      <w:pPr>
        <w:pStyle w:val="BodyText"/>
        <w:ind w:left="760"/>
        <w:rPr>
          <w:sz w:val="20"/>
        </w:rPr>
      </w:pPr>
      <w:r>
        <w:rPr>
          <w:sz w:val="20"/>
        </w:rPr>
        <w:pict>
          <v:group id="_x0000_i1064" style="width:672.75pt;height:459.85pt;mso-position-horizontal-relative:char;mso-position-vertical-relative:line" coordorigin="0,0" coordsize="13455,9197">
            <v:shape id="_x0000_s1065" type="#_x0000_t75" style="width:13455;height:9197;position:absolute" stroked="f">
              <v:imagedata r:id="rId66" o:title=""/>
            </v:shape>
            <v:shape id="_x0000_s1066" type="#_x0000_t202" style="width:7940;height:419;left:2769;position:absolute;top:24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有符合卫生要求的厕所、食堂、淋浴室；保证供应卫生饮</w:t>
                    </w:r>
                  </w:p>
                </w:txbxContent>
              </v:textbox>
            </v:shape>
            <v:shape id="_x0000_s1067" type="#_x0000_t202" style="width:1547;height:476;left:879;position:absolute;top:64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生活设施</w:t>
                    </w:r>
                  </w:p>
                </w:txbxContent>
              </v:textbox>
            </v:shape>
            <v:shape id="_x0000_s1068" type="#_x0000_t202" style="width:232;height:476;left:260;position:absolute;top:110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</w:t>
                    </w:r>
                  </w:p>
                </w:txbxContent>
              </v:textbox>
            </v:shape>
            <v:shape id="_x0000_s1069" type="#_x0000_t202" style="width:7940;height:419;left:2769;position:absolute;top:11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水；设生活垃圾箱，有专人管理并及时清运。开展防病宣</w:t>
                    </w:r>
                  </w:p>
                </w:txbxContent>
              </v:textbox>
            </v:shape>
            <v:shape id="_x0000_s1070" type="#_x0000_t202" style="width:1100;height:476;left:879;position:absolute;top:15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与保健</w:t>
                    </w:r>
                  </w:p>
                </w:txbxContent>
              </v:textbox>
            </v:shape>
            <v:shape id="_x0000_s1071" type="#_x0000_t202" style="width:3822;height:419;left:2769;position:absolute;top:21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传，保健箱常备常用药物。</w:t>
                    </w:r>
                  </w:p>
                </w:txbxContent>
              </v:textbox>
            </v:shape>
            <v:shape id="_x0000_s1072" type="#_x0000_t202" style="width:7940;height:419;left:2769;position:absolute;top:306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夜间施工要申报，平时施工不扰民，有控制粉尘、噪声、</w:t>
                    </w:r>
                  </w:p>
                </w:txbxContent>
              </v:textbox>
            </v:shape>
            <v:shape id="_x0000_s1073" type="#_x0000_t202" style="width:232;height:476;left:260;position:absolute;top:346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</w:t>
                    </w:r>
                  </w:p>
                </w:txbxContent>
              </v:textbox>
            </v:shape>
            <v:shape id="_x0000_s1074" type="#_x0000_t202" style="width:1460;height:476;left:879;position:absolute;top:346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社区服务</w:t>
                    </w:r>
                  </w:p>
                </w:txbxContent>
              </v:textbox>
            </v:shape>
            <v:shape id="_x0000_s1075" type="#_x0000_t202" style="width:6040;height:419;left:2769;position:absolute;top:400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震动、废水、废气、废物污染环境的措施。</w:t>
                    </w:r>
                  </w:p>
                </w:txbxContent>
              </v:textbox>
            </v:shape>
            <v:shape id="_x0000_s1076" type="#_x0000_t202" style="width:1820;height:476;left:177;position:absolute;top:488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验收意见：</w:t>
                    </w:r>
                  </w:p>
                </w:txbxContent>
              </v:textbox>
            </v:shape>
            <v:shape id="_x0000_s1077" type="#_x0000_t202" style="width:2540;height:476;left:177;position:absolute;top:745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项目技术负责人</w:t>
                    </w:r>
                  </w:p>
                </w:txbxContent>
              </v:textbox>
            </v:shape>
            <v:shape id="_x0000_s1078" type="#_x0000_t202" style="width:1820;height:476;left:6549;position:absolute;top:745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专职安全员</w:t>
                    </w:r>
                  </w:p>
                </w:txbxContent>
              </v:textbox>
            </v:shape>
            <v:shape id="_x0000_s1079" type="#_x0000_t202" style="width:740;height:476;left:177;position:absolute;top:840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v:shape id="_x0000_s1080" type="#_x0000_t202" style="width:740;height:476;left:6549;position:absolute;top:840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7"/>
        </w:rPr>
      </w:pPr>
    </w:p>
    <w:p>
      <w:pPr>
        <w:pStyle w:val="Heading1"/>
        <w:spacing w:line="955" w:lineRule="exact"/>
      </w:pPr>
      <w:r>
        <w:t>落地式钢管脚手架验收记录表</w:t>
      </w:r>
    </w:p>
    <w:p>
      <w:pPr>
        <w:pStyle w:val="BodyText"/>
        <w:tabs>
          <w:tab w:val="left" w:pos="11338"/>
        </w:tabs>
        <w:spacing w:before="390"/>
        <w:ind w:left="1408"/>
      </w:pPr>
      <w:r>
        <w:pict>
          <v:group id="_x0000_s1081" style="width:713pt;height:380pt;margin-top:57.82pt;margin-left:126pt;mso-position-horizontal-relative:page;position:absolute;z-index:251665408" coordorigin="2520,1156" coordsize="14260,7600">
            <v:shape id="_x0000_s1082" type="#_x0000_t75" style="width:14260;height:7600;left:2520;position:absolute;top:1156" stroked="f">
              <v:imagedata r:id="rId67" o:title=""/>
            </v:shape>
            <v:shape id="_x0000_s1083" type="#_x0000_t202" style="width:1460;height:476;left:2841;position:absolute;top:134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单位名称</w:t>
                    </w:r>
                  </w:p>
                </w:txbxContent>
              </v:textbox>
            </v:shape>
            <v:shape id="_x0000_s1084" type="#_x0000_t202" style="width:6423;height:419;left:4828;position:absolute;top:1414" filled="f" stroked="f">
              <v:textbox inset="0,0,0,0">
                <w:txbxContent>
                  <w:p>
                    <w:pPr>
                      <w:tabs>
                        <w:tab w:val="left" w:pos="5135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常州市久成建筑安装工程有限公司</w:t>
                      <w:tab/>
                      <w:t>工程名称</w:t>
                    </w:r>
                  </w:p>
                </w:txbxContent>
              </v:textbox>
            </v:shape>
            <v:shape id="_x0000_s1085" type="#_x0000_t202" style="width:2250;height:419;left:11853;position:absolute;top:141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飞龙新苑 19#房</w:t>
                    </w:r>
                  </w:p>
                </w:txbxContent>
              </v:textbox>
            </v:shape>
            <v:shape id="_x0000_s1086" type="#_x0000_t202" style="width:380;height:476;left:2704;position:absolute;top:22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087" type="#_x0000_t202" style="width:740;height:476;left:3687;position:absolute;top:22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</w:t>
                    </w:r>
                  </w:p>
                </w:txbxContent>
              </v:textbox>
            </v:shape>
            <v:shape id="_x0000_s1088" type="#_x0000_t202" style="width:2001;height:476;left:8497;position:absolute;top:275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搭 设 要 求</w:t>
                    </w:r>
                  </w:p>
                </w:txbxContent>
              </v:textbox>
            </v:shape>
            <v:shape id="_x0000_s1089" type="#_x0000_t202" style="width:1460;height:476;left:14709;position:absolute;top:275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验收结果</w:t>
                    </w:r>
                  </w:p>
                </w:txbxContent>
              </v:textbox>
            </v:shape>
            <v:shape id="_x0000_s1090" type="#_x0000_t202" style="width:380;height:476;left:2704;position:absolute;top:322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091" type="#_x0000_t202" style="width:740;height:476;left:3687;position:absolute;top:322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</w:t>
                    </w:r>
                  </w:p>
                </w:txbxContent>
              </v:textbox>
            </v:shape>
            <v:shape id="_x0000_s1092" type="#_x0000_t202" style="width:8967;height:419;left:5019;position:absolute;top:4719" filled="f" stroked="f">
              <v:textbox inset="0,0,0,0">
                <w:txbxContent>
                  <w:p>
                    <w:pPr>
                      <w:tabs>
                        <w:tab w:val="left" w:pos="8761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基础平整坚实有排水措施，立杆有底座、垫板（木垫板长度＞</w:t>
                      <w:tab/>
                      <w:t>2</w:t>
                    </w:r>
                  </w:p>
                </w:txbxContent>
              </v:textbox>
            </v:shape>
            <v:shape id="_x0000_s1093" type="#_x0000_t202" style="width:232;height:476;left:2780;position:absolute;top:511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94" type="#_x0000_t202" style="width:1288;height:419;left:3399;position:absolute;top:518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立杆基础</w:t>
                    </w:r>
                  </w:p>
                </w:txbxContent>
              </v:textbox>
            </v:shape>
            <v:shape id="_x0000_s1095" type="#_x0000_t202" style="width:2952;height:419;left:5019;position:absolute;top:56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"/>
                        <w:w w:val="102"/>
                        <w:sz w:val="31"/>
                      </w:rPr>
                      <w:t>跨、厚度≥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50m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m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096" type="#_x0000_t202" style="width:10598;height:419;left:3399;position:absolute;top:7074" filled="f" stroked="f">
              <v:textbox inset="0,0,0,0">
                <w:txbxContent>
                  <w:p>
                    <w:pPr>
                      <w:tabs>
                        <w:tab w:val="left" w:pos="1619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立杆、横</w:t>
                      <w:tab/>
                      <w:t>立杆垂直偏差最大不超过</w:t>
                    </w:r>
                    <w:r>
                      <w:rPr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spacing w:val="-17"/>
                        <w:sz w:val="31"/>
                      </w:rPr>
                      <w:t>10cm，</w:t>
                    </w:r>
                    <w:r>
                      <w:rPr>
                        <w:sz w:val="31"/>
                      </w:rPr>
                      <w:t>设扫地杆</w:t>
                    </w:r>
                    <w:r>
                      <w:rPr>
                        <w:spacing w:val="-87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上下杆不应采取搭接</w:t>
                    </w:r>
                  </w:p>
                </w:txbxContent>
              </v:textbox>
            </v:shape>
            <v:shape id="_x0000_s1097" type="#_x0000_t202" style="width:232;height:476;left:2780;position:absolute;top:74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98" type="#_x0000_t202" style="width:337;height:419;left:3399;position:absolute;top:80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杆</w:t>
                    </w:r>
                  </w:p>
                </w:txbxContent>
              </v:textbox>
            </v:shape>
            <v:shape id="_x0000_s1099" type="#_x0000_t202" style="width:6673;height:419;left:5019;position:absolute;top:80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连接。大小横杆纵杆平直，间距符合方案要求。</w:t>
                    </w:r>
                  </w:p>
                </w:txbxContent>
              </v:textbox>
            </v:shape>
          </v:group>
        </w:pict>
      </w:r>
      <w:r>
        <w:t>安-5</w:t>
        <w:tab/>
        <w:t>编号：</w:t>
      </w:r>
    </w:p>
    <w:p>
      <w:pPr>
        <w:spacing w:after="0"/>
        <w:sectPr>
          <w:headerReference w:type="default" r:id="rId68"/>
          <w:footerReference w:type="default" r:id="rId69"/>
          <w:pgSz w:w="17860" w:h="25260"/>
          <w:pgMar w:top="1380" w:right="1240" w:bottom="2020" w:left="1760" w:header="1116" w:footer="1831"/>
          <w:pgNumType w:start="2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70"/>
          <w:footerReference w:type="default" r:id="rId71"/>
          <w:pgSz w:w="17860" w:h="25260"/>
          <w:pgMar w:top="1380" w:right="1240" w:bottom="2020" w:left="1760" w:header="1116" w:footer="1831"/>
          <w:pgNumType w:start="29"/>
          <w:cols w:space="708"/>
        </w:sect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spacing w:line="473" w:lineRule="exact"/>
        <w:ind w:left="1638"/>
        <w:jc w:val="center"/>
      </w:pPr>
      <w:r>
        <w:t>材质与步</w:t>
      </w:r>
    </w:p>
    <w:p>
      <w:pPr>
        <w:spacing w:before="0" w:line="514" w:lineRule="exact"/>
        <w:ind w:left="0" w:right="653" w:firstLine="0"/>
        <w:jc w:val="center"/>
        <w:rPr>
          <w:sz w:val="36"/>
        </w:rPr>
      </w:pPr>
      <w:r>
        <w:rPr>
          <w:sz w:val="36"/>
        </w:rPr>
        <w:t>3</w:t>
      </w:r>
    </w:p>
    <w:p>
      <w:pPr>
        <w:pStyle w:val="BodyText"/>
        <w:spacing w:line="520" w:lineRule="exact"/>
        <w:ind w:left="688"/>
        <w:jc w:val="center"/>
      </w:pPr>
      <w:r>
        <w:rPr>
          <w:w w:val="102"/>
        </w:rPr>
        <w:t>距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49"/>
        </w:rPr>
      </w:pPr>
    </w:p>
    <w:p>
      <w:pPr>
        <w:tabs>
          <w:tab w:val="left" w:pos="1638"/>
        </w:tabs>
        <w:spacing w:before="0"/>
        <w:ind w:left="1020" w:right="0" w:firstLine="0"/>
        <w:jc w:val="left"/>
        <w:rPr>
          <w:sz w:val="31"/>
        </w:rPr>
      </w:pPr>
      <w:r>
        <w:rPr>
          <w:position w:val="3"/>
          <w:sz w:val="36"/>
        </w:rPr>
        <w:t>4</w:t>
        <w:tab/>
      </w:r>
      <w:r>
        <w:rPr>
          <w:sz w:val="31"/>
        </w:rPr>
        <w:t>避雷</w:t>
      </w:r>
    </w:p>
    <w:p>
      <w:pPr>
        <w:pStyle w:val="BodyText"/>
        <w:spacing w:before="26" w:line="393" w:lineRule="auto"/>
        <w:ind w:left="312" w:right="2650"/>
        <w:jc w:val="both"/>
      </w:pPr>
      <w:r>
        <w:br w:type="column"/>
      </w:r>
      <w:r>
        <w:rPr>
          <w:w w:val="102"/>
        </w:rPr>
        <w:t>钢管（外径</w:t>
      </w:r>
      <w:r>
        <w:t xml:space="preserve"> </w:t>
      </w:r>
      <w:r>
        <w:rPr>
          <w:spacing w:val="-1"/>
          <w:w w:val="102"/>
        </w:rPr>
        <w:t>48</w:t>
      </w:r>
      <w:r>
        <w:rPr>
          <w:spacing w:val="-3"/>
          <w:w w:val="102"/>
        </w:rPr>
        <w:t>，壁厚≥3</w:t>
      </w:r>
      <w:r>
        <w:rPr>
          <w:spacing w:val="-162"/>
          <w:w w:val="102"/>
        </w:rPr>
        <w:t>）</w:t>
      </w:r>
      <w:r>
        <w:rPr>
          <w:w w:val="102"/>
        </w:rPr>
        <w:t>、扣件（</w:t>
      </w:r>
      <w:r>
        <w:rPr>
          <w:spacing w:val="-3"/>
          <w:w w:val="102"/>
        </w:rPr>
        <w:t>自重：直角扣件≥</w:t>
      </w:r>
      <w:r>
        <w:rPr>
          <w:spacing w:val="-1"/>
          <w:w w:val="102"/>
        </w:rPr>
        <w:t>13.2N</w:t>
      </w:r>
      <w:r>
        <w:rPr>
          <w:spacing w:val="-3"/>
          <w:w w:val="102"/>
        </w:rPr>
        <w:t>/</w:t>
      </w:r>
      <w:r>
        <w:rPr>
          <w:w w:val="102"/>
        </w:rPr>
        <w:t>个；</w:t>
      </w:r>
      <w:r>
        <w:t>旋转扣件≥</w:t>
      </w:r>
      <w:r>
        <w:rPr>
          <w:spacing w:val="2"/>
        </w:rPr>
        <w:t>14.6N/</w:t>
      </w:r>
      <w:r>
        <w:rPr>
          <w:spacing w:val="-1"/>
        </w:rPr>
        <w:t xml:space="preserve">个；对接扣件≥ </w:t>
      </w:r>
      <w:r>
        <w:t xml:space="preserve">18.4N/个）应有产品合格证， </w:t>
      </w:r>
      <w:r>
        <w:rPr>
          <w:spacing w:val="-1"/>
        </w:rPr>
        <w:t>钢管使用时应调直、油漆。首先≤</w:t>
      </w:r>
      <w:r>
        <w:rPr>
          <w:spacing w:val="-7"/>
        </w:rPr>
        <w:t>2M</w:t>
      </w:r>
      <w:r>
        <w:rPr>
          <w:spacing w:val="-4"/>
        </w:rPr>
        <w:t>，其他步距≤1.8M</w:t>
      </w:r>
      <w:r>
        <w:t>。</w:t>
      </w:r>
    </w:p>
    <w:p>
      <w:pPr>
        <w:pStyle w:val="BodyText"/>
        <w:spacing w:before="7"/>
        <w:rPr>
          <w:sz w:val="51"/>
        </w:rPr>
      </w:pPr>
    </w:p>
    <w:p>
      <w:pPr>
        <w:pStyle w:val="BodyText"/>
        <w:ind w:left="312"/>
      </w:pPr>
      <w:r>
        <w:t>应设避雷装置，电阻≤10Ω。</w:t>
      </w:r>
    </w:p>
    <w:p>
      <w:pPr>
        <w:spacing w:after="0"/>
        <w:sectPr>
          <w:headerReference w:type="default" r:id="rId72"/>
          <w:footerReference w:type="default" r:id="rId73"/>
          <w:type w:val="continuous"/>
          <w:pgSz w:w="17860" w:h="25260"/>
          <w:pgMar w:top="1380" w:right="1240" w:bottom="2020" w:left="1760" w:header="708" w:footer="708"/>
          <w:pgNumType w:start="30"/>
          <w:cols w:num="2" w:space="708" w:equalWidth="0">
            <w:col w:w="2907" w:space="40"/>
            <w:col w:w="1191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26"/>
        <w:ind w:left="1610" w:right="1000"/>
        <w:jc w:val="center"/>
      </w:pPr>
      <w:r>
        <w:t>剪力撑应沿脚手架高度连续设置，搭接≥1m，扣件不少于 2 个，</w:t>
      </w:r>
    </w:p>
    <w:p>
      <w:pPr>
        <w:pStyle w:val="BodyText"/>
        <w:spacing w:before="3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74"/>
          <w:footerReference w:type="default" r:id="rId75"/>
          <w:type w:val="continuous"/>
          <w:pgSz w:w="17860" w:h="25260"/>
          <w:pgMar w:top="1380" w:right="1240" w:bottom="2020" w:left="1760" w:header="708" w:footer="708"/>
          <w:pgNumType w:start="31"/>
          <w:cols w:space="708"/>
        </w:sect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spacing w:line="473" w:lineRule="exact"/>
        <w:ind w:left="1638"/>
        <w:jc w:val="center"/>
      </w:pPr>
      <w:r>
        <w:t>剪力撑与</w:t>
      </w:r>
    </w:p>
    <w:p>
      <w:pPr>
        <w:spacing w:before="0" w:line="514" w:lineRule="exact"/>
        <w:ind w:left="0" w:right="653" w:firstLine="0"/>
        <w:jc w:val="center"/>
        <w:rPr>
          <w:sz w:val="36"/>
        </w:rPr>
      </w:pPr>
      <w:r>
        <w:rPr>
          <w:sz w:val="36"/>
        </w:rPr>
        <w:t>5</w:t>
      </w:r>
    </w:p>
    <w:p>
      <w:pPr>
        <w:pStyle w:val="BodyText"/>
        <w:spacing w:line="521" w:lineRule="exact"/>
        <w:ind w:left="1322"/>
        <w:jc w:val="center"/>
      </w:pPr>
      <w:r>
        <w:t>连墙体</w:t>
      </w:r>
    </w:p>
    <w:p>
      <w:pPr>
        <w:pStyle w:val="BodyText"/>
        <w:spacing w:before="26" w:line="393" w:lineRule="auto"/>
        <w:ind w:left="312" w:right="2633"/>
        <w:jc w:val="both"/>
      </w:pPr>
      <w:r>
        <w:br w:type="column"/>
      </w:r>
      <w:r>
        <w:rPr>
          <w:spacing w:val="3"/>
        </w:rPr>
        <w:t xml:space="preserve">水平夹角为 </w:t>
      </w:r>
      <w:r>
        <w:t>45</w:t>
      </w:r>
      <w:r>
        <w:rPr>
          <w:vertAlign w:val="subscript"/>
        </w:rPr>
        <w:t>0</w:t>
      </w:r>
      <w:r>
        <w:rPr>
          <w:spacing w:val="52"/>
          <w:vertAlign w:val="baseline"/>
        </w:rPr>
        <w:t xml:space="preserve"> </w:t>
      </w:r>
      <w:r>
        <w:rPr>
          <w:spacing w:val="-14"/>
          <w:vertAlign w:val="baseline"/>
        </w:rPr>
        <w:t>-60</w:t>
      </w:r>
      <w:r>
        <w:rPr>
          <w:spacing w:val="-14"/>
          <w:vertAlign w:val="subscript"/>
        </w:rPr>
        <w:t>0</w:t>
      </w:r>
      <w:r>
        <w:rPr>
          <w:spacing w:val="-8"/>
          <w:vertAlign w:val="baseline"/>
        </w:rPr>
        <w:t xml:space="preserve">，并与其它杆件交接处扣牢。高度超过 </w:t>
      </w:r>
      <w:r>
        <w:rPr>
          <w:vertAlign w:val="baseline"/>
        </w:rPr>
        <w:t>24</w:t>
      </w:r>
      <w:r>
        <w:rPr>
          <w:spacing w:val="52"/>
          <w:vertAlign w:val="baseline"/>
        </w:rPr>
        <w:t xml:space="preserve"> </w:t>
      </w:r>
      <w:r>
        <w:rPr>
          <w:vertAlign w:val="baseline"/>
        </w:rPr>
        <w:t xml:space="preserve">m </w:t>
      </w:r>
      <w:r>
        <w:rPr>
          <w:spacing w:val="4"/>
          <w:vertAlign w:val="baseline"/>
        </w:rPr>
        <w:t xml:space="preserve">时，在脚手架拐角及中间沿纵向每隔 </w:t>
      </w:r>
      <w:r>
        <w:rPr>
          <w:vertAlign w:val="baseline"/>
        </w:rPr>
        <w:t>6</w:t>
      </w:r>
      <w:r>
        <w:rPr>
          <w:spacing w:val="-2"/>
          <w:vertAlign w:val="baseline"/>
        </w:rPr>
        <w:t xml:space="preserve"> 跨横向平面内搭设横向斜</w:t>
      </w:r>
      <w:r>
        <w:rPr>
          <w:vertAlign w:val="baseline"/>
        </w:rPr>
        <w:t>杆。拉结点间距、水平、垂直距离符合设计要求，采用刚性连墙件。</w:t>
      </w:r>
    </w:p>
    <w:p>
      <w:pPr>
        <w:spacing w:after="0" w:line="393" w:lineRule="auto"/>
        <w:jc w:val="both"/>
        <w:sectPr>
          <w:headerReference w:type="default" r:id="rId76"/>
          <w:footerReference w:type="default" r:id="rId77"/>
          <w:type w:val="continuous"/>
          <w:pgSz w:w="17860" w:h="25260"/>
          <w:pgMar w:top="1380" w:right="1240" w:bottom="2020" w:left="1760" w:header="708" w:footer="708"/>
          <w:pgNumType w:start="32"/>
          <w:cols w:num="2" w:space="708" w:equalWidth="0">
            <w:col w:w="2907" w:space="40"/>
            <w:col w:w="11913" w:space="0"/>
          </w:cols>
        </w:sectPr>
      </w:pPr>
    </w:p>
    <w:p>
      <w:pPr>
        <w:pStyle w:val="BodyText"/>
        <w:spacing w:before="14"/>
        <w:rPr>
          <w:sz w:val="24"/>
        </w:rPr>
      </w:pPr>
    </w:p>
    <w:p>
      <w:pPr>
        <w:pStyle w:val="BodyText"/>
        <w:tabs>
          <w:tab w:val="left" w:pos="3258"/>
        </w:tabs>
        <w:spacing w:before="26" w:line="473" w:lineRule="exact"/>
        <w:ind w:left="1638"/>
      </w:pPr>
      <w:r>
        <w:t>脚手板与</w:t>
        <w:tab/>
        <w:t>脚手板必须满铺。每隔二步设一道，第一道设在结构的首层。脚</w:t>
      </w:r>
    </w:p>
    <w:p>
      <w:pPr>
        <w:spacing w:before="0" w:line="537" w:lineRule="exact"/>
        <w:ind w:left="1020" w:right="0" w:firstLine="0"/>
        <w:jc w:val="left"/>
        <w:rPr>
          <w:sz w:val="36"/>
        </w:rPr>
      </w:pPr>
      <w:r>
        <w:rPr>
          <w:sz w:val="36"/>
        </w:rPr>
        <w:t>6</w:t>
      </w:r>
    </w:p>
    <w:p>
      <w:pPr>
        <w:pStyle w:val="BodyText"/>
        <w:tabs>
          <w:tab w:val="left" w:pos="3258"/>
        </w:tabs>
        <w:spacing w:line="498" w:lineRule="exact"/>
        <w:ind w:left="1638"/>
      </w:pPr>
      <w:r>
        <w:t>防护</w:t>
        <w:tab/>
        <w:t>手架外侧设置符合标准的密目式安全网并绑扎严密。</w:t>
      </w: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78"/>
          <w:footerReference w:type="default" r:id="rId79"/>
          <w:type w:val="continuous"/>
          <w:pgSz w:w="17860" w:h="25260"/>
          <w:pgMar w:top="1380" w:right="1240" w:bottom="2020" w:left="1760" w:header="708" w:footer="708"/>
          <w:pgNumType w:start="33"/>
          <w:cols w:space="708"/>
        </w:sect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spacing w:line="473" w:lineRule="exact"/>
        <w:ind w:left="1638"/>
        <w:jc w:val="center"/>
      </w:pPr>
      <w:r>
        <w:rPr>
          <w:spacing w:val="-5"/>
        </w:rPr>
        <w:t>架体内封</w:t>
      </w:r>
    </w:p>
    <w:p>
      <w:pPr>
        <w:spacing w:before="0" w:line="514" w:lineRule="exact"/>
        <w:ind w:left="0" w:right="653" w:firstLine="0"/>
        <w:jc w:val="center"/>
        <w:rPr>
          <w:sz w:val="36"/>
        </w:rPr>
      </w:pPr>
      <w:r>
        <w:rPr>
          <w:sz w:val="36"/>
        </w:rPr>
        <w:t>7</w:t>
      </w:r>
    </w:p>
    <w:p>
      <w:pPr>
        <w:pStyle w:val="BodyText"/>
        <w:spacing w:line="521" w:lineRule="exact"/>
        <w:ind w:left="1638"/>
        <w:jc w:val="center"/>
      </w:pPr>
      <w:r>
        <w:rPr>
          <w:spacing w:val="-5"/>
        </w:rPr>
        <w:t>闭与防护</w:t>
      </w:r>
    </w:p>
    <w:p>
      <w:pPr>
        <w:pStyle w:val="BodyText"/>
        <w:spacing w:before="26" w:line="393" w:lineRule="auto"/>
        <w:ind w:left="312" w:right="2609"/>
      </w:pPr>
      <w:r>
        <w:br w:type="column"/>
      </w:r>
      <w:r>
        <w:t>施工层脚手架内立杆与建筑物间应水平封闭，施工层以下每隔10 m 封闭一次，第一道内封闭设在结构的首层。顶层栏杆高出沿口</w:t>
      </w:r>
    </w:p>
    <w:p>
      <w:pPr>
        <w:pStyle w:val="BodyText"/>
        <w:spacing w:line="569" w:lineRule="exact"/>
        <w:ind w:left="312"/>
      </w:pPr>
      <w:r>
        <w:t>1.5 m。</w:t>
      </w:r>
    </w:p>
    <w:p>
      <w:pPr>
        <w:spacing w:after="0" w:line="569" w:lineRule="exact"/>
        <w:sectPr>
          <w:headerReference w:type="default" r:id="rId80"/>
          <w:footerReference w:type="default" r:id="rId81"/>
          <w:type w:val="continuous"/>
          <w:pgSz w:w="17860" w:h="25260"/>
          <w:pgMar w:top="1380" w:right="1240" w:bottom="2020" w:left="1760" w:header="708" w:footer="708"/>
          <w:pgNumType w:start="34"/>
          <w:cols w:num="2" w:space="708" w:equalWidth="0">
            <w:col w:w="2907" w:space="40"/>
            <w:col w:w="11913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876300</wp:posOffset>
            </wp:positionV>
            <wp:extent cx="9055100" cy="132715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</w:p>
    <w:p>
      <w:pPr>
        <w:pStyle w:val="BodyText"/>
        <w:tabs>
          <w:tab w:val="left" w:pos="3258"/>
        </w:tabs>
        <w:spacing w:before="26" w:line="473" w:lineRule="exact"/>
        <w:ind w:left="1638"/>
      </w:pPr>
      <w:r>
        <w:t>通道与卸</w:t>
        <w:tab/>
        <w:t>架体必须设</w:t>
      </w:r>
      <w:r>
        <w:rPr>
          <w:spacing w:val="-14"/>
        </w:rPr>
        <w:t xml:space="preserve"> </w:t>
      </w:r>
      <w:r>
        <w:rPr>
          <w:spacing w:val="-17"/>
        </w:rPr>
        <w:t>1：3</w:t>
      </w:r>
      <w:r>
        <w:rPr>
          <w:spacing w:val="-10"/>
        </w:rPr>
        <w:t xml:space="preserve"> </w:t>
      </w:r>
      <w:r>
        <w:t>的上下通道</w:t>
      </w:r>
      <w:r>
        <w:rPr>
          <w:spacing w:val="-54"/>
        </w:rPr>
        <w:t>。</w:t>
      </w:r>
      <w:r>
        <w:t>落地式卸料平台经设计计算审批后</w:t>
      </w:r>
    </w:p>
    <w:p>
      <w:pPr>
        <w:spacing w:before="0" w:line="537" w:lineRule="exact"/>
        <w:ind w:left="1020" w:right="0" w:firstLine="0"/>
        <w:jc w:val="left"/>
        <w:rPr>
          <w:sz w:val="36"/>
        </w:rPr>
      </w:pPr>
      <w:r>
        <w:rPr>
          <w:sz w:val="36"/>
        </w:rPr>
        <w:t>8</w:t>
      </w:r>
    </w:p>
    <w:p>
      <w:pPr>
        <w:pStyle w:val="BodyText"/>
        <w:tabs>
          <w:tab w:val="left" w:pos="3258"/>
        </w:tabs>
        <w:spacing w:line="498" w:lineRule="exact"/>
        <w:ind w:left="1638"/>
      </w:pPr>
      <w:r>
        <w:t>料平台</w:t>
        <w:tab/>
        <w:t>方可搭设，支撑系统单独设置不能与脚手架连结，并挂限载牌。</w:t>
      </w:r>
    </w:p>
    <w:p>
      <w:pPr>
        <w:spacing w:after="0" w:line="498" w:lineRule="exact"/>
        <w:sectPr>
          <w:headerReference w:type="default" r:id="rId83"/>
          <w:footerReference w:type="default" r:id="rId84"/>
          <w:type w:val="continuous"/>
          <w:pgSz w:w="17860" w:h="25260"/>
          <w:pgMar w:top="1380" w:right="1240" w:bottom="2020" w:left="1760" w:header="708" w:footer="708"/>
          <w:pgNumType w:start="3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2"/>
        </w:rPr>
      </w:pPr>
    </w:p>
    <w:tbl>
      <w:tblPr>
        <w:tblStyle w:val="TableNormal1"/>
        <w:tblW w:w="0" w:type="auto"/>
        <w:jc w:val="left"/>
        <w:tblInd w:w="8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6"/>
        <w:gridCol w:w="2814"/>
        <w:gridCol w:w="3845"/>
        <w:gridCol w:w="2887"/>
      </w:tblGrid>
      <w:tr>
        <w:tblPrEx>
          <w:tblW w:w="0" w:type="auto"/>
          <w:jc w:val="left"/>
          <w:tblInd w:w="8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2096" w:type="dxa"/>
          </w:tcPr>
          <w:p>
            <w:pPr>
              <w:pStyle w:val="TableParagraph"/>
              <w:spacing w:line="497" w:lineRule="exact"/>
              <w:ind w:left="168"/>
              <w:rPr>
                <w:sz w:val="31"/>
              </w:rPr>
            </w:pPr>
            <w:r>
              <w:rPr>
                <w:sz w:val="31"/>
              </w:rPr>
              <w:t>脚手架</w:t>
            </w:r>
          </w:p>
        </w:tc>
        <w:tc>
          <w:tcPr>
            <w:tcW w:w="2814" w:type="dxa"/>
          </w:tcPr>
          <w:p>
            <w:pPr>
              <w:pStyle w:val="TableParagraph"/>
              <w:spacing w:line="497" w:lineRule="exact"/>
              <w:ind w:left="935"/>
              <w:rPr>
                <w:sz w:val="31"/>
              </w:rPr>
            </w:pPr>
            <w:r>
              <w:rPr>
                <w:sz w:val="31"/>
              </w:rPr>
              <w:t>验 收</w:t>
            </w:r>
          </w:p>
        </w:tc>
        <w:tc>
          <w:tcPr>
            <w:tcW w:w="3845" w:type="dxa"/>
          </w:tcPr>
          <w:p>
            <w:pPr>
              <w:pStyle w:val="TableParagraph"/>
              <w:spacing w:line="497" w:lineRule="exact"/>
              <w:ind w:left="1321"/>
              <w:rPr>
                <w:sz w:val="31"/>
              </w:rPr>
            </w:pPr>
            <w:r>
              <w:rPr>
                <w:sz w:val="31"/>
              </w:rPr>
              <w:t>总监理</w:t>
            </w:r>
          </w:p>
        </w:tc>
        <w:tc>
          <w:tcPr>
            <w:tcW w:w="2887" w:type="dxa"/>
          </w:tcPr>
          <w:p>
            <w:pPr>
              <w:pStyle w:val="TableParagraph"/>
              <w:spacing w:line="497" w:lineRule="exact"/>
              <w:ind w:right="126"/>
              <w:jc w:val="right"/>
              <w:rPr>
                <w:sz w:val="31"/>
              </w:rPr>
            </w:pPr>
            <w:r>
              <w:rPr>
                <w:sz w:val="31"/>
              </w:rPr>
              <w:t>专业单位</w:t>
            </w: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2096" w:type="dxa"/>
          </w:tcPr>
          <w:p>
            <w:pPr>
              <w:pStyle w:val="TableParagraph"/>
              <w:spacing w:before="185"/>
              <w:ind w:left="168"/>
              <w:rPr>
                <w:sz w:val="31"/>
              </w:rPr>
            </w:pPr>
            <w:r>
              <w:rPr>
                <w:sz w:val="31"/>
              </w:rPr>
              <w:t>总高度</w:t>
            </w:r>
          </w:p>
        </w:tc>
        <w:tc>
          <w:tcPr>
            <w:tcW w:w="2814" w:type="dxa"/>
          </w:tcPr>
          <w:p>
            <w:pPr>
              <w:pStyle w:val="TableParagraph"/>
              <w:spacing w:before="185"/>
              <w:ind w:left="935"/>
              <w:rPr>
                <w:sz w:val="31"/>
              </w:rPr>
            </w:pPr>
            <w:r>
              <w:rPr>
                <w:sz w:val="31"/>
              </w:rPr>
              <w:t>日 期</w:t>
            </w:r>
          </w:p>
        </w:tc>
        <w:tc>
          <w:tcPr>
            <w:tcW w:w="3845" w:type="dxa"/>
          </w:tcPr>
          <w:p>
            <w:pPr>
              <w:pStyle w:val="TableParagraph"/>
              <w:spacing w:before="185"/>
              <w:ind w:left="1321"/>
              <w:rPr>
                <w:sz w:val="31"/>
              </w:rPr>
            </w:pPr>
            <w:r>
              <w:rPr>
                <w:sz w:val="31"/>
              </w:rPr>
              <w:t>工程师</w:t>
            </w:r>
          </w:p>
        </w:tc>
        <w:tc>
          <w:tcPr>
            <w:tcW w:w="2887" w:type="dxa"/>
          </w:tcPr>
          <w:p>
            <w:pPr>
              <w:pStyle w:val="TableParagraph"/>
              <w:spacing w:before="185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技术负责人</w:t>
            </w: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56"/>
          <w:jc w:val="left"/>
        </w:trPr>
        <w:tc>
          <w:tcPr>
            <w:tcW w:w="2096" w:type="dxa"/>
          </w:tcPr>
          <w:p>
            <w:pPr>
              <w:pStyle w:val="TableParagraph"/>
              <w:spacing w:before="192"/>
              <w:ind w:left="50"/>
              <w:rPr>
                <w:sz w:val="31"/>
              </w:rPr>
            </w:pPr>
            <w:r>
              <w:rPr>
                <w:sz w:val="31"/>
              </w:rPr>
              <w:t>验 收 时</w:t>
            </w:r>
          </w:p>
          <w:p>
            <w:pPr>
              <w:pStyle w:val="TableParagraph"/>
              <w:spacing w:before="6" w:line="930" w:lineRule="atLeast"/>
              <w:ind w:left="50" w:right="853"/>
              <w:rPr>
                <w:sz w:val="31"/>
              </w:rPr>
            </w:pPr>
            <w:r>
              <w:rPr>
                <w:sz w:val="31"/>
              </w:rPr>
              <w:t>搭 设 高度</w:t>
            </w:r>
          </w:p>
        </w:tc>
        <w:tc>
          <w:tcPr>
            <w:tcW w:w="2814" w:type="dxa"/>
          </w:tcPr>
          <w:p>
            <w:pPr>
              <w:pStyle w:val="TableParagraph"/>
              <w:spacing w:before="15"/>
              <w:rPr>
                <w:sz w:val="35"/>
              </w:rPr>
            </w:pPr>
          </w:p>
          <w:p>
            <w:pPr>
              <w:pStyle w:val="TableParagraph"/>
              <w:spacing w:line="393" w:lineRule="auto"/>
              <w:ind w:left="855" w:right="1006" w:firstLine="68"/>
              <w:rPr>
                <w:sz w:val="31"/>
              </w:rPr>
            </w:pPr>
            <w:r>
              <w:rPr>
                <w:sz w:val="31"/>
              </w:rPr>
              <w:t>专职安全员</w:t>
            </w:r>
          </w:p>
        </w:tc>
        <w:tc>
          <w:tcPr>
            <w:tcW w:w="3845" w:type="dxa"/>
          </w:tcPr>
          <w:p>
            <w:pPr>
              <w:pStyle w:val="TableParagraph"/>
              <w:spacing w:before="15"/>
              <w:rPr>
                <w:sz w:val="35"/>
              </w:rPr>
            </w:pPr>
          </w:p>
          <w:p>
            <w:pPr>
              <w:pStyle w:val="TableParagraph"/>
              <w:spacing w:line="393" w:lineRule="auto"/>
              <w:ind w:left="1321" w:right="1250" w:hanging="314"/>
              <w:rPr>
                <w:sz w:val="31"/>
              </w:rPr>
            </w:pPr>
            <w:r>
              <w:rPr>
                <w:sz w:val="31"/>
              </w:rPr>
              <w:t>搭设班组及负责人</w:t>
            </w:r>
          </w:p>
        </w:tc>
        <w:tc>
          <w:tcPr>
            <w:tcW w:w="2887" w:type="dxa"/>
          </w:tcPr>
          <w:p>
            <w:pPr>
              <w:pStyle w:val="TableParagraph"/>
              <w:spacing w:before="15"/>
              <w:rPr>
                <w:sz w:val="35"/>
              </w:rPr>
            </w:pPr>
          </w:p>
          <w:p>
            <w:pPr>
              <w:pStyle w:val="TableParagraph"/>
              <w:spacing w:line="393" w:lineRule="auto"/>
              <w:ind w:left="1253" w:right="47" w:firstLine="158"/>
              <w:rPr>
                <w:sz w:val="31"/>
              </w:rPr>
            </w:pPr>
            <w:r>
              <w:rPr>
                <w:sz w:val="31"/>
              </w:rPr>
              <w:t>总包单位技术负责人</w:t>
            </w:r>
          </w:p>
        </w:tc>
      </w:tr>
    </w:tbl>
    <w:p>
      <w:pPr>
        <w:pStyle w:val="BodyText"/>
        <w:spacing w:before="9"/>
        <w:rPr>
          <w:sz w:val="19"/>
        </w:rPr>
      </w:pPr>
    </w:p>
    <w:p>
      <w:pPr>
        <w:spacing w:before="6"/>
        <w:ind w:left="937" w:right="0" w:firstLine="0"/>
        <w:jc w:val="left"/>
        <w:rPr>
          <w:sz w:val="36"/>
        </w:rPr>
      </w:pPr>
      <w:r>
        <w:pict>
          <v:group id="_x0000_s1100" style="width:713pt;height:329pt;margin-top:-330.95pt;margin-left:126pt;mso-position-horizontal-relative:page;position:absolute;z-index:-251649024" coordorigin="2520,-6619" coordsize="14260,6580">
            <v:shape id="_x0000_s1101" type="#_x0000_t75" style="width:14260;height:6580;left:2520;position:absolute;top:-6620" stroked="f">
              <v:imagedata r:id="rId85" o:title=""/>
            </v:shape>
            <v:shape id="_x0000_s1102" type="#_x0000_t202" style="width:1820;height:476;left:2697;position:absolute;top:-644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验收意见：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注：验收栏目内有数据的，在验收栏目内填写实测数据，无数据用文字说明。</w:t>
      </w:r>
    </w:p>
    <w:p>
      <w:pPr>
        <w:pStyle w:val="BodyText"/>
        <w:spacing w:before="4"/>
        <w:rPr>
          <w:sz w:val="46"/>
        </w:rPr>
      </w:pPr>
    </w:p>
    <w:p>
      <w:pPr>
        <w:pStyle w:val="Heading1"/>
        <w:spacing w:before="1"/>
      </w:pPr>
      <w:r>
        <w:t>模板工程安全验收记录表</w:t>
      </w:r>
    </w:p>
    <w:p>
      <w:pPr>
        <w:pStyle w:val="BodyText"/>
        <w:tabs>
          <w:tab w:val="left" w:pos="11338"/>
        </w:tabs>
        <w:spacing w:before="390"/>
        <w:ind w:left="1408"/>
      </w:pPr>
      <w:r>
        <w:t>安-8</w:t>
        <w:tab/>
        <w:t>编号：</w:t>
      </w:r>
    </w:p>
    <w:p>
      <w:pPr>
        <w:pStyle w:val="BodyText"/>
        <w:spacing w:before="15"/>
        <w:rPr>
          <w:sz w:val="8"/>
        </w:rPr>
      </w:pPr>
      <w:r>
        <w:pict>
          <v:group id="_x0000_s1103" style="width:686pt;height:332pt;margin-top:10.1pt;margin-left:126pt;mso-position-horizontal-relative:page;mso-wrap-distance-left:0;mso-wrap-distance-right:0;position:absolute;z-index:-251648000" coordorigin="2520,202" coordsize="13720,6640">
            <v:shape id="_x0000_s1104" type="#_x0000_t75" style="width:13720;height:6640;left:2520;position:absolute;top:202" stroked="f">
              <v:imagedata r:id="rId86" o:title=""/>
            </v:shape>
            <v:shape id="_x0000_s1105" type="#_x0000_t202" style="width:3980;height:476;left:4900;position:absolute;top:38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常州市久成建筑安装工程</w:t>
                    </w:r>
                  </w:p>
                </w:txbxContent>
              </v:textbox>
            </v:shape>
            <v:shape id="_x0000_s1106" type="#_x0000_t202" style="width:1460;height:476;left:2841;position:absolute;top:85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单位名称</w:t>
                    </w:r>
                  </w:p>
                </w:txbxContent>
              </v:textbox>
            </v:shape>
            <v:shape id="_x0000_s1107" type="#_x0000_t202" style="width:1460;height:476;left:9339;position:absolute;top:85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108" type="#_x0000_t202" style="width:2567;height:476;left:12360;position:absolute;top:85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飞龙新苑 18#房</w:t>
                    </w:r>
                  </w:p>
                </w:txbxContent>
              </v:textbox>
            </v:shape>
            <v:shape id="_x0000_s1109" type="#_x0000_t202" style="width:1460;height:476;left:6161;position:absolute;top:131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有限公司</w:t>
                    </w:r>
                  </w:p>
                </w:txbxContent>
              </v:textbox>
            </v:shape>
            <v:shape id="_x0000_s1110" type="#_x0000_t202" style="width:380;height:476;left:2704;position:absolute;top:22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111" type="#_x0000_t202" style="width:1460;height:476;left:3597;position:absolute;top:273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验收项目</w:t>
                    </w:r>
                  </w:p>
                </w:txbxContent>
              </v:textbox>
            </v:shape>
            <v:shape id="_x0000_s1112" type="#_x0000_t202" style="width:2001;height:476;left:8321;position:absolute;top:273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搭 设 要 求</w:t>
                    </w:r>
                  </w:p>
                </w:txbxContent>
              </v:textbox>
            </v:shape>
            <v:shape id="_x0000_s1113" type="#_x0000_t202" style="width:1460;height:476;left:13992;position:absolute;top:273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验收结果</w:t>
                    </w:r>
                  </w:p>
                </w:txbxContent>
              </v:textbox>
            </v:shape>
            <v:shape id="_x0000_s1114" type="#_x0000_t202" style="width:380;height:476;left:2704;position:absolute;top:32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115" type="#_x0000_t202" style="width:7539;height:419;left:5559;position:absolute;top:423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3"/>
                        <w:sz w:val="31"/>
                      </w:rPr>
                      <w:t>水平混凝土构件模板支撑系统高度超过</w:t>
                    </w:r>
                    <w:r>
                      <w:rPr>
                        <w:sz w:val="31"/>
                      </w:rPr>
                      <w:t xml:space="preserve">8 </w:t>
                    </w:r>
                    <w:r>
                      <w:rPr>
                        <w:spacing w:val="-40"/>
                        <w:sz w:val="31"/>
                      </w:rPr>
                      <w:t>m</w:t>
                    </w:r>
                    <w:r>
                      <w:rPr>
                        <w:spacing w:val="-9"/>
                        <w:sz w:val="31"/>
                      </w:rPr>
                      <w:t>，或跨度超</w:t>
                    </w:r>
                  </w:p>
                </w:txbxContent>
              </v:textbox>
            </v:shape>
            <v:shape id="_x0000_s1116" type="#_x0000_t202" style="width:1820;height:476;left:3399;position:absolute;top:462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施工方案专</w:t>
                    </w:r>
                  </w:p>
                </w:txbxContent>
              </v:textbox>
            </v:shape>
            <v:shape id="_x0000_s1117" type="#_x0000_t202" style="width:232;height:476;left:2780;position:absolute;top:509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18" type="#_x0000_t202" style="width:7542;height:419;left:5559;position:absolute;top:516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19"/>
                        <w:sz w:val="31"/>
                      </w:rPr>
                      <w:t xml:space="preserve">过 </w:t>
                    </w:r>
                    <w:r>
                      <w:rPr>
                        <w:sz w:val="31"/>
                      </w:rPr>
                      <w:t>18</w:t>
                    </w:r>
                    <w:r>
                      <w:rPr>
                        <w:spacing w:val="59"/>
                        <w:sz w:val="31"/>
                      </w:rPr>
                      <w:t xml:space="preserve"> </w:t>
                    </w:r>
                    <w:r>
                      <w:rPr>
                        <w:spacing w:val="-47"/>
                        <w:sz w:val="31"/>
                      </w:rPr>
                      <w:t>m</w:t>
                    </w:r>
                    <w:r>
                      <w:rPr>
                        <w:spacing w:val="-5"/>
                        <w:sz w:val="31"/>
                      </w:rPr>
                      <w:t xml:space="preserve">，施工总荷载大于 </w:t>
                    </w:r>
                    <w:r>
                      <w:rPr>
                        <w:spacing w:val="-11"/>
                        <w:sz w:val="31"/>
                      </w:rPr>
                      <w:t>10KN/M</w:t>
                    </w:r>
                    <w:r>
                      <w:rPr>
                        <w:spacing w:val="-11"/>
                        <w:sz w:val="31"/>
                        <w:vertAlign w:val="subscript"/>
                      </w:rPr>
                      <w:t>2</w:t>
                    </w:r>
                    <w:r>
                      <w:rPr>
                        <w:spacing w:val="-3"/>
                        <w:sz w:val="31"/>
                        <w:vertAlign w:val="baseline"/>
                      </w:rPr>
                      <w:t>，或集中线荷载大</w:t>
                    </w:r>
                  </w:p>
                </w:txbxContent>
              </v:textbox>
            </v:shape>
            <v:shape id="_x0000_s1119" type="#_x0000_t202" style="width:1100;height:476;left:3579;position:absolute;top:556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家论证</w:t>
                    </w:r>
                  </w:p>
                </w:txbxContent>
              </v:textbox>
            </v:shape>
            <v:shape id="_x0000_s1120" type="#_x0000_t202" style="width:4489;height:419;left:5559;position:absolute;top:610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于 15 KN/M</w:t>
                    </w:r>
                    <w:r>
                      <w:rPr>
                        <w:sz w:val="31"/>
                        <w:vertAlign w:val="subscript"/>
                      </w:rPr>
                      <w:t>2</w:t>
                    </w:r>
                    <w:r>
                      <w:rPr>
                        <w:sz w:val="31"/>
                        <w:vertAlign w:val="baseline"/>
                      </w:rPr>
                      <w:t xml:space="preserve"> 的模板支撑系统。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headerReference w:type="default" r:id="rId87"/>
          <w:footerReference w:type="default" r:id="rId88"/>
          <w:pgSz w:w="17860" w:h="25260"/>
          <w:pgMar w:top="1380" w:right="1240" w:bottom="2020" w:left="1760" w:header="1116" w:footer="1831"/>
          <w:pgNumType w:start="36"/>
          <w:cols w:space="708"/>
        </w:sectPr>
      </w:pPr>
    </w:p>
    <w:p>
      <w:pPr>
        <w:pStyle w:val="BodyText"/>
        <w:spacing w:before="11"/>
        <w:rPr>
          <w:sz w:val="7"/>
        </w:rPr>
      </w:pPr>
    </w:p>
    <w:p>
      <w:pPr>
        <w:pStyle w:val="BodyText"/>
        <w:spacing w:before="26" w:line="393" w:lineRule="auto"/>
        <w:ind w:left="3799" w:right="3455"/>
        <w:jc w:val="both"/>
      </w:pPr>
      <w:r>
        <w:t>支撑系统系统、支模立柱的材料、立柱间距符合方案要求，立柱底的底座、垫板的尺寸材料符合规定，不得用砖块垫高。模架载荷不得由外脚手架承受，满堂模架四</w:t>
      </w:r>
    </w:p>
    <w:p>
      <w:pPr>
        <w:pStyle w:val="ListParagraph"/>
        <w:numPr>
          <w:ilvl w:val="0"/>
          <w:numId w:val="4"/>
        </w:numPr>
        <w:tabs>
          <w:tab w:val="left" w:pos="1639"/>
        </w:tabs>
        <w:spacing w:before="0" w:after="0" w:line="569" w:lineRule="exact"/>
        <w:ind w:left="1639" w:right="0" w:hanging="619"/>
        <w:jc w:val="both"/>
        <w:rPr>
          <w:sz w:val="31"/>
        </w:rPr>
      </w:pPr>
      <w:r>
        <w:rPr>
          <w:position w:val="3"/>
          <w:sz w:val="36"/>
        </w:rPr>
        <w:t xml:space="preserve">立柱稳定 </w:t>
      </w:r>
      <w:r>
        <w:rPr>
          <w:spacing w:val="-4"/>
          <w:sz w:val="31"/>
        </w:rPr>
        <w:t>周与中间每隔四排支架立杆应设置一道纵向剪立撑，由</w:t>
      </w:r>
    </w:p>
    <w:p>
      <w:pPr>
        <w:spacing w:before="364" w:line="340" w:lineRule="auto"/>
        <w:ind w:left="3799" w:right="3455" w:firstLine="0"/>
        <w:jc w:val="both"/>
        <w:rPr>
          <w:sz w:val="36"/>
        </w:rPr>
      </w:pPr>
      <w:r>
        <w:rPr>
          <w:sz w:val="31"/>
        </w:rPr>
        <w:t xml:space="preserve">底至顶连续设置；高于四米的模板支架，其两端与中间每隔四排立杆从顶层开始向下 </w:t>
      </w:r>
      <w:r>
        <w:rPr>
          <w:position w:val="5"/>
          <w:sz w:val="36"/>
        </w:rPr>
        <w:t>每隔二步设置一道水</w:t>
      </w:r>
      <w:r>
        <w:rPr>
          <w:sz w:val="36"/>
        </w:rPr>
        <w:t>平剪立撑。</w:t>
      </w:r>
    </w:p>
    <w:p>
      <w:pPr>
        <w:pStyle w:val="BodyText"/>
        <w:spacing w:before="104"/>
        <w:ind w:left="1341" w:right="1000"/>
        <w:jc w:val="center"/>
      </w:pPr>
      <w:r>
        <w:t>施工、宿舍区要划分明显，宿舍内应有防寒、防暑、防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89"/>
          <w:footerReference w:type="default" r:id="rId90"/>
          <w:pgSz w:w="17860" w:h="25260"/>
          <w:pgMar w:top="1380" w:right="1240" w:bottom="2020" w:left="1760" w:header="1116" w:footer="1831"/>
          <w:pgNumType w:start="37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1638"/>
          <w:tab w:val="left" w:pos="1639"/>
        </w:tabs>
        <w:spacing w:before="400" w:after="0" w:line="240" w:lineRule="auto"/>
        <w:ind w:left="1639" w:right="0" w:hanging="619"/>
        <w:jc w:val="left"/>
        <w:rPr>
          <w:sz w:val="36"/>
        </w:rPr>
      </w:pPr>
      <w:r>
        <w:rPr>
          <w:spacing w:val="-5"/>
          <w:sz w:val="36"/>
        </w:rPr>
        <w:t>模板堆放</w:t>
      </w:r>
    </w:p>
    <w:p>
      <w:pPr>
        <w:pStyle w:val="BodyText"/>
        <w:spacing w:before="26" w:line="393" w:lineRule="auto"/>
        <w:ind w:left="679" w:right="3455"/>
      </w:pPr>
      <w:r>
        <w:br w:type="column"/>
      </w:r>
      <w:r>
        <w:t>煤气中毒蚊虫叮咬的措施；宿舍内物品放置有序，宿舍外环境整洁。宿舍区有学习、娱乐场所，有治安防范措</w:t>
      </w:r>
    </w:p>
    <w:p>
      <w:pPr>
        <w:spacing w:after="0" w:line="393" w:lineRule="auto"/>
        <w:sectPr>
          <w:headerReference w:type="default" r:id="rId91"/>
          <w:footerReference w:type="default" r:id="rId92"/>
          <w:type w:val="continuous"/>
          <w:pgSz w:w="17860" w:h="25260"/>
          <w:pgMar w:top="1380" w:right="1240" w:bottom="2020" w:left="1760" w:header="708" w:footer="708"/>
          <w:pgNumType w:start="38"/>
          <w:cols w:num="2" w:space="708" w:equalWidth="0">
            <w:col w:w="3080" w:space="40"/>
            <w:col w:w="11740" w:space="0"/>
          </w:cols>
        </w:sectPr>
      </w:pPr>
    </w:p>
    <w:p>
      <w:pPr>
        <w:pStyle w:val="BodyText"/>
        <w:spacing w:line="569" w:lineRule="exact"/>
        <w:ind w:left="3799"/>
      </w:pPr>
      <w:r>
        <w:t>施。</w:t>
      </w:r>
    </w:p>
    <w:p>
      <w:pPr>
        <w:pStyle w:val="BodyText"/>
        <w:tabs>
          <w:tab w:val="left" w:pos="3798"/>
        </w:tabs>
        <w:spacing w:before="283" w:line="569" w:lineRule="exact"/>
        <w:ind w:left="1638"/>
      </w:pPr>
      <w:r>
        <w:rPr>
          <w:position w:val="3"/>
          <w:sz w:val="36"/>
        </w:rPr>
        <w:t>运输道路与</w:t>
        <w:tab/>
      </w:r>
      <w:r>
        <w:t>模板上运输混凝土有稳定的走道垫板</w:t>
      </w:r>
      <w:r>
        <w:rPr>
          <w:spacing w:val="-79"/>
        </w:rPr>
        <w:t>。</w:t>
      </w:r>
      <w:r>
        <w:t>拆模区设置警戒</w:t>
      </w:r>
    </w:p>
    <w:p>
      <w:pPr>
        <w:spacing w:before="0" w:line="466" w:lineRule="exact"/>
        <w:ind w:left="1020" w:right="0" w:firstLine="0"/>
        <w:jc w:val="left"/>
        <w:rPr>
          <w:sz w:val="36"/>
        </w:rPr>
      </w:pPr>
      <w:r>
        <w:rPr>
          <w:sz w:val="36"/>
        </w:rPr>
        <w:t>4</w:t>
      </w:r>
    </w:p>
    <w:p>
      <w:pPr>
        <w:tabs>
          <w:tab w:val="left" w:pos="3798"/>
        </w:tabs>
        <w:spacing w:before="0" w:line="569" w:lineRule="exact"/>
        <w:ind w:left="1638" w:right="0" w:firstLine="0"/>
        <w:jc w:val="left"/>
        <w:rPr>
          <w:sz w:val="31"/>
        </w:rPr>
      </w:pPr>
      <w:r>
        <w:rPr>
          <w:position w:val="3"/>
          <w:sz w:val="36"/>
        </w:rPr>
        <w:t>拆模</w:t>
        <w:tab/>
      </w:r>
      <w:r>
        <w:rPr>
          <w:sz w:val="31"/>
        </w:rPr>
        <w:t>线派监护人。</w:t>
      </w:r>
    </w:p>
    <w:p>
      <w:pPr>
        <w:pStyle w:val="BodyText"/>
        <w:spacing w:before="379"/>
        <w:ind w:left="3799"/>
      </w:pPr>
      <w:r>
        <w:t>2</w:t>
      </w:r>
      <w:r>
        <w:rPr>
          <w:spacing w:val="77"/>
        </w:rPr>
        <w:t xml:space="preserve"> </w:t>
      </w:r>
      <w:r>
        <w:t>m 以上高处作业要有可靠的施工立足点（如操作平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6"/>
        <w:ind w:right="3519"/>
        <w:jc w:val="right"/>
      </w:pPr>
      <w:r>
        <w:rPr>
          <w:w w:val="102"/>
        </w:rPr>
        <w:t>台</w:t>
      </w:r>
      <w:r>
        <w:rPr>
          <w:spacing w:val="-159"/>
          <w:w w:val="102"/>
        </w:rPr>
        <w:t>）</w:t>
      </w:r>
      <w:r>
        <w:rPr>
          <w:w w:val="102"/>
        </w:rPr>
        <w:t>，层高</w:t>
      </w:r>
      <w:r>
        <w:rPr>
          <w:spacing w:val="-19"/>
        </w:rPr>
        <w:t xml:space="preserve"> </w:t>
      </w:r>
      <w:r>
        <w:rPr>
          <w:spacing w:val="-1"/>
          <w:w w:val="102"/>
        </w:rPr>
        <w:t>3.</w:t>
      </w:r>
      <w:r>
        <w:rPr>
          <w:w w:val="102"/>
        </w:rPr>
        <w:t>2</w:t>
      </w:r>
      <w:r>
        <w:rPr>
          <w:spacing w:val="-18"/>
        </w:rPr>
        <w:t xml:space="preserve">  </w:t>
      </w:r>
      <w:r>
        <w:rPr>
          <w:w w:val="102"/>
        </w:rPr>
        <w:t>m</w:t>
      </w:r>
      <w:r>
        <w:rPr>
          <w:spacing w:val="-13"/>
        </w:rPr>
        <w:t xml:space="preserve"> </w:t>
      </w:r>
      <w:r>
        <w:rPr>
          <w:w w:val="102"/>
        </w:rPr>
        <w:t>以上的支模工程应先搭设操作架后进</w:t>
      </w:r>
    </w:p>
    <w:p>
      <w:pPr>
        <w:pStyle w:val="BodyText"/>
        <w:tabs>
          <w:tab w:val="left" w:pos="1638"/>
          <w:tab w:val="left" w:pos="3798"/>
        </w:tabs>
        <w:spacing w:before="269" w:line="372" w:lineRule="auto"/>
        <w:ind w:left="3799" w:right="3535" w:hanging="2779"/>
        <w:jc w:val="right"/>
      </w:pPr>
      <w:r>
        <w:rPr>
          <w:position w:val="3"/>
          <w:sz w:val="36"/>
        </w:rPr>
        <w:t>5</w:t>
        <w:tab/>
        <w:t>作业环境</w:t>
        <w:tab/>
        <w:tab/>
      </w:r>
      <w:r>
        <w:t>行支模</w:t>
      </w:r>
      <w:r>
        <w:rPr>
          <w:spacing w:val="-47"/>
        </w:rPr>
        <w:t>，</w:t>
      </w:r>
      <w:r>
        <w:t>作业面的孔洞下设安全平网</w:t>
      </w:r>
      <w:r>
        <w:rPr>
          <w:spacing w:val="-64"/>
        </w:rPr>
        <w:t>、</w:t>
      </w:r>
      <w:r>
        <w:t>临边有</w:t>
      </w:r>
      <w:r>
        <w:rPr>
          <w:spacing w:val="30"/>
        </w:rPr>
        <w:t xml:space="preserve"> </w:t>
      </w:r>
      <w:r>
        <w:t>1.5</w:t>
      </w:r>
      <w:r>
        <w:rPr>
          <w:spacing w:val="66"/>
        </w:rPr>
        <w:t xml:space="preserve"> </w:t>
      </w:r>
      <w:r>
        <w:t>m</w:t>
      </w:r>
      <w:r>
        <w:rPr>
          <w:spacing w:val="8"/>
        </w:rPr>
        <w:t xml:space="preserve"> </w:t>
      </w:r>
      <w:r>
        <w:t>以上的双排防护栏杆或其它防护措施</w:t>
      </w:r>
      <w:r>
        <w:rPr>
          <w:spacing w:val="-79"/>
        </w:rPr>
        <w:t>，</w:t>
      </w:r>
      <w:r>
        <w:t>垂直作业上下有</w:t>
      </w:r>
      <w:r>
        <w:rPr>
          <w:spacing w:val="-19"/>
        </w:rPr>
        <w:t>隔</w:t>
      </w:r>
    </w:p>
    <w:p>
      <w:pPr>
        <w:spacing w:after="0" w:line="372" w:lineRule="auto"/>
        <w:jc w:val="right"/>
        <w:sectPr>
          <w:headerReference w:type="default" r:id="rId93"/>
          <w:footerReference w:type="default" r:id="rId94"/>
          <w:type w:val="continuous"/>
          <w:pgSz w:w="17860" w:h="25260"/>
          <w:pgMar w:top="1380" w:right="1240" w:bottom="2020" w:left="1760" w:header="708" w:footer="708"/>
          <w:pgNumType w:start="39"/>
          <w:cols w:space="708"/>
        </w:sectPr>
      </w:pPr>
    </w:p>
    <w:p>
      <w:pPr>
        <w:pStyle w:val="BodyText"/>
        <w:spacing w:before="4"/>
        <w:rPr>
          <w:sz w:val="49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876300</wp:posOffset>
            </wp:positionV>
            <wp:extent cx="8712200" cy="13741400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137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937" w:right="0" w:firstLine="0"/>
        <w:jc w:val="left"/>
        <w:rPr>
          <w:sz w:val="36"/>
        </w:rPr>
      </w:pPr>
      <w:r>
        <w:rPr>
          <w:sz w:val="36"/>
        </w:rPr>
        <w:t>验收意见：</w:t>
      </w:r>
    </w:p>
    <w:p>
      <w:pPr>
        <w:pStyle w:val="BodyText"/>
        <w:spacing w:before="50"/>
        <w:ind w:left="937"/>
      </w:pPr>
      <w:r>
        <w:br w:type="column"/>
      </w:r>
      <w:r>
        <w:t>离防护措施。</w:t>
      </w:r>
    </w:p>
    <w:p>
      <w:pPr>
        <w:spacing w:after="0"/>
        <w:sectPr>
          <w:headerReference w:type="default" r:id="rId96"/>
          <w:footerReference w:type="default" r:id="rId97"/>
          <w:type w:val="continuous"/>
          <w:pgSz w:w="17860" w:h="25260"/>
          <w:pgMar w:top="1380" w:right="1240" w:bottom="2020" w:left="1760" w:header="708" w:footer="708"/>
          <w:pgNumType w:start="40"/>
          <w:cols w:num="2" w:space="708" w:equalWidth="0">
            <w:col w:w="2778" w:space="84"/>
            <w:col w:w="11998" w:space="0"/>
          </w:cols>
        </w:sectPr>
      </w:pPr>
    </w:p>
    <w:p>
      <w:pPr>
        <w:pStyle w:val="BodyText"/>
        <w:ind w:left="760"/>
        <w:rPr>
          <w:sz w:val="20"/>
        </w:rPr>
      </w:pPr>
      <w:r>
        <w:rPr>
          <w:sz w:val="20"/>
        </w:rPr>
        <w:pict>
          <v:group id="_x0000_i1121" style="width:686pt;height:178pt;mso-position-horizontal-relative:char;mso-position-vertical-relative:line" coordorigin="0,0" coordsize="13720,3560">
            <v:shape id="_x0000_s1122" type="#_x0000_t75" style="width:13720;height:3560;position:absolute" stroked="f">
              <v:imagedata r:id="rId98" o:title=""/>
            </v:shape>
            <v:shape id="_x0000_s1123" type="#_x0000_t202" style="width:2540;height:1325;left:177;position:absolute;top:2006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项目技术负责人</w:t>
                    </w:r>
                  </w:p>
                  <w:p>
                    <w:pPr>
                      <w:spacing w:before="186" w:line="5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v:shape id="_x0000_s1124" type="#_x0000_t202" style="width:1820;height:1325;left:4929;position:absolute;top:2006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专职安全员</w:t>
                    </w:r>
                  </w:p>
                  <w:p>
                    <w:pPr>
                      <w:spacing w:before="186" w:line="5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v:shape id="_x0000_s1125" type="#_x0000_t202" style="width:2180;height:1325;left:9250;position:absolute;top:2006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总监理工程师</w:t>
                    </w:r>
                  </w:p>
                  <w:p>
                    <w:pPr>
                      <w:spacing w:before="186" w:line="5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4"/>
        <w:ind w:left="0" w:right="743" w:firstLine="0"/>
        <w:jc w:val="center"/>
        <w:rPr>
          <w:sz w:val="36"/>
        </w:rPr>
      </w:pPr>
      <w:r>
        <w:rPr>
          <w:sz w:val="36"/>
        </w:rPr>
        <w:t>注：验收栏目内有数据的，在验收栏目内填写实测数据，无数据用文字说明。</w:t>
      </w: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49"/>
        </w:rPr>
      </w:pPr>
    </w:p>
    <w:p>
      <w:pPr>
        <w:pStyle w:val="Heading1"/>
        <w:spacing w:before="1"/>
        <w:ind w:right="1103"/>
      </w:pPr>
      <w:r>
        <w:t>安全防护验收记录表</w:t>
      </w:r>
    </w:p>
    <w:p>
      <w:pPr>
        <w:pStyle w:val="BodyText"/>
        <w:tabs>
          <w:tab w:val="left" w:pos="9775"/>
        </w:tabs>
        <w:spacing w:before="390"/>
        <w:ind w:right="763"/>
        <w:jc w:val="center"/>
      </w:pPr>
      <w:r>
        <w:t>安-9</w:t>
        <w:tab/>
        <w:t>编号</w:t>
      </w:r>
      <w:r>
        <w:rPr>
          <w:spacing w:val="-3"/>
        </w:rPr>
        <w:t>：001</w:t>
      </w:r>
    </w:p>
    <w:p>
      <w:pPr>
        <w:pStyle w:val="BodyText"/>
        <w:spacing w:before="6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99"/>
          <w:footerReference w:type="default" r:id="rId100"/>
          <w:pgSz w:w="17860" w:h="25260"/>
          <w:pgMar w:top="1380" w:right="1240" w:bottom="2020" w:left="1760" w:header="1116" w:footer="1831"/>
          <w:pgNumType w:start="41"/>
          <w:cols w:space="708"/>
        </w:sectPr>
      </w:pPr>
    </w:p>
    <w:p>
      <w:pPr>
        <w:pStyle w:val="BodyText"/>
        <w:tabs>
          <w:tab w:val="left" w:pos="2758"/>
          <w:tab w:val="left" w:pos="7850"/>
        </w:tabs>
        <w:spacing w:before="4"/>
        <w:ind w:left="944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-52999</wp:posOffset>
            </wp:positionV>
            <wp:extent cx="8543925" cy="8391525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839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36"/>
        </w:rPr>
        <w:t>单位名称</w:t>
        <w:tab/>
      </w:r>
      <w:r>
        <w:t>常州市久成建筑安装工程有限公司</w:t>
        <w:tab/>
        <w:t>工程名</w:t>
      </w:r>
      <w:r>
        <w:rPr>
          <w:spacing w:val="-20"/>
        </w:rPr>
        <w:t>称</w:t>
      </w:r>
    </w:p>
    <w:p>
      <w:pPr>
        <w:spacing w:before="285" w:line="562" w:lineRule="exact"/>
        <w:ind w:left="944" w:right="0" w:firstLine="0"/>
        <w:jc w:val="left"/>
        <w:rPr>
          <w:sz w:val="36"/>
        </w:rPr>
      </w:pPr>
      <w:r>
        <w:rPr>
          <w:sz w:val="36"/>
        </w:rPr>
        <w:t>序</w:t>
      </w:r>
    </w:p>
    <w:p>
      <w:pPr>
        <w:pStyle w:val="BodyText"/>
        <w:spacing w:before="100"/>
        <w:ind w:left="582"/>
      </w:pPr>
      <w:r>
        <w:br w:type="column"/>
      </w:r>
      <w:r>
        <w:t>飞龙新苑 18#房</w:t>
      </w:r>
    </w:p>
    <w:p>
      <w:pPr>
        <w:spacing w:after="0"/>
        <w:sectPr>
          <w:headerReference w:type="default" r:id="rId102"/>
          <w:footerReference w:type="default" r:id="rId103"/>
          <w:type w:val="continuous"/>
          <w:pgSz w:w="17860" w:h="25260"/>
          <w:pgMar w:top="1380" w:right="1240" w:bottom="2020" w:left="1760" w:header="708" w:footer="708"/>
          <w:pgNumType w:start="42"/>
          <w:cols w:num="2" w:space="708" w:equalWidth="0">
            <w:col w:w="9118" w:space="40"/>
            <w:col w:w="5702" w:space="0"/>
          </w:cols>
        </w:sectPr>
      </w:pPr>
    </w:p>
    <w:p>
      <w:pPr>
        <w:tabs>
          <w:tab w:val="left" w:pos="6560"/>
          <w:tab w:val="left" w:pos="12099"/>
        </w:tabs>
        <w:spacing w:before="0" w:line="472" w:lineRule="exact"/>
        <w:ind w:left="1837" w:right="0" w:firstLine="0"/>
        <w:jc w:val="left"/>
        <w:rPr>
          <w:sz w:val="36"/>
        </w:rPr>
      </w:pPr>
      <w:r>
        <w:rPr>
          <w:sz w:val="36"/>
        </w:rPr>
        <w:t>验收项目</w:t>
        <w:tab/>
        <w:t>验  收</w:t>
      </w:r>
      <w:r>
        <w:rPr>
          <w:spacing w:val="38"/>
          <w:sz w:val="36"/>
        </w:rPr>
        <w:t xml:space="preserve"> </w:t>
      </w:r>
      <w:r>
        <w:rPr>
          <w:sz w:val="36"/>
        </w:rPr>
        <w:t>要</w:t>
      </w:r>
      <w:r>
        <w:rPr>
          <w:spacing w:val="74"/>
          <w:sz w:val="36"/>
        </w:rPr>
        <w:t xml:space="preserve"> </w:t>
      </w:r>
      <w:r>
        <w:rPr>
          <w:sz w:val="36"/>
        </w:rPr>
        <w:t>求</w:t>
        <w:tab/>
        <w:t>验收结果</w:t>
      </w:r>
    </w:p>
    <w:p>
      <w:pPr>
        <w:spacing w:before="0" w:line="566" w:lineRule="exact"/>
        <w:ind w:left="944" w:right="0" w:firstLine="0"/>
        <w:jc w:val="left"/>
        <w:rPr>
          <w:sz w:val="36"/>
        </w:rPr>
      </w:pPr>
      <w:r>
        <w:rPr>
          <w:sz w:val="36"/>
        </w:rPr>
        <w:t>号</w:t>
      </w: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04"/>
          <w:footerReference w:type="default" r:id="rId105"/>
          <w:type w:val="continuous"/>
          <w:pgSz w:w="17860" w:h="25260"/>
          <w:pgMar w:top="1380" w:right="1240" w:bottom="2020" w:left="1760" w:header="708" w:footer="708"/>
          <w:pgNumType w:start="43"/>
          <w:cols w:space="708"/>
        </w:sectPr>
      </w:pPr>
    </w:p>
    <w:p>
      <w:pPr>
        <w:spacing w:before="6"/>
        <w:ind w:left="0" w:right="340" w:firstLine="0"/>
        <w:jc w:val="right"/>
        <w:rPr>
          <w:sz w:val="36"/>
        </w:rPr>
      </w:pPr>
      <w:r>
        <w:rPr>
          <w:sz w:val="36"/>
        </w:rPr>
        <w:t>安全帽</w:t>
      </w:r>
    </w:p>
    <w:p>
      <w:pPr>
        <w:tabs>
          <w:tab w:val="left" w:pos="2016"/>
        </w:tabs>
        <w:spacing w:before="272" w:line="338" w:lineRule="auto"/>
        <w:ind w:left="2017" w:right="340" w:hanging="997"/>
        <w:jc w:val="right"/>
        <w:rPr>
          <w:sz w:val="36"/>
        </w:rPr>
      </w:pPr>
      <w:r>
        <w:rPr>
          <w:sz w:val="36"/>
        </w:rPr>
        <w:t>1</w:t>
        <w:tab/>
        <w:tab/>
      </w:r>
      <w:r>
        <w:rPr>
          <w:spacing w:val="-6"/>
          <w:sz w:val="36"/>
        </w:rPr>
        <w:t>安全带</w:t>
      </w:r>
      <w:r>
        <w:rPr>
          <w:spacing w:val="-7"/>
          <w:sz w:val="36"/>
        </w:rPr>
        <w:t>安全网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29"/>
        </w:rPr>
      </w:pPr>
    </w:p>
    <w:p>
      <w:pPr>
        <w:spacing w:before="0" w:line="566" w:lineRule="exact"/>
        <w:ind w:left="1638" w:right="0" w:firstLine="0"/>
        <w:jc w:val="left"/>
        <w:rPr>
          <w:sz w:val="36"/>
        </w:rPr>
      </w:pPr>
      <w:r>
        <w:rPr>
          <w:sz w:val="36"/>
        </w:rPr>
        <w:t>楼梯口、电</w:t>
      </w:r>
    </w:p>
    <w:p>
      <w:pPr>
        <w:spacing w:before="0" w:line="468" w:lineRule="exact"/>
        <w:ind w:left="1020" w:right="0" w:firstLine="0"/>
        <w:jc w:val="left"/>
        <w:rPr>
          <w:sz w:val="36"/>
        </w:rPr>
      </w:pPr>
      <w:r>
        <w:rPr>
          <w:sz w:val="36"/>
        </w:rPr>
        <w:t>2</w:t>
      </w:r>
    </w:p>
    <w:p>
      <w:pPr>
        <w:spacing w:before="0" w:line="566" w:lineRule="exact"/>
        <w:ind w:left="1638" w:right="0" w:firstLine="0"/>
        <w:jc w:val="left"/>
        <w:rPr>
          <w:sz w:val="36"/>
        </w:rPr>
      </w:pPr>
      <w:r>
        <w:rPr>
          <w:sz w:val="36"/>
        </w:rPr>
        <w:t>梯井道口</w:t>
      </w: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69"/>
        </w:rPr>
      </w:pPr>
    </w:p>
    <w:p>
      <w:pPr>
        <w:spacing w:before="0" w:line="566" w:lineRule="exact"/>
        <w:ind w:left="1638" w:right="0" w:firstLine="0"/>
        <w:jc w:val="left"/>
        <w:rPr>
          <w:sz w:val="36"/>
        </w:rPr>
      </w:pPr>
      <w:r>
        <w:rPr>
          <w:sz w:val="36"/>
        </w:rPr>
        <w:t>预留洞口、</w:t>
      </w:r>
    </w:p>
    <w:p>
      <w:pPr>
        <w:spacing w:before="0" w:line="468" w:lineRule="exact"/>
        <w:ind w:left="1020" w:right="0" w:firstLine="0"/>
        <w:jc w:val="left"/>
        <w:rPr>
          <w:sz w:val="36"/>
        </w:rPr>
      </w:pPr>
      <w:r>
        <w:rPr>
          <w:sz w:val="36"/>
        </w:rPr>
        <w:t>3</w:t>
      </w:r>
    </w:p>
    <w:p>
      <w:pPr>
        <w:spacing w:before="0" w:line="566" w:lineRule="exact"/>
        <w:ind w:left="1638" w:right="0" w:firstLine="0"/>
        <w:jc w:val="left"/>
        <w:rPr>
          <w:sz w:val="36"/>
        </w:rPr>
      </w:pPr>
      <w:r>
        <w:rPr>
          <w:sz w:val="36"/>
        </w:rPr>
        <w:t>竖向洞口</w:t>
      </w:r>
    </w:p>
    <w:p>
      <w:pPr>
        <w:spacing w:before="6" w:line="338" w:lineRule="auto"/>
        <w:ind w:left="319" w:right="3498" w:firstLine="0"/>
        <w:jc w:val="both"/>
        <w:rPr>
          <w:sz w:val="36"/>
        </w:rPr>
      </w:pPr>
      <w:r>
        <w:br w:type="column"/>
      </w:r>
      <w:r>
        <w:rPr>
          <w:sz w:val="36"/>
        </w:rPr>
        <w:t>安全帽、安全带符合国标要求并有质保书、产品合格证，工人应能正确使用。安全网符合国标要求并有“省证书“、产品合格证。</w:t>
      </w:r>
    </w:p>
    <w:p>
      <w:pPr>
        <w:spacing w:before="15" w:line="338" w:lineRule="auto"/>
        <w:ind w:left="319" w:right="3547" w:firstLine="0"/>
        <w:jc w:val="both"/>
        <w:rPr>
          <w:sz w:val="36"/>
        </w:rPr>
      </w:pPr>
      <w:r>
        <w:rPr>
          <w:spacing w:val="6"/>
          <w:sz w:val="36"/>
        </w:rPr>
        <w:t xml:space="preserve">应设双道防护栏杆，高度 </w:t>
      </w:r>
      <w:r>
        <w:rPr>
          <w:sz w:val="36"/>
        </w:rPr>
        <w:t>1.2m</w:t>
      </w:r>
      <w:r>
        <w:rPr>
          <w:spacing w:val="-2"/>
          <w:sz w:val="36"/>
        </w:rPr>
        <w:t xml:space="preserve">；电梯井道口， </w:t>
      </w:r>
      <w:r>
        <w:rPr>
          <w:spacing w:val="-1"/>
          <w:sz w:val="36"/>
        </w:rPr>
        <w:t>应设固定栅门、网格间距≤</w:t>
      </w:r>
      <w:r>
        <w:rPr>
          <w:spacing w:val="-6"/>
          <w:sz w:val="36"/>
        </w:rPr>
        <w:t>15cm</w:t>
      </w:r>
      <w:r>
        <w:rPr>
          <w:spacing w:val="17"/>
          <w:sz w:val="36"/>
        </w:rPr>
        <w:t>，高度</w:t>
      </w:r>
      <w:r>
        <w:rPr>
          <w:sz w:val="36"/>
        </w:rPr>
        <w:t>1.5m— 1.8m</w:t>
      </w:r>
      <w:r>
        <w:rPr>
          <w:spacing w:val="-3"/>
          <w:sz w:val="36"/>
        </w:rPr>
        <w:t xml:space="preserve">，底部设不低于 </w:t>
      </w:r>
      <w:r>
        <w:rPr>
          <w:sz w:val="36"/>
        </w:rPr>
        <w:t>18 cm</w:t>
      </w:r>
      <w:r>
        <w:rPr>
          <w:spacing w:val="-2"/>
          <w:sz w:val="36"/>
        </w:rPr>
        <w:t xml:space="preserve"> 挡脚板，电梯井道</w:t>
      </w:r>
      <w:r>
        <w:rPr>
          <w:sz w:val="36"/>
        </w:rPr>
        <w:t>口每隔两层＜10</w:t>
      </w:r>
      <w:r>
        <w:rPr>
          <w:spacing w:val="71"/>
          <w:sz w:val="36"/>
        </w:rPr>
        <w:t xml:space="preserve"> </w:t>
      </w:r>
      <w:r>
        <w:rPr>
          <w:sz w:val="36"/>
        </w:rPr>
        <w:t>m</w:t>
      </w:r>
      <w:r>
        <w:rPr>
          <w:spacing w:val="-5"/>
          <w:sz w:val="36"/>
        </w:rPr>
        <w:t xml:space="preserve"> 设一道安全平网，网与井壁</w:t>
      </w:r>
      <w:r>
        <w:rPr>
          <w:sz w:val="36"/>
        </w:rPr>
        <w:t>间隙＜8 cm。</w:t>
      </w:r>
    </w:p>
    <w:p>
      <w:pPr>
        <w:spacing w:before="111" w:line="340" w:lineRule="auto"/>
        <w:ind w:left="319" w:right="3512" w:firstLine="0"/>
        <w:jc w:val="both"/>
        <w:rPr>
          <w:sz w:val="36"/>
        </w:rPr>
      </w:pPr>
      <w:r>
        <w:rPr>
          <w:spacing w:val="13"/>
          <w:sz w:val="31"/>
        </w:rPr>
        <w:t xml:space="preserve">边长在 </w:t>
      </w:r>
      <w:r>
        <w:rPr>
          <w:sz w:val="31"/>
        </w:rPr>
        <w:t>1.5m</w:t>
      </w:r>
      <w:r>
        <w:rPr>
          <w:spacing w:val="-1"/>
          <w:sz w:val="31"/>
        </w:rPr>
        <w:t xml:space="preserve"> 以上的洞口，四周设防护栏杆，洞口下设</w:t>
      </w:r>
      <w:r>
        <w:rPr>
          <w:spacing w:val="-2"/>
          <w:sz w:val="31"/>
        </w:rPr>
        <w:t>安全平网或加一层密目网，平面洞口短边＞</w:t>
      </w:r>
      <w:r>
        <w:rPr>
          <w:spacing w:val="-21"/>
          <w:sz w:val="31"/>
        </w:rPr>
        <w:t>25</w:t>
      </w:r>
      <w:r>
        <w:rPr>
          <w:spacing w:val="-21"/>
          <w:position w:val="5"/>
          <w:sz w:val="36"/>
        </w:rPr>
        <w:t>cm</w:t>
      </w:r>
      <w:r>
        <w:rPr>
          <w:spacing w:val="-11"/>
          <w:position w:val="5"/>
          <w:sz w:val="36"/>
        </w:rPr>
        <w:t>，必</w:t>
      </w:r>
      <w:r>
        <w:rPr>
          <w:spacing w:val="-14"/>
          <w:sz w:val="36"/>
        </w:rPr>
        <w:t>须设置有一定强度的固定牢靠的板，竖向下边低</w:t>
      </w:r>
    </w:p>
    <w:p>
      <w:pPr>
        <w:spacing w:after="0" w:line="340" w:lineRule="auto"/>
        <w:jc w:val="both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https://d.book118.com/686225242155010041</w:t>
        </w:r>
      </w:hyperlink>
    </w:p>
    <w:p>
      <w:pPr>
        <w:spacing w:after="0" w:line="340" w:lineRule="auto"/>
        <w:jc w:val="both"/>
        <w:rPr>
          <w:sz w:val="36"/>
        </w:rPr>
      </w:pPr>
    </w:p>
    <w:sectPr>
      <w:headerReference w:type="default" r:id="rId107"/>
      <w:footerReference w:type="default" r:id="rId108"/>
      <w:type w:val="continuous"/>
      <w:pgSz w:w="17860" w:h="25260"/>
      <w:pgMar w:top="1380" w:right="1240" w:bottom="2020" w:left="1760" w:header="708" w:footer="708"/>
      <w:pgNumType w:start="44"/>
      <w:cols w:num="2" w:space="708" w:equalWidth="0">
        <w:col w:w="3440" w:space="40"/>
        <w:col w:w="1138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35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35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60.35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60.35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60.35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60.35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60.35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60.35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160.35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160.35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160.35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1160.35pt;margin-left:13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9pt;height:15.5pt;margin-top:1160.35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9pt;height:15.5pt;margin-top:1160.35pt;margin-left:13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9pt;height:15.5pt;margin-top:1160.35pt;margin-left:13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9pt;height:15.5pt;margin-top:1160.35pt;margin-left:13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9pt;height:15.5pt;margin-top:1160.35pt;margin-left:133.8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9pt;height:15.5pt;margin-top:1160.35pt;margin-left:13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9pt;height:15.5pt;margin-top:1160.35pt;margin-left:133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9pt;height:15.5pt;margin-top:1160.35pt;margin-left:13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9pt;height:15.5pt;margin-top:1160.35pt;margin-left:13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9pt;height:15.5pt;margin-top:1160.35pt;margin-left:13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9pt;height:15.5pt;margin-top:1160.35pt;margin-left:133.8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9pt;height:15.5pt;margin-top:1160.35pt;margin-left:13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9pt;height:15.5pt;margin-top:1160.35pt;margin-left:133.8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9pt;height:15.5pt;margin-top:1160.35pt;margin-left:13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9pt;height:15.5pt;margin-top:1160.35pt;margin-left:133.8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9pt;height:15.5pt;margin-top:1160.35pt;margin-left:13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9pt;height:15.5pt;margin-top:1160.35pt;margin-left:133.8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9pt;height:15.5pt;margin-top:1160.35pt;margin-left:133.8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9pt;height:15.5pt;margin-top:1160.35pt;margin-left:133.8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9pt;height:15.5pt;margin-top:1160.35pt;margin-left:133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9pt;height:15.5pt;margin-top:1160.35pt;margin-left:133.8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9pt;height:15.5pt;margin-top:1160.35pt;margin-left:133.8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9pt;height:15.5pt;margin-top:1160.35pt;margin-left:133.8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9pt;height:15.5pt;margin-top:1160.35pt;margin-left:133.8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9pt;height:15.5pt;margin-top:1160.35pt;margin-left:133.8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9pt;height:15.5pt;margin-top:1160.35pt;margin-left:133.8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29pt;height:15.5pt;margin-top:1160.35pt;margin-left:133.8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9pt;height:15.5pt;margin-top:1160.35pt;margin-left:133.8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9pt;height:15.5pt;margin-top:1160.35pt;margin-left:133.8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29pt;height:15.5pt;margin-top:1160.35pt;margin-left:133.8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9pt;height:15.5pt;margin-top:1160.35pt;margin-left:133.8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29pt;height:15.5pt;margin-top:1160.35pt;margin-left:133.8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4.82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4.82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4.82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4.82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4.82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4.82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4.82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4.82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4.82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4.82pt;margin-left:13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4.82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4.82pt;margin-left:13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4.82pt;margin-left:13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4.82pt;margin-left:13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4.82pt;margin-left:133.8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4.82pt;margin-left:13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4.82pt;margin-left:133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54.82pt;margin-left:13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54.82pt;margin-left:13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54.82pt;margin-left:13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54.82pt;margin-left:133.8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54.82pt;margin-left:13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3pt;height:15.5pt;margin-top:54.82pt;margin-left:133.8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5.5pt;margin-top:54.82pt;margin-left:13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3pt;height:15.5pt;margin-top:54.82pt;margin-left:133.8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3pt;height:15.5pt;margin-top:54.82pt;margin-left:13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3pt;height:15.5pt;margin-top:54.82pt;margin-left:133.8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3pt;height:15.5pt;margin-top:54.82pt;margin-left:133.8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83pt;height:15.5pt;margin-top:54.82pt;margin-left:133.8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83pt;height:15.5pt;margin-top:54.82pt;margin-left:133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3pt;height:15.5pt;margin-top:54.82pt;margin-left:133.8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83pt;height:15.5pt;margin-top:54.82pt;margin-left:133.8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83pt;height:15.5pt;margin-top:54.82pt;margin-left:133.8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83pt;height:15.5pt;margin-top:54.82pt;margin-left:133.8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83pt;height:15.5pt;margin-top:54.82pt;margin-left:133.8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83pt;height:15.5pt;margin-top:54.82pt;margin-left:133.8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83pt;height:15.5pt;margin-top:54.82pt;margin-left:133.8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83pt;height:15.5pt;margin-top:54.82pt;margin-left:133.8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83pt;height:15.5pt;margin-top:54.82pt;margin-left:133.8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83pt;height:15.5pt;margin-top:54.82pt;margin-left:133.8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83pt;height:15.5pt;margin-top:54.82pt;margin-left:133.8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83pt;height:15.5pt;margin-top:54.82pt;margin-left:133.8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1FE99"/>
    <w:multiLevelType w:val="hybridMultilevel"/>
    <w:tmpl w:val="00000000"/>
    <w:lvl w:ilvl="0">
      <w:start w:val="1"/>
      <w:numFmt w:val="decimal"/>
      <w:lvlText w:val="%1"/>
      <w:lvlJc w:val="left"/>
      <w:pPr>
        <w:ind w:left="1639" w:hanging="619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92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5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7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50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02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5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7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60" w:hanging="619"/>
      </w:pPr>
      <w:rPr>
        <w:rFonts w:hint="default"/>
      </w:rPr>
    </w:lvl>
  </w:abstractNum>
  <w:abstractNum w:abstractNumId="1">
    <w:nsid w:val="1949D977"/>
    <w:multiLevelType w:val="hybridMultilevel"/>
    <w:tmpl w:val="00000000"/>
    <w:lvl w:ilvl="0">
      <w:start w:val="1"/>
      <w:numFmt w:val="decimal"/>
      <w:lvlText w:val="%1"/>
      <w:lvlJc w:val="left"/>
      <w:pPr>
        <w:ind w:left="3799" w:hanging="1213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905" w:hanging="12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1" w:hanging="12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7" w:hanging="12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12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9" w:hanging="12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5" w:hanging="12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1" w:hanging="12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7" w:hanging="1213"/>
      </w:pPr>
      <w:rPr>
        <w:rFonts w:hint="default"/>
      </w:rPr>
    </w:lvl>
  </w:abstractNum>
  <w:abstractNum w:abstractNumId="2">
    <w:nsid w:val="2CACC14E"/>
    <w:multiLevelType w:val="hybridMultilevel"/>
    <w:tmpl w:val="00000000"/>
    <w:lvl w:ilvl="0">
      <w:start w:val="17"/>
      <w:numFmt w:val="decimal"/>
      <w:lvlText w:val="%1"/>
      <w:lvlJc w:val="left"/>
      <w:pPr>
        <w:ind w:left="1426" w:hanging="83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1" w:hanging="8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43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54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6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77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8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00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2" w:hanging="839"/>
      </w:pPr>
      <w:rPr>
        <w:rFonts w:hint="default"/>
      </w:rPr>
    </w:lvl>
  </w:abstractNum>
  <w:abstractNum w:abstractNumId="3">
    <w:nsid w:val="47A68168"/>
    <w:multiLevelType w:val="hybridMultilevel"/>
    <w:tmpl w:val="00000000"/>
    <w:lvl w:ilvl="0">
      <w:start w:val="4"/>
      <w:numFmt w:val="decimal"/>
      <w:lvlText w:val="%1"/>
      <w:lvlJc w:val="left"/>
      <w:pPr>
        <w:ind w:left="3799" w:hanging="1213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905" w:hanging="12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1" w:hanging="12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7" w:hanging="12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12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9" w:hanging="12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5" w:hanging="12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1" w:hanging="12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7" w:hanging="1213"/>
      </w:pPr>
      <w:rPr>
        <w:rFonts w:hint="default"/>
      </w:rPr>
    </w:lvl>
  </w:abstractNum>
  <w:abstractNum w:abstractNumId="4">
    <w:nsid w:val="5AC3CABB"/>
    <w:multiLevelType w:val="hybridMultilevel"/>
    <w:tmpl w:val="00000000"/>
    <w:lvl w:ilvl="0">
      <w:start w:val="1"/>
      <w:numFmt w:val="decimal"/>
      <w:lvlText w:val="%1"/>
      <w:lvlJc w:val="left"/>
      <w:pPr>
        <w:ind w:left="1891" w:hanging="1048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02" w:hanging="10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4" w:hanging="10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07" w:hanging="10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9" w:hanging="10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12" w:hanging="10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4" w:hanging="10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16" w:hanging="10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19" w:hanging="1048"/>
      </w:pPr>
      <w:rPr>
        <w:rFonts w:hint="default"/>
      </w:rPr>
    </w:lvl>
  </w:abstractNum>
  <w:abstractNum w:abstractNumId="5">
    <w:nsid w:val="725606F5"/>
    <w:multiLevelType w:val="hybridMultilevel"/>
    <w:tmpl w:val="00000000"/>
    <w:lvl w:ilvl="0">
      <w:start w:val="2"/>
      <w:numFmt w:val="decimal"/>
      <w:lvlText w:val="%1"/>
      <w:lvlJc w:val="left"/>
      <w:pPr>
        <w:ind w:left="1639" w:hanging="619"/>
        <w:jc w:val="left"/>
      </w:pPr>
      <w:rPr>
        <w:rFonts w:ascii="微软雅黑" w:eastAsia="微软雅黑" w:hAnsi="微软雅黑" w:cs="微软雅黑" w:hint="default"/>
        <w:w w:val="100"/>
        <w:position w:val="3"/>
        <w:sz w:val="36"/>
        <w:szCs w:val="36"/>
      </w:rPr>
    </w:lvl>
    <w:lvl w:ilvl="1">
      <w:start w:val="0"/>
      <w:numFmt w:val="bullet"/>
      <w:lvlText w:val="•"/>
      <w:lvlJc w:val="left"/>
      <w:pPr>
        <w:ind w:left="4140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1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2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3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4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5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6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7" w:hanging="619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right="23"/>
      <w:jc w:val="center"/>
      <w:outlineLvl w:val="0"/>
    </w:pPr>
    <w:rPr>
      <w:rFonts w:ascii="微软雅黑" w:eastAsia="微软雅黑" w:hAnsi="微软雅黑" w:cs="微软雅黑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jc w:val="center"/>
      <w:outlineLvl w:val="1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right="531"/>
      <w:jc w:val="center"/>
      <w:outlineLvl w:val="2"/>
    </w:pPr>
    <w:rPr>
      <w:rFonts w:ascii="微软雅黑" w:eastAsia="微软雅黑" w:hAnsi="微软雅黑" w:cs="微软雅黑"/>
      <w:sz w:val="48"/>
      <w:szCs w:val="48"/>
    </w:rPr>
  </w:style>
  <w:style w:type="paragraph" w:styleId="Heading4">
    <w:name w:val="heading 4"/>
    <w:basedOn w:val="Normal"/>
    <w:uiPriority w:val="1"/>
    <w:qFormat/>
    <w:pPr>
      <w:ind w:left="937"/>
      <w:outlineLvl w:val="3"/>
    </w:pPr>
    <w:rPr>
      <w:rFonts w:ascii="微软雅黑" w:eastAsia="微软雅黑" w:hAnsi="微软雅黑" w:cs="微软雅黑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639" w:hanging="61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41.xml" /><Relationship Id="rId101" Type="http://schemas.openxmlformats.org/officeDocument/2006/relationships/image" Target="media/image16.png" /><Relationship Id="rId102" Type="http://schemas.openxmlformats.org/officeDocument/2006/relationships/header" Target="header42.xml" /><Relationship Id="rId103" Type="http://schemas.openxmlformats.org/officeDocument/2006/relationships/footer" Target="footer42.xml" /><Relationship Id="rId104" Type="http://schemas.openxmlformats.org/officeDocument/2006/relationships/header" Target="header43.xml" /><Relationship Id="rId105" Type="http://schemas.openxmlformats.org/officeDocument/2006/relationships/footer" Target="footer43.xml" /><Relationship Id="rId106" Type="http://schemas.openxmlformats.org/officeDocument/2006/relationships/hyperlink" Target="https://d.book118.com/686225242155010041" TargetMode="External" /><Relationship Id="rId107" Type="http://schemas.openxmlformats.org/officeDocument/2006/relationships/header" Target="header44.xml" /><Relationship Id="rId108" Type="http://schemas.openxmlformats.org/officeDocument/2006/relationships/footer" Target="footer44.xml" /><Relationship Id="rId109" Type="http://schemas.openxmlformats.org/officeDocument/2006/relationships/theme" Target="theme/theme1.xml" /><Relationship Id="rId11" Type="http://schemas.openxmlformats.org/officeDocument/2006/relationships/footer" Target="footer4.xml" /><Relationship Id="rId110" Type="http://schemas.openxmlformats.org/officeDocument/2006/relationships/numbering" Target="numbering.xml" /><Relationship Id="rId111" Type="http://schemas.openxmlformats.org/officeDocument/2006/relationships/styles" Target="styles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1.pn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2.png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image" Target="media/image3.png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image" Target="media/image4.png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image" Target="media/image5.png" /><Relationship Id="rId37" Type="http://schemas.openxmlformats.org/officeDocument/2006/relationships/image" Target="media/image6.png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header" Target="header1.xml" /><Relationship Id="rId40" Type="http://schemas.openxmlformats.org/officeDocument/2006/relationships/image" Target="media/image7.png" /><Relationship Id="rId41" Type="http://schemas.openxmlformats.org/officeDocument/2006/relationships/header" Target="header16.xml" /><Relationship Id="rId42" Type="http://schemas.openxmlformats.org/officeDocument/2006/relationships/footer" Target="footer16.xml" /><Relationship Id="rId43" Type="http://schemas.openxmlformats.org/officeDocument/2006/relationships/header" Target="header17.xml" /><Relationship Id="rId44" Type="http://schemas.openxmlformats.org/officeDocument/2006/relationships/footer" Target="footer17.xml" /><Relationship Id="rId45" Type="http://schemas.openxmlformats.org/officeDocument/2006/relationships/header" Target="header18.xml" /><Relationship Id="rId46" Type="http://schemas.openxmlformats.org/officeDocument/2006/relationships/footer" Target="footer18.xml" /><Relationship Id="rId47" Type="http://schemas.openxmlformats.org/officeDocument/2006/relationships/header" Target="header19.xml" /><Relationship Id="rId48" Type="http://schemas.openxmlformats.org/officeDocument/2006/relationships/footer" Target="footer19.xml" /><Relationship Id="rId49" Type="http://schemas.openxmlformats.org/officeDocument/2006/relationships/header" Target="header20.xml" /><Relationship Id="rId5" Type="http://schemas.openxmlformats.org/officeDocument/2006/relationships/footer" Target="footer1.xml" /><Relationship Id="rId50" Type="http://schemas.openxmlformats.org/officeDocument/2006/relationships/footer" Target="footer20.xml" /><Relationship Id="rId51" Type="http://schemas.openxmlformats.org/officeDocument/2006/relationships/header" Target="header21.xml" /><Relationship Id="rId52" Type="http://schemas.openxmlformats.org/officeDocument/2006/relationships/footer" Target="footer21.xml" /><Relationship Id="rId53" Type="http://schemas.openxmlformats.org/officeDocument/2006/relationships/image" Target="media/image8.png" /><Relationship Id="rId54" Type="http://schemas.openxmlformats.org/officeDocument/2006/relationships/header" Target="header22.xml" /><Relationship Id="rId55" Type="http://schemas.openxmlformats.org/officeDocument/2006/relationships/footer" Target="footer22.xml" /><Relationship Id="rId56" Type="http://schemas.openxmlformats.org/officeDocument/2006/relationships/header" Target="header23.xml" /><Relationship Id="rId57" Type="http://schemas.openxmlformats.org/officeDocument/2006/relationships/footer" Target="footer23.xml" /><Relationship Id="rId58" Type="http://schemas.openxmlformats.org/officeDocument/2006/relationships/header" Target="header24.xml" /><Relationship Id="rId59" Type="http://schemas.openxmlformats.org/officeDocument/2006/relationships/footer" Target="footer24.xml" /><Relationship Id="rId6" Type="http://schemas.openxmlformats.org/officeDocument/2006/relationships/header" Target="header2.xml" /><Relationship Id="rId60" Type="http://schemas.openxmlformats.org/officeDocument/2006/relationships/header" Target="header25.xml" /><Relationship Id="rId61" Type="http://schemas.openxmlformats.org/officeDocument/2006/relationships/footer" Target="footer25.xml" /><Relationship Id="rId62" Type="http://schemas.openxmlformats.org/officeDocument/2006/relationships/header" Target="header26.xml" /><Relationship Id="rId63" Type="http://schemas.openxmlformats.org/officeDocument/2006/relationships/footer" Target="footer26.xml" /><Relationship Id="rId64" Type="http://schemas.openxmlformats.org/officeDocument/2006/relationships/header" Target="header27.xml" /><Relationship Id="rId65" Type="http://schemas.openxmlformats.org/officeDocument/2006/relationships/footer" Target="footer27.xml" /><Relationship Id="rId66" Type="http://schemas.openxmlformats.org/officeDocument/2006/relationships/image" Target="media/image9.png" /><Relationship Id="rId67" Type="http://schemas.openxmlformats.org/officeDocument/2006/relationships/image" Target="media/image10.png" /><Relationship Id="rId68" Type="http://schemas.openxmlformats.org/officeDocument/2006/relationships/header" Target="header28.xml" /><Relationship Id="rId69" Type="http://schemas.openxmlformats.org/officeDocument/2006/relationships/footer" Target="footer28.xml" /><Relationship Id="rId7" Type="http://schemas.openxmlformats.org/officeDocument/2006/relationships/footer" Target="footer2.xml" /><Relationship Id="rId70" Type="http://schemas.openxmlformats.org/officeDocument/2006/relationships/header" Target="header29.xml" /><Relationship Id="rId71" Type="http://schemas.openxmlformats.org/officeDocument/2006/relationships/footer" Target="footer29.xml" /><Relationship Id="rId72" Type="http://schemas.openxmlformats.org/officeDocument/2006/relationships/header" Target="header30.xml" /><Relationship Id="rId73" Type="http://schemas.openxmlformats.org/officeDocument/2006/relationships/footer" Target="footer30.xml" /><Relationship Id="rId74" Type="http://schemas.openxmlformats.org/officeDocument/2006/relationships/header" Target="header31.xml" /><Relationship Id="rId75" Type="http://schemas.openxmlformats.org/officeDocument/2006/relationships/footer" Target="footer31.xml" /><Relationship Id="rId76" Type="http://schemas.openxmlformats.org/officeDocument/2006/relationships/header" Target="header32.xml" /><Relationship Id="rId77" Type="http://schemas.openxmlformats.org/officeDocument/2006/relationships/footer" Target="footer32.xml" /><Relationship Id="rId78" Type="http://schemas.openxmlformats.org/officeDocument/2006/relationships/header" Target="header33.xml" /><Relationship Id="rId79" Type="http://schemas.openxmlformats.org/officeDocument/2006/relationships/footer" Target="footer33.xml" /><Relationship Id="rId8" Type="http://schemas.openxmlformats.org/officeDocument/2006/relationships/header" Target="header3.xml" /><Relationship Id="rId80" Type="http://schemas.openxmlformats.org/officeDocument/2006/relationships/header" Target="header34.xml" /><Relationship Id="rId81" Type="http://schemas.openxmlformats.org/officeDocument/2006/relationships/footer" Target="footer34.xml" /><Relationship Id="rId82" Type="http://schemas.openxmlformats.org/officeDocument/2006/relationships/image" Target="media/image11.png" /><Relationship Id="rId83" Type="http://schemas.openxmlformats.org/officeDocument/2006/relationships/header" Target="header35.xml" /><Relationship Id="rId84" Type="http://schemas.openxmlformats.org/officeDocument/2006/relationships/footer" Target="footer35.xml" /><Relationship Id="rId85" Type="http://schemas.openxmlformats.org/officeDocument/2006/relationships/image" Target="media/image12.png" /><Relationship Id="rId86" Type="http://schemas.openxmlformats.org/officeDocument/2006/relationships/image" Target="media/image13.png" /><Relationship Id="rId87" Type="http://schemas.openxmlformats.org/officeDocument/2006/relationships/header" Target="header36.xml" /><Relationship Id="rId88" Type="http://schemas.openxmlformats.org/officeDocument/2006/relationships/footer" Target="footer36.xml" /><Relationship Id="rId89" Type="http://schemas.openxmlformats.org/officeDocument/2006/relationships/header" Target="header37.xml" /><Relationship Id="rId9" Type="http://schemas.openxmlformats.org/officeDocument/2006/relationships/footer" Target="footer3.xml" /><Relationship Id="rId90" Type="http://schemas.openxmlformats.org/officeDocument/2006/relationships/footer" Target="footer37.xml" /><Relationship Id="rId91" Type="http://schemas.openxmlformats.org/officeDocument/2006/relationships/header" Target="header38.xml" /><Relationship Id="rId92" Type="http://schemas.openxmlformats.org/officeDocument/2006/relationships/footer" Target="footer38.xml" /><Relationship Id="rId93" Type="http://schemas.openxmlformats.org/officeDocument/2006/relationships/header" Target="header39.xml" /><Relationship Id="rId94" Type="http://schemas.openxmlformats.org/officeDocument/2006/relationships/footer" Target="footer39.xml" /><Relationship Id="rId95" Type="http://schemas.openxmlformats.org/officeDocument/2006/relationships/image" Target="media/image14.png" /><Relationship Id="rId96" Type="http://schemas.openxmlformats.org/officeDocument/2006/relationships/header" Target="header40.xml" /><Relationship Id="rId97" Type="http://schemas.openxmlformats.org/officeDocument/2006/relationships/footer" Target="footer40.xml" /><Relationship Id="rId98" Type="http://schemas.openxmlformats.org/officeDocument/2006/relationships/image" Target="media/image15.png" /><Relationship Id="rId99" Type="http://schemas.openxmlformats.org/officeDocument/2006/relationships/header" Target="header4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2024-01-10T20:53:56Z</dcterms:created>
  <dcterms:modified xsi:type="dcterms:W3CDTF">2024-01-10T20:53:56Z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2024-01-10T00:00:00Z</vt:filetime>
  </property>
</Properties>
</file>