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2、在市场分割理论下，市场划分为()两部分。</w:t>
        <w:br/>
        <w:t>A.股票市场和债券市场</w:t>
        <w:br/>
        <w:t>B.股票市场和资金市场</w:t>
        <w:br/>
        <w:t>C.股票市场和期货市场</w:t>
        <w:br/>
        <w:t>D.短期资金市场和长期资金市场</w:t>
        <w:br/>
        <w:br/>
        <w:t xml:space="preserve">【答案】：D </w:t>
      </w:r>
    </w:p>
    <w:p>
      <w:r>
        <w:t>3、下列财政政策中，最有效的手段是()。</w:t>
        <w:br/>
        <w:t>A.改变税收</w:t>
        <w:br/>
        <w:t>B.改变转移支付</w:t>
        <w:br/>
        <w:t>C.改变政府购买水平</w:t>
        <w:br/>
        <w:t>D.以上都正确</w:t>
        <w:br/>
        <w:br/>
        <w:t xml:space="preserve">【答案】：C </w:t>
      </w:r>
    </w:p>
    <w:p>
      <w:pPr>
        <w:sectPr w:rsidSect="00034616">
          <w:pgSz w:w="12240" w:h="15840"/>
          <w:pgMar w:top="1440" w:right="1800" w:bottom="1440" w:left="1800" w:header="720" w:footer="720" w:gutter="0"/>
          <w:cols w:space="720"/>
          <w:docGrid w:linePitch="360"/>
        </w:sectPr>
      </w:pPr>
    </w:p>
    <w:p>
      <w:r>
        <w:t>4、我国公布的外汇牌价为100美元等于695.50元人民币，这种标价方法属于()。</w:t>
        <w:br/>
        <w:t>A.直接标价法</w:t>
        <w:br/>
        <w:t>B.间接标价法</w:t>
        <w:br/>
        <w:t>C.美元标价法</w:t>
        <w:br/>
        <w:t>D.人民币标价法</w:t>
        <w:br/>
        <w:br/>
        <w:t>【答案】：A</w:t>
      </w:r>
      <w:r>
        <w:t xml:space="preserve"> </w:t>
      </w:r>
    </w:p>
    <w:p>
      <w:r>
        <w:t>5、下列不属于博弈中通常包括的内容的是()。</w:t>
        <w:br/>
        <w:t>A.局中人</w:t>
        <w:br/>
        <w:t>B.策略</w:t>
        <w:br/>
        <w:t>C.占优战略均衡</w:t>
        <w:br/>
        <w:t>D.支付</w:t>
        <w:br/>
        <w:br/>
        <w:t xml:space="preserve">【答案】：C </w:t>
      </w:r>
    </w:p>
    <w:p>
      <w:r>
        <w:t>6、如果商品X和商品Y互为替代，则X的价格下降将造成()。</w:t>
        <w:br/>
        <w:t>A.X的需求曲线向左移动</w:t>
        <w:br/>
        <w:t>B.X的需求曲线向右移动</w:t>
        <w:br/>
        <w:t>C.Y的需求曲线向左移动</w:t>
        <w:br/>
        <w:t>D.Y的需求曲线向右移动</w:t>
        <w:br/>
        <w:br/>
        <w:t xml:space="preserve">【答案】：C </w:t>
      </w:r>
    </w:p>
    <w:p>
      <w:r>
        <w:t>7、消费者剩余是消费者的()。</w:t>
        <w:br/>
        <w:t>A.实际所得</w:t>
        <w:br/>
        <w:t>B.主观感受</w:t>
        <w:br/>
        <w:t>C.没有购买的部分</w:t>
        <w:br/>
        <w:t>D.消费剩余部分</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8、小王认为在无风险条件下持有一笔确定的货币财富量的效用等于风险条件下彩票的期望效用，通常称小王是()。</w:t>
        <w:br/>
        <w:t>A.风险中立者</w:t>
        <w:br/>
        <w:t>B.风险回避者</w:t>
        <w:br/>
        <w:t>C.风险爱好者</w:t>
        <w:br/>
        <w:t>D.风险控制者</w:t>
        <w:br/>
        <w:br/>
        <w:t>【答案】：A</w:t>
      </w:r>
      <w:r>
        <w:t xml:space="preserve"> </w:t>
      </w:r>
    </w:p>
    <w:p>
      <w:r>
        <w:t>9、作为人们长期生活饮用的水，从卫生、经济、安全方面比较，以下(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10、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11、某企业主利用自家空地修建厂房，并从企业的总收入中每年提取2万元作为其“劳务工资”，因此该企业的隐性成本()。</w:t>
        <w:br/>
        <w:t>A.每年少于2万元</w:t>
        <w:br/>
        <w:t>B.每年可能多于2万</w:t>
        <w:br/>
        <w:t>C.每年是2万</w:t>
        <w:br/>
        <w:t>D.上述皆有可能</w:t>
        <w:br/>
        <w:br/>
        <w:t>【答案】：B</w:t>
      </w:r>
      <w:r>
        <w:t xml:space="preserve"> </w:t>
      </w:r>
    </w:p>
    <w:p>
      <w:r>
        <w:t>12、根据我国现行有关规定，银行对客户的美元挂牌汇率实行价差幅度管理，美元现汇卖出价与买入价之差不得超过交易中间价的()。</w:t>
        <w:br/>
        <w:t>A.0.5％</w:t>
        <w:br/>
        <w:t>B.1％</w:t>
        <w:br/>
        <w:t>C.3％</w:t>
        <w:br/>
        <w:t>D.4％</w:t>
        <w:br/>
        <w:br/>
        <w:t xml:space="preserve">【答案】：B </w:t>
      </w:r>
    </w:p>
    <w:p>
      <w:r>
        <w:t>13、生产要素的需求是一种()。</w:t>
        <w:br/>
        <w:t>A.派生的需求</w:t>
        <w:br/>
        <w:t>B.联合的需求</w:t>
        <w:br/>
        <w:t>C.最终产品的需求</w:t>
        <w:br/>
        <w:t>D.A.B两者</w:t>
        <w:br/>
        <w:br/>
        <w:t xml:space="preserve">【答案】：D </w:t>
      </w:r>
    </w:p>
    <w:p>
      <w:r>
        <w:t>14、在跨期消费选择中，利率升高会导致()。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15、市场风险也可解释为()。</w:t>
        <w:br/>
        <w:t>A.系统风险，可分散化的风险</w:t>
        <w:br/>
        <w:t>B.系统风险，不可分散化的风险</w:t>
        <w:br/>
        <w:t>C.个别风险，不可分散化的风险</w:t>
        <w:br/>
        <w:t>D.个别风险，可分散化的风险</w:t>
        <w:br/>
        <w:br/>
        <w:t>【答案】：B</w:t>
      </w:r>
      <w:r>
        <w:t xml:space="preserve"> </w:t>
      </w:r>
    </w:p>
    <w:p>
      <w:r>
        <w:t>16、重力流雨水排水悬吊管管径不宜小于(  )mm。</w:t>
        <w:br/>
        <w:t>A.50</w:t>
        <w:br/>
        <w:t>B.75</w:t>
        <w:br/>
        <w:t>C.100</w:t>
        <w:br/>
        <w:t>D.125</w:t>
        <w:br/>
        <w:br/>
        <w:t xml:space="preserve">【答案】：B </w:t>
      </w:r>
    </w:p>
    <w:p>
      <w:r>
        <w:t>17、总供给是指整个经济社会所提供的商品和劳务总量，统计量一般用()表示。</w:t>
        <w:br/>
        <w:t>A.国内生产总值</w:t>
        <w:br/>
        <w:t>B.国际收支</w:t>
        <w:br/>
        <w:t>C.国民生产总值</w:t>
        <w:br/>
        <w:t>D.国内消费总值</w:t>
        <w:br/>
        <w:br/>
        <w:t xml:space="preserve">【答案】：A </w:t>
      </w:r>
    </w:p>
    <w:p>
      <w:r>
        <w:t>18、可以发挥社会“安全阀”和“减震器”作用的政策工具是()。</w:t>
        <w:br/>
        <w:t>A.税收</w:t>
        <w:br/>
        <w:t>B.购买性支出</w:t>
        <w:br/>
        <w:t>C.社会保障支出</w:t>
        <w:br/>
        <w:t>D.国债</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19、市场均衡要求()。</w:t>
        <w:br/>
        <w:t>A.政府平衡供求双方的力量</w:t>
        <w:br/>
        <w:t>B.价格与数量相等</w:t>
        <w:br/>
        <w:t>C.价格保持不变</w:t>
        <w:br/>
        <w:t>D.在某一价格水平上，买者想要购买的数量恰好等于卖者想卖的数量</w:t>
        <w:br/>
        <w:br/>
        <w:t>【答案】：D</w:t>
      </w:r>
      <w:r>
        <w:t xml:space="preserve"> </w:t>
      </w:r>
    </w:p>
    <w:p>
      <w:r>
        <w:t>20、CAPM模型认为资产组合收益可以由()得到最好的解释。</w:t>
        <w:br/>
        <w:t>A.经济因素</w:t>
        <w:br/>
        <w:t>B.特有风险</w:t>
        <w:br/>
        <w:t>C.系统风险</w:t>
        <w:br/>
        <w:t>D.分散化</w:t>
        <w:br/>
        <w:br/>
        <w:t xml:space="preserve">【答案】：C </w:t>
      </w:r>
    </w:p>
    <w:p>
      <w:r>
        <w:t>21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r>
        <w:t>22、在索洛增长模型中，劳动力数量的突然增加(例如移民数量增加)会导致均衡的人均收入如何变化()。</w:t>
        <w:br/>
        <w:t>A.升高</w:t>
        <w:br/>
        <w:t>B.下降</w:t>
        <w:br/>
        <w:t>C.不变</w:t>
        <w:br/>
        <w:t>D.不确定</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23、下列系统中为热水采暖机械循环上供下回单立管同程式系统的是(</w:t>
      </w:r>
      <w:r>
        <w:t xml:space="preserve"> </w:t>
      </w:r>
    </w:p>
    <w:p>
      <w:r>
        <w:t xml:space="preserve"> )。</w:t>
        <w:br/>
        <w:t>A.</w:t>
        <w:br/>
        <w:t>B.</w:t>
        <w:br/>
        <w:t>C.</w:t>
        <w:br/>
        <w:t>D.</w:t>
        <w:br/>
        <w:br/>
        <w:t>【答案】：A</w:t>
      </w:r>
      <w:r>
        <w:t xml:space="preserve"> </w:t>
      </w:r>
    </w:p>
    <w:p>
      <w:r>
        <w:t>24、金属排水管道卡箍间距在立管上不大于(  )m，楼层高度不超过4m，立管可安装(  )个固定件。</w:t>
        <w:br/>
        <w:t>A.3，2</w:t>
        <w:br/>
        <w:t>B.3，1</w:t>
        <w:br/>
        <w:t>C.2，2</w:t>
        <w:br/>
        <w:t>D.2，1</w:t>
        <w:br/>
        <w:br/>
        <w:t xml:space="preserve">【答案】：B </w:t>
      </w:r>
    </w:p>
    <w:p>
      <w:r>
        <w:t>25、在其他条件不变的情况下，某种商品的需求数量()。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26、低压线路一般指(  )Ⅴ以下的配电线路。</w:t>
        <w:br/>
        <w:t>A.200</w:t>
        <w:br/>
        <w:t>B.380</w:t>
        <w:br/>
        <w:t>C.660</w:t>
        <w:br/>
        <w:t>D.1000</w:t>
        <w:br/>
        <w:br/>
        <w:t xml:space="preserve">【答案】：D </w:t>
      </w:r>
    </w:p>
    <w:p>
      <w:r>
        <w:t>27、劳动供给曲线向后弯曲的特性取决于()。</w:t>
        <w:br/>
        <w:t>A.消费者的收入水平</w:t>
        <w:br/>
        <w:t>B.消费者对收入的需求</w:t>
        <w:br/>
        <w:t>C.替代效应与收入效应的大小</w:t>
        <w:br/>
        <w:t>D.消费者的体力与智能的分配</w:t>
        <w:br/>
        <w:br/>
        <w:t xml:space="preserve">【答案】：C </w:t>
      </w:r>
    </w:p>
    <w:p>
      <w:r>
        <w:t>28、基尼系数为()时，代表收入分配绝对平均。</w:t>
        <w:br/>
        <w:t>A.0.4</w:t>
        <w:br/>
        <w:t>B.0.5</w:t>
        <w:br/>
        <w:t>C.0</w:t>
        <w:br/>
        <w:t>D.1</w:t>
        <w:br/>
        <w:br/>
        <w:t xml:space="preserve">【答案】：C </w:t>
      </w:r>
    </w:p>
    <w:p>
      <w:r>
        <w:t>29、在浮动汇率制下的小国开放经济中，扩张性货币政策会使()。</w:t>
        <w:br/>
        <w:t>A.本国汇率上升</w:t>
        <w:br/>
        <w:t>B.本国汇率下降</w:t>
        <w:br/>
        <w:t>C.本国国民收入不变</w:t>
        <w:br/>
        <w:t>D.本国国民收入下降</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30、在一个大型开放经济中，扩张性财政政策对投资的“挤出效应”相对于封闭经济的情形()。</w:t>
        <w:br/>
        <w:t>A.缩小</w:t>
        <w:br/>
        <w:t>B.放大</w:t>
        <w:br/>
        <w:t>C.不变</w:t>
        <w:br/>
        <w:t>D.不确定</w:t>
        <w:br/>
        <w:br/>
        <w:t xml:space="preserve">【答案】：A </w:t>
      </w:r>
    </w:p>
    <w:p>
      <w:r>
        <w:t>31、关于建筑物自动化系统监控中心的设置和要求，下面(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32、把经济活动中的污染、自然资源被破坏、生态与环境保护所减少和增加的价值计算进去后所形成的GDP值叫做()。</w:t>
        <w:br/>
        <w:t>A.名义GDP</w:t>
        <w:br/>
        <w:t>B.绿色GDP</w:t>
        <w:br/>
        <w:t>C.GNP</w:t>
        <w:br/>
        <w:t>D.NDP</w:t>
        <w:br/>
        <w:br/>
        <w:t xml:space="preserve">【答案】：B </w:t>
      </w:r>
    </w:p>
    <w:p>
      <w:r>
        <w:t>33、经济过热时期，政府采取紧缩性货币政策减少货币供给，使LM曲线左移，如果要使均衡收入的变动量接近LM曲线的移动量，则必须要()。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34、建筑内消火栓水带的长度不应超过(</w:t>
      </w:r>
      <w:r>
        <w:t xml:space="preserve"> </w:t>
      </w:r>
    </w:p>
    <w:p>
      <w:r>
        <w:t xml:space="preserve"> )m。</w:t>
        <w:br/>
        <w:t>A.15</w:t>
        <w:br/>
        <w:t>B.20</w:t>
        <w:br/>
        <w:t>C.25</w:t>
        <w:br/>
        <w:t>D.30</w:t>
        <w:br/>
        <w:br/>
        <w:t>【答案】：C</w:t>
      </w:r>
      <w:r>
        <w:t xml:space="preserve"> </w:t>
      </w:r>
    </w:p>
    <w:p>
      <w:r>
        <w:t>35、基数效用论和序数效用论的主要区别是()。</w:t>
        <w:br/>
        <w:t>A.边际效用是否递减</w:t>
        <w:br/>
        <w:t>B.效用是否可加总</w:t>
        <w:br/>
        <w:t>C.效用函数是否线性</w:t>
        <w:br/>
        <w:t>D.效用是否客观</w:t>
        <w:br/>
        <w:br/>
        <w:t xml:space="preserve">【答案】：B </w:t>
      </w:r>
    </w:p>
    <w:p>
      <w:r>
        <w:t>36、下列情况中，构成商品有效需求的是()。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37、信息不对称发生的时间是不同的，发生在当事人签约前的，叫做事前不对称，发生在当事人签约后的，叫做事后不对称。事前发生的信息不对称会引起()问题，而事后发生的信息不对称会引起()问题。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38、在黄金外汇储备与货币供应量的关系中，除黄金外汇储备量影响货币供应量外，对货币供应量有影响的因素还有()。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r>
        <w:t>39、下列各种成本中，哪个成本的变动规律是向右下方倾斜？()</w:t>
        <w:br/>
        <w:t>A.平均同定成本</w:t>
        <w:br/>
        <w:t>B.平均可变成本</w:t>
        <w:br/>
        <w:t>C.短期边际成本</w:t>
        <w:br/>
        <w:t>D.短期总成本</w:t>
        <w:br/>
        <w:br/>
        <w:t xml:space="preserve">【答案】：A </w:t>
      </w:r>
    </w:p>
    <w:p>
      <w:r>
        <w:t>40、下列说法中，不能成为导致我国财政支出规模扩大的是()。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41、下列关于长期平均成本和短期平均成本关系的说法，正确的是()。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【答案】：A</w:t>
      </w:r>
      <w:r>
        <w:t xml:space="preserve"> </w:t>
      </w:r>
    </w:p>
    <w:p>
      <w:r>
        <w:t>42、某人在工资率为2元/小时，每周挣60元；当工资率为3元/小时，每周挣80元，由此可断定()。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t>43、居民消费不取决于现期收入的绝对水平，也不取决于现期收入和以前最高收入的关系，而是取决于居民的持久收入，即在相当长时间里可以得到的收入，这种观点的提出者是()。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44、假设2012年1月8日外汇市场汇率行情如下：伦敦市场1英镑=1.42美元，纽约市场1美元=1.58加元，多伦多市场100英镑=220加元，如果一个投机者投入100万英镑套汇，那么()。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45、外汇管理起源于()。</w:t>
        <w:br/>
        <w:t>A.第一次世界大战期间</w:t>
        <w:br/>
        <w:t>B.两次世界大战之间</w:t>
        <w:br/>
        <w:t>C.第二次世界大战期间</w:t>
        <w:br/>
        <w:t>D.第二次世界大战以后</w:t>
        <w:br/>
        <w:br/>
        <w:t xml:space="preserve">【答案】：A </w:t>
      </w:r>
    </w:p>
    <w:p>
      <w:r>
        <w:t>46、下列哪条不是空调节能措施？(  )</w:t>
        <w:br/>
        <w:t>A.南窗设固定遮阳</w:t>
        <w:br/>
        <w:t>B.墙导热系数小</w:t>
        <w:br/>
        <w:t>C.门窗密封</w:t>
        <w:br/>
        <w:t>D.装修明亮</w:t>
        <w:br/>
        <w:br/>
        <w:t xml:space="preserve">【答案】：D </w:t>
      </w:r>
    </w:p>
    <w:p>
      <w:r>
        <w:t>47、下列表述中，与边际效用相对应的是()。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48、如果收入分配不均等，洛伦兹曲线会()。</w:t>
        <w:br/>
        <w:t>A.越直</w:t>
        <w:br/>
        <w:t>B.越弯曲</w:t>
        <w:br/>
        <w:t>C.越小</w:t>
        <w:br/>
        <w:t>D.越长</w:t>
        <w:br/>
        <w:br/>
        <w:t>【答案】：B</w:t>
      </w:r>
      <w:r>
        <w:t xml:space="preserve"> </w:t>
      </w:r>
    </w:p>
    <w:p>
      <w:r>
        <w:t>49、与一般均衡分析不同，局部均衡分析()。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50、有关游泳池水质标准，以下叙述错误的是(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51、当垄断竞争行业达到长期均衡时，则()。</w:t>
        <w:br/>
        <w:t>A.企业没有垄断能力</w:t>
        <w:br/>
        <w:t>B.企业没有利润</w:t>
        <w:br/>
        <w:t>C.企业充分利用了生产能力</w:t>
        <w:br/>
        <w:t>D.以上均不对</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52、一国居民可以在国际收支所有项目下，自由地将本国货币与外国货币相兑换，则该国实现了()可兑换。</w:t>
        <w:br/>
        <w:t>A.经常项目</w:t>
        <w:br/>
        <w:t>B.资本项目</w:t>
        <w:br/>
        <w:t>C.贸易项目</w:t>
        <w:br/>
        <w:t>D.完全</w:t>
        <w:br/>
        <w:br/>
        <w:t>【答案】：D</w:t>
      </w:r>
      <w:r>
        <w:t xml:space="preserve"> </w:t>
      </w:r>
    </w:p>
    <w:p>
      <w:r>
        <w:t>53、凯恩斯主义认为，货币政策的传导变量是()。</w:t>
        <w:br/>
        <w:t>A.基础货币</w:t>
        <w:br/>
        <w:t>B.超额储备</w:t>
        <w:br/>
        <w:t>C.利率</w:t>
        <w:br/>
        <w:t>D.货币供应量</w:t>
        <w:br/>
        <w:br/>
        <w:t xml:space="preserve">【答案】：C </w:t>
      </w:r>
    </w:p>
    <w:p>
      <w:r>
        <w:t>54、关于影响供给价格弹性的因素，下列表述错误的是()。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55、货币政策最终目标之间基本统一的是()。</w:t>
        <w:br/>
        <w:t>A.经济增长与充分就业</w:t>
        <w:br/>
        <w:t>B.稳定物价与充分就业</w:t>
        <w:br/>
        <w:t>C.稳定物价与经济增长</w:t>
        <w:br/>
        <w:t>D.经济增长与国际收支平衡</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56、下列高层民用建筑特定部位应设排烟设施的是(</w:t>
      </w:r>
      <w:r>
        <w:t xml:space="preserve"> </w:t>
      </w:r>
    </w:p>
    <w:p>
      <w:r>
        <w:t xml:space="preserve"> )。</w:t>
        <w:br/>
        <w:t>A.高层建筑</w:t>
        <w:br/>
        <w:t>B.一类高层建筑和二类高层建筑</w:t>
        <w:br/>
        <w:t>C.-类高层建筑和建筑高度超过32m的二类高层建筑</w:t>
        <w:br/>
        <w:t>D.超过50m的一类公建和建筑高度超过100m的居住建筑</w:t>
        <w:br/>
        <w:br/>
        <w:t>【答案】：C</w:t>
      </w:r>
      <w:r>
        <w:t xml:space="preserve"> </w:t>
      </w:r>
    </w:p>
    <w:p>
      <w:r>
        <w:t>57、在促销季过后，空气净化器在市场上的供给与需求均出现了下降，那么这些商品的()。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r>
        <w:t>58、某生活区用电设备容量为300kW，宜采用(  )Ⅴ向该生活区供电。</w:t>
        <w:br/>
        <w:t>A.12U220</w:t>
        <w:br/>
        <w:t>B.220/380</w:t>
        <w:br/>
        <w:t>C.6k</w:t>
        <w:br/>
        <w:t>D.10k</w:t>
        <w:br/>
        <w:br/>
        <w:t xml:space="preserve">【答案】：D </w:t>
      </w:r>
    </w:p>
    <w:p>
      <w:r>
        <w:t>59、下列(  )建筑不属于一级防雷的建筑物。</w:t>
        <w:br/>
        <w:t>A.国家级的会堂、办公建筑</w:t>
        <w:br/>
        <w:t>B.国家级的重点文物保护的建筑物</w:t>
        <w:br/>
        <w:t>C.省级及以上大型计算机中心</w:t>
        <w:br/>
        <w:t>D.高度超过100m的建筑物</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60、利率和收入的组合点出现在1S曲线右上方，LM曲线的左上方的区域中，则表示()。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【答案】：A</w:t>
      </w:r>
      <w:r>
        <w:t xml:space="preserve"> </w:t>
      </w:r>
    </w:p>
    <w:p>
      <w:r>
        <w:t>61、在民用建筑采暖设计中，不应设置散热器的部位是(  )。</w:t>
        <w:br/>
        <w:t>A.楼梯间</w:t>
        <w:br/>
        <w:t>B.两道外门之间的门斗内</w:t>
        <w:br/>
        <w:t>C.储藏间</w:t>
        <w:br/>
        <w:t>D.走道</w:t>
        <w:br/>
        <w:br/>
        <w:t xml:space="preserve">【答案】：B </w:t>
      </w:r>
    </w:p>
    <w:p>
      <w:r>
        <w:t>62、最不发达国家的国际收支不平衡主要是由()引起。</w:t>
        <w:br/>
        <w:t>A.货币价值变动</w:t>
        <w:br/>
        <w:t>B.经济结构落后</w:t>
        <w:br/>
        <w:t>C.国民收入变动</w:t>
        <w:br/>
        <w:t>D.经济循环周期</w:t>
        <w:br/>
        <w:br/>
        <w:t xml:space="preserve">【答案】：B </w:t>
      </w:r>
    </w:p>
    <w:p>
      <w:r>
        <w:t>63、经济周期的四个阶段依次是()。</w:t>
        <w:br/>
        <w:t>A.繁荣、萧条、衰退、复苏</w:t>
        <w:br/>
        <w:t>B.繁荣、衰退、萧条、复苏</w:t>
        <w:br/>
        <w:t>C.复苏、衰退、萧条、繁荣</w:t>
        <w:br/>
        <w:t>D.衰退、萧条、复苏、繁荣</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64、根据CAPM，一个充分分散化的资产组合的收益率和哪个因素相关()。</w:t>
        <w:br/>
        <w:t>A.市场风险</w:t>
        <w:br/>
        <w:t>B.非系统风险</w:t>
        <w:br/>
        <w:t>C.个别风险</w:t>
        <w:br/>
        <w:t>D.再投资风险</w:t>
        <w:br/>
        <w:br/>
        <w:t>【答案】：A</w:t>
      </w:r>
      <w:r>
        <w:t xml:space="preserve"> </w:t>
      </w:r>
    </w:p>
    <w:p>
      <w:r>
        <w:t>65、美元等同于黄金，实行可调整的固定汇率制度，是()的特征。</w:t>
        <w:br/>
        <w:t>A.布雷顿森林体系</w:t>
        <w:br/>
        <w:t>B.国际金本位制</w:t>
        <w:br/>
        <w:t>C.牙买加体系</w:t>
        <w:br/>
        <w:t>D.国际金块－金汇兑本位制</w:t>
        <w:br/>
        <w:br/>
        <w:t xml:space="preserve">【答案】：A </w:t>
      </w:r>
    </w:p>
    <w:p>
      <w:r>
        <w:t>66、“搭便车”现象是对下面哪个问题的一种形象比喻。()</w:t>
        <w:br/>
        <w:t>A.社会福利问题</w:t>
        <w:br/>
        <w:t>B.公共物品问题</w:t>
        <w:br/>
        <w:t>C.市场失灵问题</w:t>
        <w:br/>
        <w:t>D.以上都是</w:t>
        <w:br/>
        <w:br/>
        <w:t xml:space="preserve">【答案】：B </w:t>
      </w:r>
    </w:p>
    <w:p>
      <w:r>
        <w:t>67、经济租金等于要素收入与其()之差。</w:t>
        <w:br/>
        <w:t>A.固定成本</w:t>
        <w:br/>
        <w:t>B.变动成本</w:t>
        <w:br/>
        <w:t>C.机会成本</w:t>
        <w:br/>
        <w:t>D.平均成本</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68、火灾自动报警系统保护对象应根据其使用性质、火灾危险性，疏散和扑救难度等分为(</w:t>
      </w:r>
      <w:r>
        <w:t xml:space="preserve"> </w:t>
      </w:r>
    </w:p>
    <w:p>
      <w:r>
        <w:t xml:space="preserve"> )。</w:t>
        <w:br/>
        <w:t>A.一级和二级</w:t>
        <w:br/>
        <w:t>B.一级、二级和三级</w:t>
        <w:br/>
        <w:t>C.特级、一级和二级</w:t>
        <w:br/>
        <w:t>D.特级、一级、二级和三级</w:t>
        <w:br/>
        <w:br/>
        <w:t>【答案】：C</w:t>
      </w:r>
      <w:r>
        <w:t xml:space="preserve"> </w:t>
      </w:r>
    </w:p>
    <w:p>
      <w:r>
        <w:t>69、失业对社会稳定和经济健康发展都有十分严重的危害，为了对失业进行更深入的研究，经济学按失业的原因将其分为不同类型，下列不属于经济学按失业原因分类的是()。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70、加速原理断言()。</w:t>
        <w:br/>
        <w:t>A.GNP的增加导致投资数倍增加</w:t>
        <w:br/>
        <w:t>B.GNP的增加导致投资数倍减少</w:t>
        <w:br/>
        <w:t>C.投资的增加导致GNP数倍增加</w:t>
        <w:br/>
        <w:t>D.投资的增加导致GNP数倍减少</w:t>
        <w:br/>
        <w:br/>
        <w:t xml:space="preserve">【答案】：A </w:t>
      </w:r>
    </w:p>
    <w:p>
      <w:r>
        <w:t>71、放散热量的房间，自然通风时仅考虑(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72、最终消费包括居民消费和()。</w:t>
        <w:br/>
        <w:t>A.固定资产投资额</w:t>
        <w:br/>
        <w:t>B.进出口额</w:t>
        <w:br/>
        <w:t>C.社会消费品零售总额</w:t>
        <w:br/>
        <w:t>D.政府消费</w:t>
        <w:br/>
        <w:br/>
        <w:t>【答案】：D</w:t>
      </w:r>
      <w:r>
        <w:t xml:space="preserve"> </w:t>
      </w:r>
    </w:p>
    <w:p>
      <w:r>
        <w:t>73、与一般产品相比，知识作为公共产品的显著特点在于()。</w:t>
        <w:br/>
        <w:t>A.竞争性和排他性</w:t>
        <w:br/>
        <w:t>B.非竞争性和非排他性</w:t>
        <w:br/>
        <w:t>C.公共性和竞争性</w:t>
        <w:br/>
        <w:t>D.私人性和竞争性</w:t>
        <w:br/>
        <w:br/>
        <w:t xml:space="preserve">【答案】：B </w:t>
      </w:r>
    </w:p>
    <w:p>
      <w:r>
        <w:t>74、高层建筑内，当设有自动灭火系统时，防火规范中允许最大防火分区的建筑面积增加(  )。</w:t>
        <w:br/>
        <w:t>A.一倍</w:t>
        <w:br/>
        <w:t>B.二倍</w:t>
        <w:br/>
        <w:t>C.三倍</w:t>
        <w:br/>
        <w:t>D.四倍</w:t>
        <w:br/>
        <w:br/>
        <w:t xml:space="preserve">【答案】：A </w:t>
      </w:r>
    </w:p>
    <w:p>
      <w:r>
        <w:t>75、政府发行公债后，其“挤出效应”使民间部门的投资()。</w:t>
        <w:br/>
        <w:t>A.规模扩大</w:t>
        <w:br/>
        <w:t>B.规模减小</w:t>
        <w:br/>
        <w:t>C.效益提高</w:t>
        <w:br/>
        <w:t>D.效益降低</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76、在风管系统中能防止火焰扩散的设施是(</w:t>
      </w:r>
      <w:r>
        <w:t xml:space="preserve"> </w:t>
      </w:r>
    </w:p>
    <w:p>
      <w:r>
        <w:t xml:space="preserve"> )。</w:t>
        <w:br/>
        <w:t>A.防火卷帘</w:t>
        <w:br/>
        <w:t>B.防火阀</w:t>
        <w:br/>
        <w:t>C.排烟阀</w:t>
        <w:br/>
        <w:t>D.空气幕</w:t>
        <w:br/>
        <w:br/>
        <w:t>【答案】：B</w:t>
      </w:r>
      <w:r>
        <w:t xml:space="preserve"> </w:t>
      </w:r>
    </w:p>
    <w:p>
      <w:r>
        <w:t>77、依据《建筑照明设计标准》(GB50034-2004)，下列描述错误的是(  )。</w:t>
        <w:br/>
        <w:t>A.民用建筑照明照度标准值按0.5、1、3、5、10、15、20、30、50、75、100、150、200、300、500、750、1000、1500、2000、3000、5000lx分级</w:t>
        <w:br/>
        <w:t>B.照度标准值是指工作或生活场所参考平面上的最高照度值</w:t>
        <w:br/>
        <w:t>C.在一般情况下，设计照度值与照度标准值相比较，可有-10%～+10%的偏差</w:t>
        <w:br/>
        <w:t>D.在照明设计时，应根据环境污染特征和灯具擦拭次数，考虑适当的维护系数</w:t>
        <w:br/>
        <w:br/>
        <w:t xml:space="preserve">【答案】：B </w:t>
      </w:r>
    </w:p>
    <w:p>
      <w:r>
        <w:t>78、当同一路径的电力电缆根数超过18根时，宜采用电缆隧道敷设，电缆隧道的净高度应为(  )m。</w:t>
        <w:br/>
        <w:t>A.1</w:t>
        <w:br/>
        <w:t>B.1.6</w:t>
        <w:br/>
        <w:t>C.1.9</w:t>
        <w:br/>
        <w:t>D.2.1</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79、某教学楼厕所内采用大便槽，大便槽末端排水的做法是(</w:t>
      </w:r>
      <w:r>
        <w:t xml:space="preserve"> </w:t>
      </w:r>
    </w:p>
    <w:p>
      <w:r>
        <w:t xml:space="preserve">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【答案】：C</w:t>
      </w:r>
      <w:r>
        <w:t xml:space="preserve"> </w:t>
      </w:r>
    </w:p>
    <w:p>
      <w:r>
        <w:t>80、远期汇率由即期汇率和国内外利差决定，高利率货币远期()。</w:t>
        <w:br/>
        <w:t>A.升水</w:t>
        <w:br/>
        <w:t>B.外汇贴水</w:t>
        <w:br/>
        <w:t>C.稳定</w:t>
        <w:br/>
        <w:t>D.贴水</w:t>
        <w:br/>
        <w:br/>
        <w:t xml:space="preserve">【答案】：D </w:t>
      </w:r>
    </w:p>
    <w:p>
      <w:r>
        <w:t>81、新古典宏观经济学()。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r>
        <w:t>82、自2005年7月21日我国实行人民币汇率形成机制改革以来，美元对人民币的汇率由1：8.2765变为2013年7月26日1：6.1720，这表明人民币对美元已经较大幅度地()。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83、以下室内给水方式中，不适用于气压给水和微机控制变频调速给水的是(</w:t>
      </w:r>
      <w:r>
        <w:t xml:space="preserve"> </w:t>
      </w:r>
    </w:p>
    <w:p>
      <w:r>
        <w:t xml:space="preserve"> )。</w:t>
        <w:br/>
        <w:t>A.直接供水</w:t>
        <w:br/>
        <w:t>B.水泵水箱联合供水</w:t>
        <w:br/>
        <w:t>C.水箱供水</w:t>
        <w:br/>
        <w:t>D.分区供水</w:t>
        <w:br/>
        <w:br/>
        <w:t>【答案】：A</w:t>
      </w:r>
      <w:r>
        <w:t xml:space="preserve"> </w:t>
      </w:r>
    </w:p>
    <w:p>
      <w:r>
        <w:t>84、化粪池清除污泥时，遗留的污泥量为污泥部分容积的(  )。</w:t>
        <w:br/>
        <w:t>A.10%</w:t>
        <w:br/>
        <w:t>B.20%</w:t>
        <w:br/>
        <w:t>C.30%</w:t>
        <w:br/>
        <w:t>D.40%</w:t>
        <w:br/>
        <w:br/>
        <w:t xml:space="preserve">【答案】：B </w:t>
      </w:r>
    </w:p>
    <w:p>
      <w:r>
        <w:t>85、圆形化粪池的直径不得小于(  )。</w:t>
        <w:br/>
        <w:t>A.0.7m</w:t>
        <w:br/>
        <w:t>B.l.Om</w:t>
        <w:br/>
        <w:t>C.1.5m</w:t>
        <w:br/>
        <w:t>D.2.Om</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86、由于利率的不确定性，根据对市场利率变化的预期需要持有货币以便从中获利的动机是()。</w:t>
        <w:br/>
        <w:t>A.交易动机</w:t>
        <w:br/>
        <w:t>B.预防动机</w:t>
        <w:br/>
        <w:t>C.投资动机</w:t>
        <w:br/>
        <w:t>D.投机动机</w:t>
        <w:br/>
        <w:br/>
        <w:t xml:space="preserve">【答案】：D </w:t>
      </w:r>
    </w:p>
    <w:p>
      <w:r>
        <w:t>87、在下述四种建筑中，《建筑设计防火规范》不适用的建筑是哪一种？(  )</w:t>
        <w:br/>
        <w:t>A.9层以上的住宅</w:t>
        <w:br/>
        <w:t>B.单层和多层工业建筑</w:t>
        <w:br/>
        <w:t>C.高层工业建筑</w:t>
        <w:br/>
        <w:t>D.建筑高度不超过24m的其他民用建筑</w:t>
        <w:br/>
        <w:br/>
        <w:t xml:space="preserve">【答案】：A </w:t>
      </w:r>
    </w:p>
    <w:p>
      <w:r>
        <w:t>88、为欧洲货币联盟制定了详细的时间表的条约是()。</w:t>
        <w:br/>
        <w:t>A.《马约》</w:t>
        <w:br/>
        <w:t>B.《罗马条约》</w:t>
        <w:br/>
        <w:t>C.《德洛尔报告》</w:t>
        <w:br/>
        <w:t>D.“牙买加协议”</w:t>
        <w:br/>
        <w:br/>
        <w:t xml:space="preserve">【答案】：A </w:t>
      </w:r>
    </w:p>
    <w:p>
      <w:r>
        <w:t>89、金融商业交易所按正常电源断电后电源转换时间要求，可采用下列应急电源中的(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90、下列项目中可称为可变成本的是()。</w:t>
        <w:br/>
        <w:t>A.厂房的租金</w:t>
        <w:br/>
        <w:t>B.原料和燃料的支出</w:t>
        <w:br/>
        <w:t>C.机器设备的折旧</w:t>
        <w:br/>
        <w:t>D.高层管理者的薪资</w:t>
        <w:br/>
        <w:br/>
        <w:t>【答案】：B</w:t>
      </w:r>
      <w:r>
        <w:t xml:space="preserve"> </w:t>
      </w:r>
    </w:p>
    <w:p>
      <w:r>
        <w:t>91、剧场、电影院应设消火栓系统的座位是(  )。</w:t>
        <w:br/>
        <w:t>A.800个</w:t>
        <w:br/>
        <w:t>B.＞800个</w:t>
        <w:br/>
        <w:t>C.700个</w:t>
        <w:br/>
        <w:t>D.＞700个</w:t>
        <w:br/>
        <w:br/>
        <w:t xml:space="preserve">【答案】：B </w:t>
      </w:r>
    </w:p>
    <w:p>
      <w:r>
        <w:t>92、对于一个小型开放经济，投资需求增加导致利率的变化为()。</w:t>
        <w:br/>
        <w:t>A.下降</w:t>
        <w:br/>
        <w:t>B.升高</w:t>
        <w:br/>
        <w:t>C.不变</w:t>
        <w:br/>
        <w:t>D.不确定</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93、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A.提前付汇</w:t>
        <w:br/>
        <w:t>B.提前收汇</w:t>
        <w:br/>
        <w:t>C.延期付汇</w:t>
        <w:br/>
        <w:t>D.延期收汇</w:t>
        <w:br/>
        <w:br/>
        <w:t>【答案】：C</w:t>
      </w:r>
      <w:r>
        <w:t xml:space="preserve"> </w:t>
      </w:r>
    </w:p>
    <w:p>
      <w:r>
        <w:t>94、某时期A国的GDP为1000亿美元，同时期本国国民在国外创造的价值增值为50亿美元，外国国民在本国创造的价值增值为60亿美元，则该时期A国的GNP为()美元。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 xml:space="preserve">【答案】：C </w:t>
      </w:r>
    </w:p>
    <w:p>
      <w:r>
        <w:t>95、装有电气设备的相邻房间之间有门时，此门应能(  )。</w:t>
        <w:br/>
        <w:t>A.向高压方向开启</w:t>
        <w:br/>
        <w:t>B.向低压方向开启或双向开启</w:t>
        <w:br/>
        <w:t>C.向高压方向开启或双向开启</w:t>
        <w:br/>
        <w:t>D.仅能向低压方向开启</w:t>
        <w:br/>
        <w:br/>
        <w:t xml:space="preserve">【答案】：B </w:t>
      </w:r>
    </w:p>
    <w:p>
      <w:r>
        <w:t>96、甲、乙两人现有的效用水平分别为10和20，资源的再配置使得两人的效用发生了变化，属于帕累托改进的一种变动是()。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97、以下对通货膨胀度量方法的衡量与评价中，不属于消费物价指数CPI的优点是()。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【答案】：C</w:t>
      </w:r>
      <w:r>
        <w:t xml:space="preserve"> </w:t>
      </w:r>
    </w:p>
    <w:p>
      <w:r>
        <w:t>98、有关自动喷水灭火系统对水源的要求，以下错误的是(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r>
        <w:t>99、下列说法不正确的是()。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100、假设某歌唱演员的年薪为10万元，但若她从事其他职业，最多只能得到3万元，那么该演员所获得的经济地租为()。</w:t>
        <w:br/>
        <w:t>A.10万元</w:t>
        <w:br/>
        <w:t>B.7万元</w:t>
        <w:br/>
        <w:t>C.3万元</w:t>
        <w:br/>
        <w:t>D.不确定</w:t>
        <w:br/>
        <w:br/>
        <w:t xml:space="preserve">【答案】：B </w:t>
      </w:r>
    </w:p>
    <w:p>
      <w:r>
        <w:t>101、以下选项中，不是摩擦性失业产生原因的是()。</w:t>
        <w:br/>
        <w:t>A.企业间的劳动需求变动</w:t>
        <w:br/>
        <w:t>B.不同行业或地区之间的需求构成变动</w:t>
        <w:br/>
        <w:t>C.最低工资法</w:t>
        <w:br/>
        <w:t>D.失业保障计划</w:t>
        <w:br/>
        <w:br/>
        <w:t xml:space="preserve">【答案】：C </w:t>
      </w:r>
    </w:p>
    <w:p>
      <w:r>
        <w:t>102、如果收入是平均分配的，则洛伦兹曲线将会()。</w:t>
        <w:br/>
        <w:t>A.与纵轴重合</w:t>
        <w:br/>
        <w:t>B.与横轴重合</w:t>
        <w:br/>
        <w:t>C.与45°线重合</w:t>
        <w:br/>
        <w:t>D.无法判断其位置</w:t>
        <w:br/>
        <w:br/>
        <w:t xml:space="preserve">【答案】：C </w:t>
      </w:r>
    </w:p>
    <w:p>
      <w:r>
        <w:t>103、寡头垄断和垄断竞争的主要区别是()。</w:t>
        <w:br/>
        <w:t>A.厂商之间相互影响的程度不同</w:t>
        <w:br/>
        <w:t>B.厂商的成本函数不同</w:t>
        <w:br/>
        <w:t>C.厂商非价格竞争的种类不同</w:t>
        <w:br/>
        <w:t>D.厂商生产的产品不同</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104、生活用热水包括洗浴、饮食加工等使用的热水。下面几种热水中，(</w:t>
      </w:r>
      <w:r>
        <w:t xml:space="preserve"> </w:t>
      </w:r>
    </w:p>
    <w:p>
      <w:r>
        <w:t xml:space="preserve"> )可直接用做生活热水。</w:t>
        <w:br/>
        <w:t>A.升温后的冷却水</w:t>
        <w:br/>
        <w:t>B.利用废气直接加热生成的水</w:t>
        <w:br/>
        <w:t>C.地热热水</w:t>
        <w:br/>
        <w:t>D.用符合《生活饮用水卫生标准》(GB5749-2006)的水间接加热生成的热水</w:t>
        <w:br/>
        <w:br/>
        <w:t>【答案】：D</w:t>
      </w:r>
      <w:r>
        <w:t xml:space="preserve"> </w:t>
      </w:r>
    </w:p>
    <w:p>
      <w:r>
        <w:t>105、下列选项中，属于选择性货币政策工具的是()。</w:t>
        <w:br/>
        <w:t>A.公开市场业务</w:t>
        <w:br/>
        <w:t>B.存款准备金制度</w:t>
        <w:br/>
        <w:t>C.再贴现政策</w:t>
        <w:br/>
        <w:t>D.证券市场信用控制</w:t>
        <w:br/>
        <w:br/>
        <w:t xml:space="preserve">【答案】：D </w:t>
      </w:r>
    </w:p>
    <w:p>
      <w:r>
        <w:t>106、全空气定风量系统的送风管一般设在走廊或房间的吊顶内，利用吊顶空间作为回风道，这样要求梁下至吊顶高度为(  )m。</w:t>
        <w:br/>
        <w:t>A.≥0.3</w:t>
        <w:br/>
        <w:t>B.≥0.4</w:t>
        <w:br/>
        <w:t>C.≥0.6</w:t>
        <w:br/>
        <w:t>D.≥0.9</w:t>
        <w:br/>
        <w:br/>
        <w:t xml:space="preserve">【答案】：C </w:t>
      </w:r>
    </w:p>
    <w:p>
      <w:r>
        <w:t>107、总需求曲线向下倾斜的原因是()。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108、《生活饮用水卫生标准》(GB5749-2006)中的铁含量高限是(</w:t>
      </w:r>
      <w:r>
        <w:t xml:space="preserve"> </w:t>
      </w:r>
    </w:p>
    <w:p>
      <w:r>
        <w:t xml:space="preserve"> )mg/L。</w:t>
        <w:br/>
        <w:t>A.1.0</w:t>
        <w:br/>
        <w:t>B.0.3</w:t>
        <w:br/>
        <w:t>C.O.l</w:t>
        <w:br/>
        <w:t>D.0.002</w:t>
        <w:br/>
        <w:br/>
        <w:t>【答案】：B</w:t>
      </w:r>
      <w:r>
        <w:t xml:space="preserve"> </w:t>
      </w:r>
    </w:p>
    <w:p>
      <w:r>
        <w:t>109、在Excel中，当计算公式中出现被零除的现象时，产生的错误值是()。</w:t>
        <w:br/>
        <w:t>A.#N/A!</w:t>
        <w:br/>
        <w:t>B.#DIV/0!</w:t>
        <w:br/>
        <w:t>C.#NUM!</w:t>
        <w:br/>
        <w:t>D.#NUM!</w:t>
        <w:br/>
        <w:br/>
        <w:t xml:space="preserve">【答案】：B </w:t>
      </w:r>
    </w:p>
    <w:p>
      <w:r>
        <w:t>110、现有一工业厂房，不允许地下管道冒水，又无直接外排水条件，应采用(  )。</w:t>
        <w:br/>
        <w:t>A.天沟外排水</w:t>
        <w:br/>
        <w:t>B.普通外排水</w:t>
        <w:br/>
        <w:t>C.敞开式内排水</w:t>
        <w:br/>
        <w:t>D.封闭式内排水</w:t>
        <w:br/>
        <w:br/>
        <w:t xml:space="preserve">【答案】：D </w:t>
      </w:r>
    </w:p>
    <w:p>
      <w:r>
        <w:t>111、如果一个人对3000元的课税收入缴500元的税，对4000元的课税收入缴1000的税，增加的1000元的边际税率是()。</w:t>
        <w:br/>
        <w:t>A.25%</w:t>
        <w:br/>
        <w:t>B.30%</w:t>
        <w:br/>
        <w:t>C.35%</w:t>
        <w:br/>
        <w:t>D.50%</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r>
        <w:t>112、气压给水设备的水泵出水量，气压水罐内平均压力对应的水泵扬程的流量，不应小于系统最大小时流量的(</w:t>
      </w:r>
      <w:r>
        <w:t xml:space="preserve"> </w:t>
      </w:r>
    </w:p>
    <w:p>
      <w:r>
        <w:t xml:space="preserve"> )倍。</w:t>
        <w:br/>
        <w:t>A.l</w:t>
        <w:br/>
        <w:t>B.1.2</w:t>
        <w:br/>
        <w:t>C.1.5</w:t>
        <w:br/>
        <w:t>D.2</w:t>
        <w:br/>
        <w:br/>
        <w:t>【答案】：B</w:t>
      </w:r>
      <w:r>
        <w:t xml:space="preserve"> </w:t>
      </w:r>
    </w:p>
    <w:p>
      <w:r>
        <w:t>113、恩格尔系数是指()占消费总支出的比例。</w:t>
        <w:br/>
        <w:t>A.食物消费</w:t>
        <w:br/>
        <w:t>B.房租与燃料费</w:t>
        <w:br/>
        <w:t>C.教育支出</w:t>
        <w:br/>
        <w:t>D.卫生与休闲支出</w:t>
        <w:br/>
        <w:br/>
        <w:t xml:space="preserve">【答案】：A </w:t>
      </w:r>
    </w:p>
    <w:p>
      <w:r>
        <w:t>114、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115、下列行业中哪一个最接近于完全竞争市场。()</w:t>
        <w:br/>
        <w:t>A.电力</w:t>
        <w:br/>
        <w:t>B.水稻</w:t>
        <w:br/>
        <w:t>C.铁路</w:t>
        <w:br/>
        <w:t>D.飞机</w:t>
        <w:br/>
        <w:br/>
        <w:t>【答案】：B</w:t>
      </w:r>
      <w:r>
        <w:t xml:space="preserve"> </w:t>
      </w:r>
    </w:p>
    <w:p>
      <w:r>
        <w:t>116、安全出口标志灯和疏散标志灯的安装高度分别以(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r>
        <w:t>117、任何商品的价格都是由()共同决定的。</w:t>
        <w:br/>
        <w:t>A.消费者和厂商两者</w:t>
        <w:br/>
        <w:t>B.稀缺性因素</w:t>
        <w:br/>
        <w:t>C.需求和供给两方面因素</w:t>
        <w:br/>
        <w:t>D.效用最大化因素</w:t>
        <w:br/>
        <w:br/>
        <w:t xml:space="preserve">【答案】：C </w:t>
      </w:r>
    </w:p>
    <w:p>
      <w:r>
        <w:t>118、等成本线向左平行移动表明()。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119、GDP是各国核算国民经济活动的重要指标，下列哪一项含在GDP内。()</w:t>
        <w:br/>
        <w:t>A.出售旧车的收入</w:t>
        <w:br/>
        <w:t>B.支付200元给股票经纪商</w:t>
        <w:br/>
        <w:t>C.购买股票200元</w:t>
        <w:br/>
        <w:t>D.以1000元卖出上个月9000元购进的债券</w:t>
        <w:br/>
        <w:br/>
        <w:t>【答案】：B</w:t>
      </w:r>
      <w:r>
        <w:t xml:space="preserve"> </w:t>
      </w:r>
    </w:p>
    <w:p>
      <w:r>
        <w:t>120、公共建筑中所设的饮水器距离地面的高度(至上边缘)是(  )m。</w:t>
        <w:br/>
        <w:t>A.0.7</w:t>
        <w:br/>
        <w:t>B.0.8</w:t>
        <w:br/>
        <w:t>C.0.9</w:t>
        <w:br/>
        <w:t>D.1.0</w:t>
        <w:br/>
        <w:br/>
        <w:t xml:space="preserve">【答案】：D </w:t>
      </w:r>
    </w:p>
    <w:p>
      <w:r>
        <w:t>121、搭便车现象是对下列()的一种形象的比喻。</w:t>
        <w:br/>
        <w:t>A.社会福利问题</w:t>
        <w:br/>
        <w:t>B.市场失灵问题</w:t>
        <w:br/>
        <w:t>C.公共物品问题</w:t>
        <w:br/>
        <w:t>D.边际成本保持不变</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122、为了防止人身受到电击(触电)，一般应将电气设备的金属外壳进行保护接地。但在某些条件下，按照规范规定可不进行保护接地。下列(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r>
        <w:t>123、当进口汽车价格升高，GDP平减指数和CPI分别将会如何变化？()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124、当一国出现国际收支逆差时，该国政府可以采取()财政政策。</w:t>
        <w:br/>
        <w:t>A.紧缩性</w:t>
        <w:br/>
        <w:t>B.扩张性</w:t>
        <w:br/>
        <w:t>C.顺差性</w:t>
        <w:br/>
        <w:t>D.逆差性</w:t>
        <w:br/>
        <w:br/>
        <w:t xml:space="preserve">【答案】：A </w:t>
      </w:r>
    </w:p>
    <w:p>
      <w:r>
        <w:t>125、在生产可能性曲线以内的任何一点都表示()。</w:t>
        <w:br/>
        <w:t>A.资源没有得到充分利用</w:t>
        <w:br/>
        <w:t>B.资源得到了充分利用</w:t>
        <w:br/>
        <w:t>C.可以利用的资源稀缺</w:t>
        <w:br/>
        <w:t>D.现有条件下无法实现的生产组合</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126、钢管、钢罐一旦被雷击穿，其介质对周围环境造成危险时，其壁厚不得小于多少毫米允许作为接闪器？(</w:t>
      </w:r>
      <w:r>
        <w:t xml:space="preserve"> </w:t>
      </w:r>
    </w:p>
    <w:p>
      <w:r>
        <w:t xml:space="preserve"> )</w:t>
        <w:br/>
        <w:t>A.0.5mm</w:t>
        <w:br/>
        <w:t>B.2mm</w:t>
        <w:br/>
        <w:t>C.2.5mm</w:t>
        <w:br/>
        <w:t>D.4mm</w:t>
        <w:br/>
        <w:br/>
        <w:t>【答案】：D</w:t>
      </w:r>
      <w:r>
        <w:t xml:space="preserve"> </w:t>
      </w:r>
    </w:p>
    <w:p>
      <w:r>
        <w:t>127、对于短期菲利普斯曲线，预期通货膨胀率的升高会导致()。</w:t>
        <w:br/>
        <w:t>A.短期菲利普斯曲线向外移动</w:t>
        <w:br/>
        <w:t>B.政策制定者的选择更加容易</w:t>
        <w:br/>
        <w:t>C.菲利普斯曲线变得更加陡峭</w:t>
        <w:br/>
        <w:t>D.降低失业率会导致更低的通货膨胀</w:t>
        <w:br/>
        <w:br/>
        <w:t xml:space="preserve">【答案】：A </w:t>
      </w:r>
    </w:p>
    <w:p>
      <w:r>
        <w:t>128、某工厂向保险公司投保，保险公司经过对该工厂的考察，同意为其保险。之后，在该工厂内进行防灾防火宣传，帮助制定风险管理计划方案，最终在合同期内没有任何灾情发生。</w:t>
        <w:br/>
        <w:t>A.自身经营能力</w:t>
        <w:br/>
        <w:t>B.工厂负责人的品质</w:t>
        <w:br/>
        <w:t>C.工厂的工人人数</w:t>
        <w:br/>
        <w:t>D.工厂风险的大小</w:t>
        <w:br/>
        <w:br/>
        <w:t xml:space="preserve">【答案】：D </w:t>
      </w:r>
    </w:p>
    <w:p>
      <w:r>
        <w:t xml:space="preserve">129、建立一个永久性国际货币基金组织属于()的内容。 </w:t>
        <w:br/>
        <w:t>A.国际金本位制</w:t>
        <w:br/>
        <w:t>B.国际金汇兑体系</w:t>
        <w:br/>
        <w:t>C.布雷顿森林体系</w:t>
        <w:br/>
        <w:t>D.牙买加体系</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130、某工人在工资率为每小时10美元的时候每周挣400美元，每小时15美元的时候每周挣450美元，由此可以断定()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【答案】：D</w:t>
      </w:r>
      <w:r>
        <w:t xml:space="preserve"> </w:t>
      </w:r>
    </w:p>
    <w:p>
      <w:r>
        <w:t>131、在经济周期的复苏和繁荣阶段可能出现()。</w:t>
        <w:br/>
        <w:t>A.通货膨胀</w:t>
        <w:br/>
        <w:t>B.通货紧缩</w:t>
        <w:br/>
        <w:t>C.投资活动萎缩</w:t>
        <w:br/>
        <w:t>D.生产发展缓慢</w:t>
        <w:br/>
        <w:br/>
        <w:t xml:space="preserve">【答案】：A </w:t>
      </w:r>
    </w:p>
    <w:p>
      <w:r>
        <w:t>132、室外消火栓布置距房屋外墙不宜小于(  )m。</w:t>
        <w:br/>
        <w:t>A.2</w:t>
        <w:br/>
        <w:t>B.4</w:t>
        <w:br/>
        <w:t>C.5</w:t>
        <w:br/>
        <w:t>D.10</w:t>
        <w:br/>
        <w:br/>
        <w:t xml:space="preserve">【答案】：C </w:t>
      </w:r>
    </w:p>
    <w:p>
      <w:r>
        <w:t>133、在长期生产中，下列成本不存在的是()。</w:t>
        <w:br/>
        <w:t>A.显成本</w:t>
        <w:br/>
        <w:t>B.隐成本</w:t>
        <w:br/>
        <w:t>C.机会成本</w:t>
        <w:br/>
        <w:t>D.不变成本</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134、期权的价格是指()。</w:t>
        <w:br/>
        <w:t>A.期货合约的价格</w:t>
        <w:br/>
        <w:t>B.期权的执行价格</w:t>
        <w:br/>
        <w:t>C.现货合约的价格</w:t>
        <w:br/>
        <w:t>D.期权的期权费</w:t>
        <w:br/>
        <w:br/>
        <w:t>【答案】：D</w:t>
      </w:r>
      <w:r>
        <w:t xml:space="preserve"> </w:t>
      </w:r>
    </w:p>
    <w:p>
      <w:r>
        <w:t>135、建筑供电负荷等级为一级负荷中的特别重要负荷供电要求为(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r>
        <w:t>136、影响室内气流组织最主要的是(  )。</w:t>
        <w:br/>
        <w:t>A.回风口的位置和形式</w:t>
        <w:br/>
        <w:t>B.送风口的位置和形式</w:t>
        <w:br/>
        <w:t>C.房间的温湿度</w:t>
        <w:br/>
        <w:t>D.房间的几何尺寸</w:t>
        <w:br/>
        <w:br/>
        <w:t xml:space="preserve">【答案】：B </w:t>
      </w:r>
    </w:p>
    <w:p>
      <w:r>
        <w:t>137、经济中存在失业时，应采取的财政政策是()。</w:t>
        <w:br/>
        <w:t>A.增加政府支出</w:t>
        <w:br/>
        <w:t>B.提高个人所得税</w:t>
        <w:br/>
        <w:t>C.提高公司所得税</w:t>
        <w:br/>
        <w:t>D.增加货币发行量</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138、下列属于国际资本市场的是()。</w:t>
        <w:br/>
        <w:t>A.银行中长期信贷市场</w:t>
        <w:br/>
        <w:t>B.贴现市场</w:t>
        <w:br/>
        <w:t>C.短期证券市场</w:t>
        <w:br/>
        <w:t>D.国库券市场</w:t>
        <w:br/>
        <w:br/>
        <w:t>【答案】：A</w:t>
      </w:r>
      <w:r>
        <w:t xml:space="preserve"> </w:t>
      </w:r>
    </w:p>
    <w:p>
      <w:r>
        <w:t>139、当某厂商以最小成本生产既定产量时，该厂商()。</w:t>
        <w:br/>
        <w:t>A.总收益为零</w:t>
        <w:br/>
        <w:t>B.一定获得最大利润</w:t>
        <w:br/>
        <w:t>C.一定未获得最大利润</w:t>
        <w:br/>
        <w:t>D.无法确定是否获得最大利润</w:t>
        <w:br/>
        <w:br/>
        <w:t xml:space="preserve">【答案】：D </w:t>
      </w:r>
    </w:p>
    <w:p>
      <w:r>
        <w:t>140、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141、相对购买力平价说明的是()上汇率的变动。</w:t>
        <w:br/>
        <w:t>A.某一时点</w:t>
        <w:br/>
        <w:t>B.某一时期</w:t>
        <w:br/>
        <w:t>C.某一位置</w:t>
        <w:br/>
        <w:t>D.某一动态</w:t>
        <w:br/>
        <w:br/>
        <w:t>【答案】：B</w:t>
      </w:r>
      <w:r>
        <w:t xml:space="preserve"> </w:t>
      </w:r>
    </w:p>
    <w:p>
      <w:r>
        <w:t>142、引起LM曲线向上方移动的原因是()。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143、为组织自然通风，设计时可不考虑(  )。</w:t>
        <w:br/>
        <w:t>A.朝向</w:t>
        <w:br/>
        <w:t>B.建筑物之间间距</w:t>
        <w:br/>
        <w:t>C.立面色彩</w:t>
        <w:br/>
        <w:t>D.建筑物的合理布置</w:t>
        <w:br/>
        <w:br/>
        <w:t xml:space="preserve">【答案】：C </w:t>
      </w:r>
    </w:p>
    <w:p>
      <w:r>
        <w:t>144、下列各项中，不属于被称为拉动我国经济发展的“三驾马车”的是()。</w:t>
        <w:br/>
        <w:t>A.消费</w:t>
        <w:br/>
        <w:t>B.进口</w:t>
        <w:br/>
        <w:t>C.投资</w:t>
        <w:br/>
        <w:t>D.出口</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145、一般说来，企业经济利润与会计利润的数量关系是()。</w:t>
        <w:br/>
        <w:t>A.经济利润＞会计利润</w:t>
        <w:br/>
        <w:t>B.经济利润=会计利润</w:t>
        <w:br/>
        <w:t>C.经济利润＜会计利润</w:t>
        <w:br/>
        <w:t>D.无法判断</w:t>
        <w:br/>
        <w:br/>
        <w:t>【答案】：C</w:t>
      </w:r>
      <w:r>
        <w:t xml:space="preserve"> </w:t>
      </w:r>
    </w:p>
    <w:p>
      <w:r>
        <w:t>146、在三部门经济中，国民收入从总支出角度看，包括消费、投资和政府购买，其中当政府收入大于购买支出时，便形成了政府储蓄，政府储蓄()。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r>
        <w:t>147、国家标准规定的荧光灯格栅灯具的灯具效率不应低于(  )。</w:t>
        <w:br/>
        <w:t>A.55%</w:t>
        <w:br/>
        <w:t>B.60%</w:t>
        <w:br/>
        <w:t>C.65%</w:t>
        <w:br/>
        <w:t>D.70%</w:t>
        <w:br/>
        <w:br/>
        <w:t xml:space="preserve">【答案】：B </w:t>
      </w:r>
    </w:p>
    <w:p>
      <w:r>
        <w:t>148、确定各类建筑物电梯的负荷分级时.下列不正确的是(  )。</w:t>
        <w:br/>
        <w:t>A.一般乘客电梯为二级，重要的为一级</w:t>
        <w:br/>
        <w:t>B.一般载货电梯为三级，重要的为二级</w:t>
        <w:br/>
        <w:t>C.一般医用电梯为一级，重要的为一级中的特别重要负荷</w:t>
        <w:br/>
        <w:t>D.一般自动扶梯为三级，重要的为二级</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149、根据货币主义汇率理论，在其他条件不变的情况下，一国的国民收入增长快于其他国家，会导致该国货币汇率()。</w:t>
        <w:br/>
        <w:t>A.上升</w:t>
        <w:br/>
        <w:t>B.下跌</w:t>
        <w:br/>
        <w:t>C.不变</w:t>
        <w:br/>
        <w:t>D.难以判断</w:t>
        <w:br/>
        <w:br/>
        <w:t>【答案】：A</w:t>
      </w:r>
      <w:r>
        <w:t xml:space="preserve"> </w:t>
      </w:r>
    </w:p>
    <w:p>
      <w:r>
        <w:t>150、目前国产窗式恒温空调器，其产冷量为(  )kW。</w:t>
        <w:br/>
        <w:t>A.2.5</w:t>
        <w:br/>
        <w:t>B.3.5</w:t>
        <w:br/>
        <w:t>C.4.0</w:t>
        <w:br/>
        <w:t>D.5.0</w:t>
        <w:br/>
        <w:br/>
        <w:t xml:space="preserve">【答案】：B </w:t>
      </w:r>
    </w:p>
    <w:p>
      <w:r>
        <w:t>151、总供求的不平衡在市场经济中引起物价水平的变动：当GDP＜I+C+(X-M)时，物价()。</w:t>
        <w:br/>
        <w:t>A.不变</w:t>
        <w:br/>
        <w:t>B.下降</w:t>
        <w:br/>
        <w:t>C.上升</w:t>
        <w:br/>
        <w:t>D.无法确定</w:t>
        <w:br/>
        <w:br/>
        <w:t xml:space="preserve">【答案】：C </w:t>
      </w:r>
    </w:p>
    <w:p>
      <w:r>
        <w:t>152、CATⅤ系统设计，应满足(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153、下列行业中哪一个最接近于完全竞争市场？()</w:t>
        <w:br/>
        <w:t>A.卷烟</w:t>
        <w:br/>
        <w:t>B.农产品</w:t>
        <w:br/>
        <w:t>C.汽车</w:t>
        <w:br/>
        <w:t>D.洗发水</w:t>
        <w:br/>
        <w:br/>
        <w:t>【答案】：B</w:t>
      </w:r>
      <w:r>
        <w:t xml:space="preserve"> </w:t>
      </w:r>
    </w:p>
    <w:p>
      <w:r>
        <w:t>154、由少数几家厂商控制整个市场产品生产和销售的是()市场。</w:t>
        <w:br/>
        <w:t>A.完全竞争</w:t>
        <w:br/>
        <w:t>B.完全垄断</w:t>
        <w:br/>
        <w:t>C.垄断竞争</w:t>
        <w:br/>
        <w:t>D.寡头垄断</w:t>
        <w:br/>
        <w:br/>
        <w:t xml:space="preserve">【答案】：D </w:t>
      </w:r>
    </w:p>
    <w:p>
      <w:r>
        <w:t>155、根据生命周期假说，要均等某消费者的消费量且利率为零，该消费者还能工作四十年、生活六十年，其收入的边际消费倾向是()。</w:t>
        <w:br/>
        <w:t>A.0.33</w:t>
        <w:br/>
        <w:t>B.0.5</w:t>
        <w:br/>
        <w:t>C.0.75</w:t>
        <w:br/>
        <w:t>D.0.67</w:t>
        <w:br/>
        <w:br/>
        <w:t xml:space="preserve">【答案】：D </w:t>
      </w:r>
    </w:p>
    <w:p>
      <w:r>
        <w:t>156、需求量和价格呈反方向变化的原因是()。</w:t>
        <w:br/>
        <w:t>A.替代效应的作用</w:t>
        <w:br/>
        <w:t>B.收入效应的作用</w:t>
        <w:br/>
        <w:t>C.替代效应和收入效应同时发生作用</w:t>
        <w:br/>
        <w:t>D.以上均不正确</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https://d.book118.com/687024110035006051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87024110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