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32C" w:rsidP="009A132C">
      <w:pPr>
        <w:spacing w:before="156" w:after="156"/>
        <w:jc w:val="center"/>
        <w:rPr>
          <w:rFonts w:ascii="黑体" w:eastAsia="黑体" w:hint="eastAsia"/>
          <w:b/>
          <w:sz w:val="32"/>
        </w:rPr>
      </w:pPr>
      <w:r w:rsidRPr="008E1577">
        <w:rPr>
          <w:rFonts w:ascii="黑体" w:eastAsia="黑体" w:hint="eastAsia"/>
          <w:b/>
          <w:sz w:val="32"/>
        </w:rPr>
        <w:t>目     录</w:t>
      </w:r>
    </w:p>
    <w:p w:rsidR="009A132C" w:rsidP="009A132C">
      <w:pPr>
        <w:rPr>
          <w:rFonts w:ascii="宋体" w:hAnsi="宋体" w:hint="eastAsia"/>
          <w:sz w:val="28"/>
        </w:rPr>
      </w:pPr>
      <w:r w:rsidRPr="008E1577">
        <w:rPr>
          <w:rFonts w:ascii="宋体" w:eastAsia="宋体" w:hAnsi="宋体" w:cs="宋体" w:hint="eastAsia"/>
          <w:b/>
          <w:color w:val="000000"/>
          <w:sz w:val="26"/>
        </w:rPr>
        <w:t>第1章 前言</w:t>
      </w:r>
      <w:r>
        <w:rPr>
          <w:rFonts w:ascii="宋体" w:eastAsia="宋体" w:hAnsi="宋体" w:cs="宋体" w:hint="eastAsia"/>
          <w:color w:val="000000"/>
          <w:sz w:val="26"/>
        </w:rPr>
        <w:t>…………………………………………………………………</w:t>
      </w:r>
      <w:r>
        <w:rPr>
          <w:rFonts w:ascii="宋体" w:eastAsia="宋体" w:hAnsi="宋体" w:cs="宋体" w:hint="eastAsia"/>
          <w:color w:val="000000"/>
          <w:sz w:val="26"/>
        </w:rPr>
        <w:t>1</w:t>
      </w:r>
    </w:p>
    <w:p w:rsidR="009A132C" w:rsidP="009A132C">
      <w:pPr>
        <w:rPr>
          <w:rFonts w:ascii="黑体" w:eastAsia="黑体" w:hAnsi="宋体"/>
          <w:sz w:val="28"/>
        </w:rPr>
      </w:pPr>
      <w:r w:rsidRPr="008E1577">
        <w:rPr>
          <w:rFonts w:ascii="宋体" w:eastAsia="宋体" w:hAnsi="宋体" w:cs="宋体" w:hint="eastAsia"/>
          <w:b/>
          <w:color w:val="000000"/>
          <w:sz w:val="26"/>
        </w:rPr>
        <w:t>第2章 概述</w:t>
      </w:r>
      <w:r>
        <w:rPr>
          <w:rFonts w:ascii="宋体" w:eastAsia="宋体" w:hAnsi="宋体" w:cs="宋体" w:hint="eastAsia"/>
          <w:color w:val="000000"/>
          <w:sz w:val="26"/>
        </w:rPr>
        <w:t>…………………………………………………………………</w:t>
      </w:r>
      <w:r>
        <w:rPr>
          <w:rFonts w:ascii="宋体" w:eastAsia="宋体" w:hAnsi="宋体" w:cs="宋体" w:hint="eastAsia"/>
          <w:color w:val="000000"/>
          <w:sz w:val="26"/>
        </w:rPr>
        <w:t xml:space="preserve"> 3</w:t>
      </w:r>
    </w:p>
    <w:p w:rsidR="009A132C" w:rsidP="009A132C">
      <w:pPr>
        <w:rPr>
          <w:rFonts w:ascii="宋体" w:hAnsi="宋体"/>
          <w:sz w:val="28"/>
        </w:rPr>
      </w:pPr>
      <w:r w:rsidRPr="008E1577">
        <w:rPr>
          <w:rFonts w:ascii="宋体" w:eastAsia="宋体" w:hAnsi="宋体" w:cs="宋体" w:hint="eastAsia"/>
          <w:b/>
          <w:color w:val="000000"/>
          <w:sz w:val="26"/>
        </w:rPr>
        <w:t>第3章 设计中要考虑的问题和方案</w:t>
      </w:r>
      <w:r>
        <w:rPr>
          <w:rFonts w:ascii="宋体" w:eastAsia="宋体" w:hAnsi="宋体" w:cs="宋体" w:hint="eastAsia"/>
          <w:color w:val="000000"/>
          <w:sz w:val="26"/>
        </w:rPr>
        <w:t>………………………………………</w:t>
      </w:r>
      <w:r>
        <w:rPr>
          <w:rFonts w:ascii="宋体" w:eastAsia="宋体" w:hAnsi="宋体" w:cs="宋体" w:hint="eastAsia"/>
          <w:color w:val="000000"/>
          <w:sz w:val="26"/>
        </w:rPr>
        <w:t xml:space="preserve"> 4</w:t>
      </w:r>
    </w:p>
    <w:p w:rsidR="009A132C" w:rsidP="009A132C">
      <w:pPr>
        <w:pStyle w:val="BodyText"/>
        <w:spacing w:line="240" w:lineRule="auto"/>
        <w:rPr>
          <w:rFonts w:hint="eastAsia"/>
          <w:sz w:val="28"/>
        </w:rPr>
      </w:pPr>
      <w:r w:rsidRPr="008E1577">
        <w:rPr>
          <w:rFonts w:ascii="宋体" w:eastAsia="宋体" w:hAnsi="宋体" w:cs="宋体" w:hint="eastAsia"/>
          <w:b/>
          <w:color w:val="000000"/>
          <w:sz w:val="26"/>
        </w:rPr>
        <w:t>第4章 行星齿轮设计</w:t>
      </w:r>
      <w:r>
        <w:rPr>
          <w:rFonts w:ascii="宋体" w:eastAsia="宋体" w:hAnsi="宋体" w:cs="宋体" w:hint="eastAsia"/>
          <w:color w:val="000000"/>
          <w:sz w:val="26"/>
        </w:rPr>
        <w:t>………………………………………………………</w:t>
      </w:r>
      <w:r>
        <w:rPr>
          <w:rFonts w:ascii="宋体" w:eastAsia="宋体" w:hAnsi="宋体" w:cs="宋体" w:hint="eastAsia"/>
          <w:color w:val="000000"/>
          <w:sz w:val="26"/>
        </w:rPr>
        <w:t xml:space="preserve"> 8</w:t>
      </w:r>
    </w:p>
    <w:p w:rsidR="009A132C" w:rsidRPr="008E1577" w:rsidP="009A132C">
      <w:pPr>
        <w:pStyle w:val="BodyText"/>
        <w:spacing w:line="240" w:lineRule="auto"/>
        <w:rPr>
          <w:rFonts w:hint="eastAsia"/>
        </w:rPr>
      </w:pPr>
      <w:r w:rsidRPr="008E1577">
        <w:rPr>
          <w:rFonts w:ascii="宋体" w:eastAsia="宋体" w:hAnsi="宋体" w:cs="宋体" w:hint="eastAsia"/>
          <w:color w:val="000000"/>
          <w:sz w:val="26"/>
        </w:rPr>
        <w:t xml:space="preserve">4.1行星齿轮的特点 </w:t>
      </w:r>
      <w:r w:rsidRPr="008E1577">
        <w:rPr>
          <w:rFonts w:ascii="宋体" w:eastAsia="宋体" w:hAnsi="宋体" w:cs="宋体" w:hint="eastAsia"/>
          <w:color w:val="000000"/>
          <w:sz w:val="26"/>
        </w:rPr>
        <w:t>…………………………………………………………</w:t>
      </w:r>
      <w:r>
        <w:rPr>
          <w:rFonts w:ascii="宋体" w:eastAsia="宋体" w:hAnsi="宋体" w:cs="宋体" w:hint="eastAsia"/>
          <w:color w:val="000000"/>
          <w:sz w:val="26"/>
        </w:rPr>
        <w:t xml:space="preserve"> 8</w:t>
      </w:r>
    </w:p>
    <w:p w:rsidR="009A132C" w:rsidRPr="008E1577" w:rsidP="009A132C">
      <w:pPr>
        <w:pStyle w:val="BodyText"/>
        <w:spacing w:line="240" w:lineRule="auto"/>
        <w:rPr>
          <w:rFonts w:hint="eastAsia"/>
        </w:rPr>
      </w:pPr>
      <w:r w:rsidRPr="008E1577">
        <w:rPr>
          <w:rFonts w:ascii="宋体" w:eastAsia="宋体" w:hAnsi="宋体" w:cs="宋体" w:hint="eastAsia"/>
          <w:color w:val="000000"/>
          <w:sz w:val="26"/>
        </w:rPr>
        <w:t xml:space="preserve">  4.2行星齿轮的设计计算 </w:t>
      </w:r>
      <w:r w:rsidRPr="008E1577">
        <w:rPr>
          <w:rFonts w:ascii="宋体" w:eastAsia="宋体" w:hAnsi="宋体" w:cs="宋体" w:hint="eastAsia"/>
          <w:color w:val="000000"/>
          <w:sz w:val="26"/>
        </w:rPr>
        <w:t>…………………………………………………</w:t>
      </w:r>
      <w:r>
        <w:rPr>
          <w:rFonts w:ascii="宋体" w:eastAsia="宋体" w:hAnsi="宋体" w:cs="宋体" w:hint="eastAsia"/>
          <w:color w:val="000000"/>
          <w:sz w:val="26"/>
        </w:rPr>
        <w:t>…</w:t>
      </w:r>
      <w:r>
        <w:rPr>
          <w:rFonts w:ascii="宋体" w:eastAsia="宋体" w:hAnsi="宋体" w:cs="宋体" w:hint="eastAsia"/>
          <w:color w:val="000000"/>
          <w:sz w:val="26"/>
        </w:rPr>
        <w:t xml:space="preserve">  9</w:t>
      </w:r>
    </w:p>
    <w:p w:rsidR="009A132C" w:rsidP="009A132C">
      <w:pPr>
        <w:pStyle w:val="BodyText"/>
        <w:spacing w:line="240" w:lineRule="auto"/>
        <w:rPr>
          <w:rFonts w:ascii="黑体" w:eastAsia="黑体" w:hint="eastAsia"/>
        </w:rPr>
      </w:pPr>
      <w:r w:rsidRPr="008E1577">
        <w:rPr>
          <w:rFonts w:ascii="宋体" w:eastAsia="宋体" w:hAnsi="宋体" w:cs="宋体" w:hint="eastAsia"/>
          <w:color w:val="000000"/>
          <w:sz w:val="26"/>
        </w:rPr>
        <w:t xml:space="preserve">  4.3行星齿轮均载装置</w:t>
      </w:r>
      <w:r>
        <w:rPr>
          <w:rFonts w:ascii="宋体" w:eastAsia="宋体" w:hAnsi="宋体" w:cs="宋体" w:hint="eastAsia"/>
          <w:color w:val="000000"/>
          <w:sz w:val="26"/>
        </w:rPr>
        <w:t>………………………………………………………</w:t>
      </w:r>
      <w:r>
        <w:rPr>
          <w:rFonts w:ascii="宋体" w:eastAsia="宋体" w:hAnsi="宋体" w:cs="宋体" w:hint="eastAsia"/>
          <w:color w:val="000000"/>
          <w:sz w:val="26"/>
        </w:rPr>
        <w:t xml:space="preserve"> 18</w:t>
      </w:r>
    </w:p>
    <w:p w:rsidR="009A132C" w:rsidP="009A132C">
      <w:pPr>
        <w:pStyle w:val="BodyText"/>
        <w:spacing w:line="240" w:lineRule="auto"/>
        <w:rPr>
          <w:sz w:val="28"/>
        </w:rPr>
      </w:pPr>
      <w:r w:rsidRPr="008E1577">
        <w:rPr>
          <w:rFonts w:ascii="宋体" w:eastAsia="宋体" w:hAnsi="宋体" w:cs="宋体" w:hint="eastAsia"/>
          <w:b/>
          <w:color w:val="000000"/>
          <w:sz w:val="26"/>
        </w:rPr>
        <w:t>第5章 钻杆齿轮设计</w:t>
      </w:r>
      <w:r>
        <w:rPr>
          <w:rFonts w:ascii="宋体" w:eastAsia="宋体" w:hAnsi="宋体" w:cs="宋体" w:hint="eastAsia"/>
          <w:color w:val="000000"/>
          <w:sz w:val="26"/>
        </w:rPr>
        <w:t>………………………………………………………</w:t>
      </w:r>
      <w:r>
        <w:rPr>
          <w:rFonts w:ascii="宋体" w:eastAsia="宋体" w:hAnsi="宋体" w:cs="宋体" w:hint="eastAsia"/>
          <w:color w:val="000000"/>
          <w:sz w:val="26"/>
        </w:rPr>
        <w:t>20</w:t>
      </w:r>
    </w:p>
    <w:p w:rsidR="009A132C" w:rsidP="009A132C">
      <w:pPr>
        <w:pStyle w:val="BodyText"/>
        <w:spacing w:line="240" w:lineRule="auto"/>
        <w:rPr>
          <w:rFonts w:ascii="黑体" w:eastAsia="黑体"/>
          <w:sz w:val="28"/>
        </w:rPr>
      </w:pPr>
      <w:r w:rsidRPr="008E1577">
        <w:rPr>
          <w:rFonts w:ascii="宋体" w:eastAsia="宋体" w:hAnsi="宋体" w:cs="宋体" w:hint="eastAsia"/>
          <w:b/>
          <w:color w:val="000000"/>
          <w:sz w:val="26"/>
        </w:rPr>
        <w:t>第6章 钻杆回转驱动齿轮设计</w:t>
      </w:r>
      <w:r>
        <w:rPr>
          <w:rFonts w:ascii="宋体" w:eastAsia="宋体" w:hAnsi="宋体" w:cs="宋体" w:hint="eastAsia"/>
          <w:color w:val="000000"/>
          <w:sz w:val="26"/>
        </w:rPr>
        <w:t>……………………………………………</w:t>
      </w:r>
      <w:r>
        <w:rPr>
          <w:rFonts w:ascii="宋体" w:eastAsia="宋体" w:hAnsi="宋体" w:cs="宋体" w:hint="eastAsia"/>
          <w:color w:val="000000"/>
          <w:sz w:val="26"/>
        </w:rPr>
        <w:t xml:space="preserve"> 22</w:t>
      </w:r>
    </w:p>
    <w:p w:rsidR="009A132C" w:rsidP="009A132C">
      <w:pPr>
        <w:rPr>
          <w:rFonts w:ascii="黑体" w:eastAsia="黑体" w:hAnsi="宋体" w:hint="eastAsia"/>
          <w:sz w:val="28"/>
        </w:rPr>
      </w:pPr>
      <w:r w:rsidRPr="008E1577">
        <w:rPr>
          <w:rFonts w:ascii="宋体" w:eastAsia="宋体" w:hAnsi="宋体" w:cs="宋体" w:hint="eastAsia"/>
          <w:b/>
          <w:color w:val="000000"/>
          <w:sz w:val="26"/>
        </w:rPr>
        <w:t>第7章 钻具的设计</w:t>
      </w:r>
      <w:r>
        <w:rPr>
          <w:rFonts w:ascii="宋体" w:eastAsia="宋体" w:hAnsi="宋体" w:cs="宋体" w:hint="eastAsia"/>
          <w:color w:val="000000"/>
          <w:sz w:val="26"/>
        </w:rPr>
        <w:t>………………………………………………………</w:t>
      </w:r>
      <w:r>
        <w:rPr>
          <w:rFonts w:ascii="宋体" w:eastAsia="宋体" w:hAnsi="宋体" w:cs="宋体" w:hint="eastAsia"/>
          <w:color w:val="000000"/>
          <w:sz w:val="26"/>
        </w:rPr>
        <w:t xml:space="preserve"> 24</w:t>
      </w:r>
    </w:p>
    <w:p w:rsidR="009A132C" w:rsidP="009A132C">
      <w:pPr>
        <w:tabs>
          <w:tab w:val="left" w:pos="8820"/>
        </w:tabs>
        <w:rPr>
          <w:rFonts w:ascii="黑体" w:eastAsia="黑体" w:hAnsi="宋体" w:hint="eastAsia"/>
          <w:sz w:val="28"/>
        </w:rPr>
      </w:pPr>
      <w:r w:rsidRPr="008E1577">
        <w:rPr>
          <w:rFonts w:ascii="宋体" w:eastAsia="宋体" w:hAnsi="宋体" w:cs="宋体" w:hint="eastAsia"/>
          <w:b/>
          <w:color w:val="000000"/>
          <w:sz w:val="26"/>
        </w:rPr>
        <w:t>第8章 主钻头的设计</w:t>
      </w:r>
      <w:r>
        <w:rPr>
          <w:rFonts w:ascii="宋体" w:eastAsia="宋体" w:hAnsi="宋体" w:cs="宋体" w:hint="eastAsia"/>
          <w:color w:val="000000"/>
          <w:sz w:val="26"/>
        </w:rPr>
        <w:t>……………………………………………………</w:t>
      </w:r>
      <w:r>
        <w:rPr>
          <w:rFonts w:ascii="宋体" w:eastAsia="宋体" w:hAnsi="宋体" w:cs="宋体" w:hint="eastAsia"/>
          <w:color w:val="000000"/>
          <w:sz w:val="26"/>
        </w:rPr>
        <w:t xml:space="preserve"> 27</w:t>
      </w:r>
    </w:p>
    <w:p w:rsidR="009A132C" w:rsidP="009A132C">
      <w:pPr>
        <w:rPr>
          <w:rFonts w:ascii="黑体" w:eastAsia="黑体" w:hAnsi="宋体" w:hint="eastAsia"/>
          <w:sz w:val="28"/>
        </w:rPr>
      </w:pPr>
      <w:r w:rsidRPr="008E1577">
        <w:rPr>
          <w:rFonts w:ascii="宋体" w:eastAsia="宋体" w:hAnsi="宋体" w:cs="宋体" w:hint="eastAsia"/>
          <w:b/>
          <w:color w:val="000000"/>
          <w:sz w:val="26"/>
        </w:rPr>
        <w:t xml:space="preserve">第9章 主轴的设计 </w:t>
      </w:r>
      <w:r>
        <w:rPr>
          <w:rFonts w:ascii="宋体" w:eastAsia="宋体" w:hAnsi="宋体" w:cs="宋体" w:hint="eastAsia"/>
          <w:color w:val="000000"/>
          <w:sz w:val="26"/>
        </w:rPr>
        <w:t>…………………………………………………………</w:t>
      </w:r>
      <w:r>
        <w:rPr>
          <w:rFonts w:ascii="宋体" w:eastAsia="宋体" w:hAnsi="宋体" w:cs="宋体" w:hint="eastAsia"/>
          <w:color w:val="000000"/>
          <w:sz w:val="26"/>
        </w:rPr>
        <w:t>29</w:t>
      </w:r>
    </w:p>
    <w:p w:rsidR="009A132C" w:rsidRPr="00337669" w:rsidP="009A132C">
      <w:pPr>
        <w:ind w:firstLine="540"/>
        <w:rPr>
          <w:rFonts w:ascii="宋体" w:hAnsi="宋体" w:hint="eastAsia"/>
          <w:sz w:val="24"/>
        </w:rPr>
      </w:pPr>
      <w:r w:rsidRPr="00337669">
        <w:rPr>
          <w:rFonts w:ascii="宋体" w:eastAsia="宋体" w:hAnsi="宋体" w:cs="宋体" w:hint="eastAsia"/>
          <w:color w:val="000000"/>
          <w:sz w:val="26"/>
        </w:rPr>
        <w:t>9.1主轴的结构设计</w:t>
      </w:r>
      <w:r>
        <w:rPr>
          <w:rFonts w:ascii="宋体" w:eastAsia="宋体" w:hAnsi="宋体" w:cs="宋体" w:hint="eastAsia"/>
          <w:color w:val="000000"/>
          <w:sz w:val="26"/>
        </w:rPr>
        <w:t>…</w:t>
      </w:r>
      <w:r w:rsidRPr="00337669">
        <w:rPr>
          <w:rFonts w:ascii="宋体" w:eastAsia="宋体" w:hAnsi="宋体" w:cs="宋体" w:hint="eastAsia"/>
          <w:color w:val="000000"/>
          <w:sz w:val="26"/>
        </w:rPr>
        <w:t>………………………………………………………</w:t>
      </w:r>
      <w:r>
        <w:rPr>
          <w:rFonts w:ascii="宋体" w:eastAsia="宋体" w:hAnsi="宋体" w:cs="宋体" w:hint="eastAsia"/>
          <w:color w:val="000000"/>
          <w:sz w:val="26"/>
          <w:szCs w:val="28"/>
        </w:rPr>
        <w:t>29</w:t>
      </w:r>
    </w:p>
    <w:p w:rsidR="009A132C" w:rsidP="009A132C">
      <w:pPr>
        <w:ind w:firstLine="540"/>
        <w:rPr>
          <w:rFonts w:ascii="黑体" w:eastAsia="黑体" w:hAnsi="宋体" w:hint="eastAsia"/>
          <w:sz w:val="24"/>
        </w:rPr>
      </w:pPr>
      <w:r w:rsidRPr="00337669">
        <w:rPr>
          <w:rFonts w:ascii="宋体" w:eastAsia="宋体" w:hAnsi="宋体" w:cs="宋体" w:hint="eastAsia"/>
          <w:color w:val="000000"/>
          <w:sz w:val="26"/>
        </w:rPr>
        <w:t>9.2主轴的校核</w:t>
      </w:r>
      <w:r>
        <w:rPr>
          <w:rFonts w:ascii="宋体" w:eastAsia="宋体" w:hAnsi="宋体" w:cs="宋体" w:hint="eastAsia"/>
          <w:color w:val="000000"/>
          <w:sz w:val="26"/>
        </w:rPr>
        <w:t>…………………………………………………………</w:t>
      </w:r>
      <w:r>
        <w:rPr>
          <w:rFonts w:ascii="宋体" w:eastAsia="宋体" w:hAnsi="宋体" w:cs="宋体" w:hint="eastAsia"/>
          <w:color w:val="000000"/>
          <w:sz w:val="26"/>
        </w:rPr>
        <w:t xml:space="preserve">  30</w:t>
      </w:r>
    </w:p>
    <w:p w:rsidR="009A132C" w:rsidP="009A132C">
      <w:pPr>
        <w:tabs>
          <w:tab w:val="left" w:pos="540"/>
        </w:tabs>
        <w:rPr>
          <w:rFonts w:ascii="黑体" w:eastAsia="黑体" w:hAnsi="宋体" w:hint="eastAsia"/>
          <w:sz w:val="28"/>
        </w:rPr>
      </w:pPr>
      <w:r w:rsidRPr="00337669">
        <w:rPr>
          <w:rFonts w:ascii="宋体" w:eastAsia="宋体" w:hAnsi="宋体" w:cs="宋体" w:hint="eastAsia"/>
          <w:b/>
          <w:color w:val="000000"/>
          <w:sz w:val="26"/>
        </w:rPr>
        <w:t>第10章 泥浆循环系统的设计</w:t>
      </w:r>
      <w:r>
        <w:rPr>
          <w:rFonts w:ascii="宋体" w:eastAsia="宋体" w:hAnsi="宋体" w:cs="宋体" w:hint="eastAsia"/>
          <w:color w:val="000000"/>
          <w:sz w:val="26"/>
        </w:rPr>
        <w:t>……………………………………………</w:t>
      </w:r>
      <w:r>
        <w:rPr>
          <w:rFonts w:ascii="宋体" w:eastAsia="宋体" w:hAnsi="宋体" w:cs="宋体" w:hint="eastAsia"/>
          <w:color w:val="000000"/>
          <w:sz w:val="26"/>
        </w:rPr>
        <w:t>32</w:t>
      </w:r>
    </w:p>
    <w:p w:rsidR="009A132C" w:rsidP="009A132C">
      <w:pPr>
        <w:rPr>
          <w:rFonts w:ascii="黑体" w:eastAsia="黑体" w:hAnsi="宋体" w:hint="eastAsia"/>
          <w:sz w:val="28"/>
        </w:rPr>
      </w:pPr>
      <w:r w:rsidRPr="00337669">
        <w:rPr>
          <w:rFonts w:ascii="宋体" w:eastAsia="宋体" w:hAnsi="宋体" w:cs="宋体" w:hint="eastAsia"/>
          <w:b/>
          <w:color w:val="000000"/>
          <w:sz w:val="26"/>
        </w:rPr>
        <w:t xml:space="preserve">设计总结 </w:t>
      </w:r>
      <w:r>
        <w:rPr>
          <w:rFonts w:ascii="宋体" w:eastAsia="宋体" w:hAnsi="宋体" w:cs="宋体" w:hint="eastAsia"/>
          <w:color w:val="000000"/>
          <w:sz w:val="26"/>
        </w:rPr>
        <w:t>…………………………………………………………………</w:t>
      </w:r>
      <w:r>
        <w:rPr>
          <w:rFonts w:ascii="宋体" w:eastAsia="宋体" w:hAnsi="宋体" w:cs="宋体"/>
          <w:color w:val="000000"/>
          <w:sz w:val="26"/>
        </w:rPr>
        <w:t>3</w:t>
      </w:r>
      <w:r>
        <w:rPr>
          <w:rFonts w:ascii="宋体" w:eastAsia="宋体" w:hAnsi="宋体" w:cs="宋体" w:hint="eastAsia"/>
          <w:color w:val="000000"/>
          <w:sz w:val="26"/>
        </w:rPr>
        <w:t xml:space="preserve">5 </w:t>
      </w:r>
    </w:p>
    <w:p w:rsidR="009A132C" w:rsidRPr="00337669" w:rsidP="009A132C">
      <w:pPr>
        <w:rPr>
          <w:rFonts w:ascii="宋体" w:hAnsi="宋体" w:hint="eastAsia"/>
          <w:sz w:val="28"/>
        </w:rPr>
      </w:pPr>
      <w:r w:rsidRPr="00337669">
        <w:rPr>
          <w:rFonts w:ascii="宋体" w:eastAsia="宋体" w:hAnsi="宋体" w:cs="宋体" w:hint="eastAsia"/>
          <w:b/>
          <w:color w:val="000000"/>
          <w:sz w:val="26"/>
        </w:rPr>
        <w:t>参考文献</w:t>
      </w:r>
      <w:r>
        <w:rPr>
          <w:rFonts w:ascii="宋体" w:eastAsia="宋体" w:hAnsi="宋体" w:cs="宋体" w:hint="eastAsia"/>
          <w:color w:val="000000"/>
          <w:sz w:val="26"/>
        </w:rPr>
        <w:t>……………………………………………………………………</w:t>
      </w:r>
      <w:r>
        <w:rPr>
          <w:rFonts w:ascii="宋体" w:eastAsia="宋体" w:hAnsi="宋体" w:cs="宋体" w:hint="eastAsia"/>
          <w:color w:val="000000"/>
          <w:sz w:val="26"/>
        </w:rPr>
        <w:t>36</w:t>
      </w:r>
    </w:p>
    <w:p w:rsidR="009A132C" w:rsidP="009A132C">
      <w:pPr>
        <w:rPr>
          <w:rFonts w:ascii="黑体" w:eastAsia="黑体" w:hint="eastAsia"/>
          <w:sz w:val="28"/>
        </w:rPr>
      </w:pPr>
      <w:r w:rsidRPr="00337669">
        <w:rPr>
          <w:rFonts w:ascii="宋体" w:eastAsia="宋体" w:hAnsi="宋体" w:cs="宋体" w:hint="eastAsia"/>
          <w:b/>
          <w:color w:val="000000"/>
          <w:sz w:val="26"/>
        </w:rPr>
        <w:t>致谢</w:t>
      </w:r>
      <w:r>
        <w:rPr>
          <w:rFonts w:ascii="宋体" w:eastAsia="宋体" w:hAnsi="宋体" w:cs="宋体" w:hint="eastAsia"/>
          <w:color w:val="000000"/>
          <w:sz w:val="26"/>
        </w:rPr>
        <w:t>…………………………………………………………………………</w:t>
      </w:r>
      <w:r>
        <w:rPr>
          <w:rFonts w:ascii="宋体" w:eastAsia="宋体" w:hAnsi="宋体" w:cs="宋体" w:hint="eastAsia"/>
          <w:color w:val="000000"/>
          <w:sz w:val="26"/>
        </w:rPr>
        <w:t>37</w:t>
      </w:r>
    </w:p>
    <w:p w:rsidR="009A132C" w:rsidRPr="00993944" w:rsidP="009A132C">
      <w:pPr>
        <w:rPr>
          <w:rFonts w:ascii="黑体" w:eastAsia="黑体" w:hint="eastAsia"/>
          <w:b/>
          <w:sz w:val="28"/>
        </w:rPr>
      </w:pPr>
      <w:r w:rsidRPr="00993944">
        <w:rPr>
          <w:rFonts w:ascii="宋体" w:eastAsia="宋体" w:hAnsi="宋体" w:cs="宋体" w:hint="eastAsia"/>
          <w:b/>
          <w:color w:val="000000"/>
          <w:sz w:val="26"/>
        </w:rPr>
        <w:t>附录</w:t>
      </w:r>
      <w:r w:rsidRPr="00D61BFB">
        <w:rPr>
          <w:rFonts w:ascii="宋体" w:eastAsia="宋体" w:hAnsi="宋体" w:cs="宋体" w:hint="eastAsia"/>
          <w:b/>
          <w:color w:val="000000"/>
          <w:sz w:val="26"/>
        </w:rPr>
        <w:t>1</w:t>
      </w:r>
      <w:r>
        <w:rPr>
          <w:rFonts w:ascii="宋体" w:eastAsia="宋体" w:hAnsi="宋体" w:cs="宋体" w:hint="eastAsia"/>
          <w:color w:val="000000"/>
          <w:sz w:val="26"/>
        </w:rPr>
        <w:t>…………………………………………………………………………</w:t>
      </w:r>
      <w:r>
        <w:rPr>
          <w:rFonts w:ascii="宋体" w:eastAsia="宋体" w:hAnsi="宋体" w:cs="宋体" w:hint="eastAsia"/>
          <w:color w:val="000000"/>
          <w:sz w:val="26"/>
        </w:rPr>
        <w:t>38</w:t>
      </w:r>
    </w:p>
    <w:p w:rsidR="009A132C" w:rsidRPr="00993944" w:rsidP="009A132C">
      <w:pPr>
        <w:rPr>
          <w:rFonts w:ascii="黑体" w:eastAsia="黑体" w:hint="eastAsia"/>
          <w:b/>
          <w:sz w:val="28"/>
        </w:rPr>
        <w:sectPr w:rsidSect="009A132C">
          <w:pgSz w:w="11907" w:h="16840" w:code="9"/>
          <w:pgMar w:top="1701" w:right="1134" w:bottom="1701" w:left="1418" w:header="1134" w:footer="1134" w:gutter="284"/>
          <w:pgNumType w:fmt="upperRoman" w:start="1"/>
          <w:cols w:space="425"/>
          <w:titlePg/>
          <w:docGrid w:type="lines" w:linePitch="312"/>
        </w:sectPr>
      </w:pPr>
      <w:r w:rsidRPr="00993944">
        <w:rPr>
          <w:rFonts w:ascii="宋体" w:eastAsia="宋体" w:hAnsi="宋体" w:cs="宋体" w:hint="eastAsia"/>
          <w:b/>
          <w:color w:val="000000"/>
          <w:sz w:val="26"/>
        </w:rPr>
        <w:t>附录</w:t>
      </w:r>
      <w:r w:rsidRPr="00D61BFB">
        <w:rPr>
          <w:rFonts w:ascii="宋体" w:eastAsia="宋体" w:hAnsi="宋体" w:cs="宋体" w:hint="eastAsia"/>
          <w:b/>
          <w:color w:val="000000"/>
          <w:sz w:val="26"/>
        </w:rPr>
        <w:t>2</w:t>
      </w:r>
      <w:r>
        <w:rPr>
          <w:rFonts w:ascii="宋体" w:eastAsia="宋体" w:hAnsi="宋体" w:cs="宋体" w:hint="eastAsia"/>
          <w:color w:val="000000"/>
          <w:sz w:val="26"/>
        </w:rPr>
        <w:t>…………………………………………………………………………</w:t>
      </w:r>
      <w:r>
        <w:rPr>
          <w:rFonts w:ascii="宋体" w:eastAsia="宋体" w:hAnsi="宋体" w:cs="宋体" w:hint="eastAsia"/>
          <w:color w:val="000000"/>
          <w:sz w:val="26"/>
        </w:rPr>
        <w:t>45</w:t>
      </w:r>
    </w:p>
    <w:p w:rsidR="009A132C" w:rsidP="009A132C">
      <w:pPr>
        <w:spacing w:before="156" w:after="156"/>
        <w:jc w:val="center"/>
        <w:rPr>
          <w:rFonts w:ascii="黑体" w:eastAsia="黑体" w:hint="eastAsia"/>
          <w:b/>
          <w:sz w:val="32"/>
          <w:szCs w:val="32"/>
        </w:rPr>
      </w:pPr>
      <w:r w:rsidRPr="00767BC1">
        <w:rPr>
          <w:rFonts w:ascii="宋体" w:eastAsia="宋体" w:hAnsi="宋体" w:cs="宋体" w:hint="eastAsia"/>
          <w:b/>
          <w:color w:val="000000"/>
          <w:sz w:val="26"/>
          <w:szCs w:val="32"/>
        </w:rPr>
        <w:t>摘要</w:t>
      </w:r>
    </w:p>
    <w:p w:rsidR="009A132C" w:rsidRPr="00767BC1" w:rsidP="009A132C">
      <w:pPr>
        <w:jc w:val="center"/>
        <w:rPr>
          <w:rFonts w:ascii="黑体" w:eastAsia="黑体" w:hint="eastAsia"/>
          <w:b/>
          <w:sz w:val="32"/>
          <w:szCs w:val="32"/>
        </w:rPr>
      </w:pPr>
    </w:p>
    <w:p w:rsidR="009A132C" w:rsidP="009A132C">
      <w:pPr>
        <w:pStyle w:val="BodyText"/>
        <w:spacing w:line="400" w:lineRule="exact"/>
        <w:ind w:firstLine="480"/>
        <w:rPr>
          <w:rFonts w:hAnsi="Times New Roman" w:hint="eastAsia"/>
        </w:rPr>
      </w:pPr>
      <w:r>
        <w:rPr>
          <w:rFonts w:ascii="宋体" w:eastAsia="宋体" w:hAnsi="宋体" w:cs="宋体" w:hint="eastAsia"/>
          <w:color w:val="000000"/>
          <w:sz w:val="26"/>
        </w:rPr>
        <w:t>本次毕业设计完成了大直径桩基础工程成孔钻具I型钻具总体设计。设计内容包括行星齿轮传动部分的设计、钻具的设计、主轴的设计以及泥浆循环系统的设计等几个主要部分。同时，本设计在</w:t>
      </w:r>
      <w:r>
        <w:rPr>
          <w:rFonts w:ascii="宋体" w:eastAsia="宋体" w:hAnsi="宋体" w:cs="宋体"/>
          <w:color w:val="000000"/>
          <w:sz w:val="26"/>
        </w:rPr>
        <w:t>AutoCAD</w:t>
      </w:r>
      <w:r>
        <w:rPr>
          <w:rFonts w:ascii="宋体" w:eastAsia="宋体" w:hAnsi="宋体" w:cs="宋体" w:hint="eastAsia"/>
          <w:color w:val="000000"/>
          <w:sz w:val="26"/>
        </w:rPr>
        <w:t>的基础上，完成了该型钻具的总装图和绝大部分零件图的绘制。设计后的钻具配套功率小，既能够产生旋转运动又能产生冲击运动，且利用气举反循环排渣快速成孔。</w:t>
      </w:r>
    </w:p>
    <w:p w:rsidR="009A132C" w:rsidP="009A132C">
      <w:pPr>
        <w:pStyle w:val="BodyText"/>
        <w:spacing w:line="240" w:lineRule="auto"/>
        <w:rPr>
          <w:rFonts w:hint="eastAsia"/>
          <w:b/>
          <w:sz w:val="28"/>
          <w:szCs w:val="28"/>
        </w:rPr>
      </w:pPr>
    </w:p>
    <w:p w:rsidR="009A132C" w:rsidP="009A132C">
      <w:pPr>
        <w:pStyle w:val="BodyText"/>
        <w:spacing w:line="240" w:lineRule="auto"/>
        <w:rPr>
          <w:rFonts w:hint="eastAsia"/>
        </w:rPr>
      </w:pPr>
      <w:r w:rsidRPr="00767BC1">
        <w:rPr>
          <w:rFonts w:ascii="宋体" w:eastAsia="宋体" w:hAnsi="宋体" w:cs="宋体" w:hint="eastAsia"/>
          <w:b/>
          <w:color w:val="000000"/>
          <w:sz w:val="26"/>
          <w:szCs w:val="28"/>
        </w:rPr>
        <w:t>关键词</w:t>
      </w:r>
      <w:r>
        <w:rPr>
          <w:rFonts w:ascii="宋体" w:eastAsia="宋体" w:hAnsi="宋体" w:cs="宋体" w:hint="eastAsia"/>
          <w:color w:val="000000"/>
          <w:sz w:val="26"/>
        </w:rPr>
        <w:t>：成孔钻具；行星运动；旋转冲击；气举反循环排渣</w:t>
      </w:r>
    </w:p>
    <w:p w:rsidR="009A132C">
      <w:pPr>
        <w:pStyle w:val="BodyText"/>
        <w:jc w:val="center"/>
        <w:rPr>
          <w:rFonts w:ascii="黑体" w:eastAsia="黑体" w:hint="eastAsia"/>
          <w:sz w:val="32"/>
        </w:rPr>
      </w:pPr>
    </w:p>
    <w:p w:rsidR="009A132C">
      <w:pPr>
        <w:pStyle w:val="BodyText"/>
        <w:jc w:val="center"/>
        <w:rPr>
          <w:rFonts w:ascii="黑体" w:eastAsia="黑体" w:hint="eastAsia"/>
          <w:sz w:val="32"/>
        </w:rPr>
      </w:pPr>
    </w:p>
    <w:p w:rsidR="009A132C">
      <w:pPr>
        <w:pStyle w:val="BodyText"/>
        <w:jc w:val="center"/>
        <w:rPr>
          <w:rFonts w:ascii="黑体" w:eastAsia="黑体" w:hint="eastAsia"/>
          <w:sz w:val="32"/>
        </w:rPr>
      </w:pPr>
    </w:p>
    <w:p w:rsidR="009A132C">
      <w:pPr>
        <w:pStyle w:val="BodyText"/>
        <w:jc w:val="center"/>
        <w:rPr>
          <w:rFonts w:ascii="黑体" w:eastAsia="黑体" w:hint="eastAsia"/>
          <w:sz w:val="32"/>
        </w:rPr>
      </w:pPr>
    </w:p>
    <w:p w:rsidR="009A132C">
      <w:pPr>
        <w:pStyle w:val="BodyText"/>
        <w:jc w:val="center"/>
        <w:rPr>
          <w:rFonts w:ascii="黑体" w:eastAsia="黑体" w:hint="eastAsia"/>
          <w:sz w:val="32"/>
        </w:rPr>
      </w:pPr>
    </w:p>
    <w:p w:rsidR="009A132C">
      <w:pPr>
        <w:pStyle w:val="BodyText"/>
        <w:jc w:val="center"/>
        <w:rPr>
          <w:rFonts w:ascii="黑体" w:eastAsia="黑体" w:hint="eastAsia"/>
          <w:sz w:val="32"/>
        </w:rPr>
      </w:pPr>
    </w:p>
    <w:p w:rsidR="009A132C">
      <w:pPr>
        <w:pStyle w:val="BodyText"/>
        <w:jc w:val="center"/>
        <w:rPr>
          <w:rFonts w:ascii="黑体" w:eastAsia="黑体" w:hint="eastAsia"/>
          <w:sz w:val="32"/>
        </w:rPr>
      </w:pPr>
    </w:p>
    <w:p w:rsidR="009A132C">
      <w:pPr>
        <w:pStyle w:val="BodyText"/>
        <w:jc w:val="center"/>
        <w:rPr>
          <w:rFonts w:ascii="黑体" w:eastAsia="黑体" w:hint="eastAsia"/>
          <w:sz w:val="32"/>
        </w:rPr>
      </w:pPr>
    </w:p>
    <w:p w:rsidR="009A132C">
      <w:pPr>
        <w:pStyle w:val="BodyText"/>
        <w:jc w:val="center"/>
        <w:rPr>
          <w:rFonts w:ascii="黑体" w:eastAsia="黑体" w:hint="eastAsia"/>
          <w:sz w:val="32"/>
        </w:rPr>
      </w:pPr>
    </w:p>
    <w:p w:rsidR="009A132C">
      <w:pPr>
        <w:pStyle w:val="BodyText"/>
        <w:jc w:val="center"/>
        <w:rPr>
          <w:rFonts w:ascii="黑体" w:eastAsia="黑体" w:hint="eastAsia"/>
          <w:sz w:val="32"/>
        </w:rPr>
      </w:pPr>
    </w:p>
    <w:p w:rsidR="009A132C">
      <w:pPr>
        <w:pStyle w:val="BodyText"/>
        <w:jc w:val="center"/>
        <w:rPr>
          <w:rFonts w:ascii="黑体" w:eastAsia="黑体" w:hint="eastAsia"/>
          <w:sz w:val="32"/>
        </w:rPr>
      </w:pPr>
    </w:p>
    <w:p w:rsidR="009A132C">
      <w:pPr>
        <w:pStyle w:val="BodyText"/>
        <w:jc w:val="center"/>
        <w:rPr>
          <w:rFonts w:ascii="黑体" w:eastAsia="黑体" w:hint="eastAsia"/>
          <w:sz w:val="32"/>
        </w:rPr>
      </w:pPr>
    </w:p>
    <w:p w:rsidR="009A132C">
      <w:pPr>
        <w:pStyle w:val="BodyText"/>
        <w:jc w:val="center"/>
        <w:rPr>
          <w:rFonts w:ascii="黑体" w:eastAsia="黑体" w:hint="eastAsia"/>
          <w:sz w:val="32"/>
        </w:rPr>
      </w:pPr>
    </w:p>
    <w:p w:rsidR="009A132C">
      <w:pPr>
        <w:pStyle w:val="BodyText"/>
        <w:jc w:val="center"/>
        <w:rPr>
          <w:rFonts w:ascii="黑体" w:eastAsia="黑体" w:hint="eastAsia"/>
          <w:sz w:val="32"/>
        </w:rPr>
        <w:sectPr w:rsidSect="009A132C">
          <w:type w:val="nextPage"/>
          <w:pgSz w:w="11907" w:h="16840" w:code="9"/>
          <w:pgMar w:top="1701" w:right="1134" w:bottom="1701" w:left="1418" w:header="1134" w:footer="1134" w:gutter="284"/>
          <w:pgNumType w:fmt="upperRoman" w:start="2"/>
          <w:cols w:space="425"/>
          <w:titlePg w:val="0"/>
          <w:docGrid w:type="lines" w:linePitch="312"/>
        </w:sectPr>
      </w:pPr>
    </w:p>
    <w:p w:rsidR="009A132C" w:rsidRPr="00D61BFB" w:rsidP="009A132C">
      <w:pPr>
        <w:pStyle w:val="BodyText"/>
        <w:spacing w:before="156" w:after="156" w:line="240" w:lineRule="auto"/>
        <w:jc w:val="center"/>
        <w:rPr>
          <w:rFonts w:ascii="黑体" w:eastAsia="黑体" w:hAnsi="Times New Roman" w:hint="eastAsia"/>
          <w:b/>
          <w:sz w:val="32"/>
        </w:rPr>
      </w:pPr>
      <w:r w:rsidRPr="00D61BFB">
        <w:rPr>
          <w:rFonts w:ascii="宋体" w:eastAsia="宋体" w:hAnsi="宋体" w:cs="宋体" w:hint="eastAsia"/>
          <w:b/>
          <w:color w:val="000000"/>
          <w:sz w:val="26"/>
        </w:rPr>
        <w:t>ABSTRACT</w:t>
      </w:r>
    </w:p>
    <w:p w:rsidR="009A132C" w:rsidRPr="00767BC1" w:rsidP="009A132C">
      <w:pPr>
        <w:pStyle w:val="BodyText"/>
        <w:spacing w:line="240" w:lineRule="auto"/>
        <w:jc w:val="center"/>
        <w:rPr>
          <w:rFonts w:ascii="黑体" w:eastAsia="黑体" w:hint="eastAsia"/>
          <w:b/>
          <w:sz w:val="32"/>
        </w:rPr>
      </w:pPr>
    </w:p>
    <w:p w:rsidR="009A132C" w:rsidRPr="00D61BFB" w:rsidP="009A132C">
      <w:pPr>
        <w:pStyle w:val="BodyText"/>
        <w:spacing w:line="400" w:lineRule="exact"/>
        <w:ind w:firstLine="480"/>
        <w:rPr>
          <w:rFonts w:ascii="Times New Roman" w:hAnsi="Times New Roman"/>
        </w:rPr>
      </w:pPr>
      <w:r w:rsidRPr="00D61BFB">
        <w:rPr>
          <w:rFonts w:ascii="宋体" w:eastAsia="宋体" w:hAnsi="宋体" w:cs="宋体"/>
          <w:color w:val="000000"/>
          <w:sz w:val="26"/>
        </w:rPr>
        <w:t>The graduate design presents the collectivity design of I type drill hole machine,which can make a big diameter stake of substructure .The design contents include the main parts of the following,which are the spread of the planet wheel gear,drill facility,the principal spindle and the slurry circle system.Besides, it has finished the assembly drawing of the drill machine and also most of its part drawings based on the AutoCAD.As a result,the drill machine with a small power which not only could circumgrate movement, but also could impact movement,and could aliminate the dregs with air anti circulate. So it can quick drill the hole.</w:t>
      </w:r>
    </w:p>
    <w:p w:rsidR="009A132C" w:rsidP="009A132C">
      <w:pPr>
        <w:pStyle w:val="BodyText"/>
        <w:spacing w:line="240" w:lineRule="auto"/>
        <w:ind w:firstLine="480"/>
        <w:rPr>
          <w:rFonts w:hint="eastAsia"/>
        </w:rPr>
      </w:pPr>
    </w:p>
    <w:p w:rsidR="009A132C" w:rsidRPr="00D61BFB" w:rsidP="009A132C">
      <w:pPr>
        <w:pStyle w:val="BodyText"/>
        <w:spacing w:line="400" w:lineRule="exact"/>
        <w:rPr>
          <w:rFonts w:ascii="Times New Roman" w:eastAsia="黑体" w:hAnsi="Times New Roman"/>
          <w:sz w:val="28"/>
          <w:szCs w:val="28"/>
        </w:rPr>
      </w:pPr>
      <w:r w:rsidRPr="00D61BFB">
        <w:rPr>
          <w:rFonts w:ascii="宋体" w:eastAsia="宋体" w:hAnsi="宋体" w:cs="宋体"/>
          <w:b/>
          <w:color w:val="000000"/>
          <w:sz w:val="26"/>
          <w:szCs w:val="28"/>
        </w:rPr>
        <w:t>Keywords</w:t>
      </w:r>
      <w:r w:rsidRPr="00767BC1">
        <w:rPr>
          <w:rFonts w:ascii="宋体" w:eastAsia="宋体" w:hAnsi="宋体" w:cs="宋体" w:hint="eastAsia"/>
          <w:b/>
          <w:color w:val="000000"/>
          <w:sz w:val="26"/>
          <w:szCs w:val="28"/>
        </w:rPr>
        <w:t>:</w:t>
      </w:r>
      <w:r w:rsidRPr="00D61BFB">
        <w:rPr>
          <w:rFonts w:ascii="宋体" w:eastAsia="宋体" w:hAnsi="宋体" w:cs="宋体"/>
          <w:color w:val="000000"/>
          <w:sz w:val="26"/>
          <w:szCs w:val="28"/>
        </w:rPr>
        <w:t>hole drill machine；planet movement；circumgyrateimpact；aliminate the dregs with air anti circulate</w:t>
      </w:r>
    </w:p>
    <w:p w:rsidR="009A132C" w:rsidRPr="00D61BFB" w:rsidP="009A132C">
      <w:pPr>
        <w:spacing w:line="400" w:lineRule="exact"/>
        <w:rPr>
          <w:rFonts w:eastAsia="黑体"/>
          <w:sz w:val="28"/>
        </w:rPr>
      </w:pPr>
    </w:p>
    <w:p w:rsidR="009A132C" w:rsidRPr="00D61BFB">
      <w:pPr>
        <w:spacing w:line="360" w:lineRule="auto"/>
        <w:rPr>
          <w:rFonts w:eastAsia="黑体"/>
          <w:sz w:val="28"/>
        </w:rPr>
      </w:pPr>
    </w:p>
    <w:p w:rsidR="009A132C">
      <w:pPr>
        <w:spacing w:line="360" w:lineRule="auto"/>
        <w:rPr>
          <w:rFonts w:ascii="黑体" w:eastAsia="黑体" w:hint="eastAsia"/>
          <w:sz w:val="28"/>
        </w:rPr>
      </w:pPr>
    </w:p>
    <w:p w:rsidR="009A132C">
      <w:pPr>
        <w:spacing w:line="360" w:lineRule="auto"/>
        <w:rPr>
          <w:rFonts w:ascii="黑体" w:eastAsia="黑体" w:hint="eastAsia"/>
          <w:sz w:val="28"/>
        </w:rPr>
      </w:pPr>
    </w:p>
    <w:p w:rsidR="009A132C">
      <w:pPr>
        <w:spacing w:line="360" w:lineRule="auto"/>
        <w:rPr>
          <w:rFonts w:ascii="黑体" w:eastAsia="黑体" w:hint="eastAsia"/>
          <w:sz w:val="28"/>
        </w:rPr>
      </w:pPr>
    </w:p>
    <w:p w:rsidR="009A132C">
      <w:pPr>
        <w:spacing w:line="360" w:lineRule="auto"/>
        <w:rPr>
          <w:rFonts w:ascii="黑体" w:eastAsia="黑体" w:hint="eastAsia"/>
          <w:sz w:val="28"/>
        </w:rPr>
      </w:pPr>
    </w:p>
    <w:p w:rsidR="009A132C">
      <w:pPr>
        <w:spacing w:line="360" w:lineRule="auto"/>
        <w:rPr>
          <w:rFonts w:ascii="黑体" w:eastAsia="黑体" w:hint="eastAsia"/>
          <w:sz w:val="28"/>
        </w:rPr>
      </w:pPr>
    </w:p>
    <w:p w:rsidR="009A132C">
      <w:pPr>
        <w:spacing w:line="360" w:lineRule="auto"/>
        <w:rPr>
          <w:rFonts w:ascii="黑体" w:eastAsia="黑体" w:hint="eastAsia"/>
          <w:sz w:val="28"/>
        </w:rPr>
      </w:pPr>
    </w:p>
    <w:p w:rsidR="009A132C">
      <w:pPr>
        <w:spacing w:line="360" w:lineRule="auto"/>
        <w:rPr>
          <w:rFonts w:ascii="黑体" w:eastAsia="黑体" w:hint="eastAsia"/>
          <w:sz w:val="28"/>
        </w:rPr>
      </w:pPr>
    </w:p>
    <w:p w:rsidR="009A132C">
      <w:pPr>
        <w:spacing w:line="360" w:lineRule="auto"/>
        <w:rPr>
          <w:rFonts w:ascii="黑体" w:eastAsia="黑体" w:hint="eastAsia"/>
          <w:sz w:val="28"/>
        </w:rPr>
      </w:pPr>
    </w:p>
    <w:p w:rsidR="009A132C">
      <w:pPr>
        <w:spacing w:line="360" w:lineRule="auto"/>
        <w:rPr>
          <w:rFonts w:ascii="黑体" w:eastAsia="黑体" w:hint="eastAsia"/>
          <w:sz w:val="28"/>
        </w:rPr>
      </w:pPr>
    </w:p>
    <w:p w:rsidR="009A132C" w:rsidP="009A132C">
      <w:pPr>
        <w:spacing w:before="156" w:after="156"/>
        <w:jc w:val="center"/>
        <w:rPr>
          <w:rFonts w:ascii="黑体" w:eastAsia="黑体"/>
          <w:b/>
          <w:sz w:val="32"/>
        </w:rPr>
        <w:sectPr w:rsidSect="009A132C">
          <w:type w:val="nextPage"/>
          <w:pgSz w:w="11907" w:h="16840" w:code="9"/>
          <w:pgMar w:top="1701" w:right="1134" w:bottom="1701" w:left="1418" w:header="1134" w:footer="1134" w:gutter="284"/>
          <w:pgNumType w:fmt="upperRoman" w:start="3"/>
          <w:cols w:space="425"/>
          <w:titlePg w:val="0"/>
          <w:docGrid w:type="lines" w:linePitch="312"/>
        </w:sectPr>
      </w:pPr>
    </w:p>
    <w:p w:rsidR="009A132C" w:rsidP="009A132C">
      <w:pPr>
        <w:spacing w:before="156" w:after="156"/>
        <w:jc w:val="center"/>
        <w:rPr>
          <w:rFonts w:ascii="黑体" w:eastAsia="黑体" w:hint="eastAsia"/>
          <w:b/>
          <w:sz w:val="32"/>
        </w:rPr>
      </w:pPr>
      <w:r w:rsidRPr="00337669">
        <w:rPr>
          <w:rFonts w:ascii="宋体" w:eastAsia="宋体" w:hAnsi="宋体" w:cs="宋体" w:hint="eastAsia"/>
          <w:b/>
          <w:color w:val="000000"/>
          <w:sz w:val="26"/>
        </w:rPr>
        <w:t>第1章 前言</w:t>
      </w:r>
    </w:p>
    <w:p w:rsidR="009A132C" w:rsidRPr="00FD5045" w:rsidP="009A132C">
      <w:pPr>
        <w:jc w:val="center"/>
        <w:rPr>
          <w:rFonts w:ascii="黑体" w:eastAsia="黑体" w:hint="eastAsia"/>
          <w:b/>
          <w:sz w:val="24"/>
        </w:rPr>
      </w:pPr>
    </w:p>
    <w:p w:rsidR="009A132C" w:rsidP="009A132C">
      <w:pPr>
        <w:spacing w:line="400" w:lineRule="exact"/>
        <w:ind w:firstLine="420"/>
        <w:rPr>
          <w:rFonts w:hint="eastAsia"/>
          <w:sz w:val="24"/>
        </w:rPr>
      </w:pPr>
      <w:r w:rsidRPr="00FD5045">
        <w:rPr>
          <w:rFonts w:ascii="宋体" w:eastAsia="宋体" w:hAnsi="宋体" w:cs="宋体" w:hint="eastAsia"/>
          <w:color w:val="000000"/>
          <w:sz w:val="26"/>
        </w:rPr>
        <w:t>长期以来，桥梁、港口、码头、水工和工民建筑物的基础工程，在0.8米以上2.0米以下常规直径桩基础成孔施工中，广泛运用冲击钻和回旋钻两种基本钻型，以及泥浆护壁正循环排渣方法施工。随着国内外桩基础工程机械的探讨开发，为了适应各种工程地质条件施工，提高成孔施工效率，降低设备投入量和适应大直径桩基成孔须要，目前在传统的冲击钻和回旋钻的基础上，已生产出了如：重型冲击钻、连杆冲击反循环钻、套管钻机、潜孔冲击锤、潜水回旋钻、回转斗钻、短螺旋钻和扩底钻头等施工机械设备，大部分产品实现了反循环排渣，明显地提高了成孔施工效率，一般岩层成孔直径可达到2.5米左右，进口设备成孔直径已可达6米。其中结构简洁的国产重型冲击钻成孔直径也可达3.0米。但是仍旧存在着种种不适应施工须要的问题，主要是：1、一般回旋成孔钻，对工程地质条件改变的适应性差，特殊是不适应大砾石地质和无风化硬岩层成孔，地质适应范围受限。2、一般冲击钻虽然地质适应性好，但施工效率显低，同时大直径的重型冲击锤自旋性差，成孔失圆度大。3、设备和钻具通用和互换性差，即一种设备只能配套相应钻具。一种规格的钻具，只能适用于相应直径的成孔。4、国内大直径的钻具设备研发，少有探讨采纳新的运动原理和结构，一般只能实行加大直径，增加配套功率和扭矩，以及选用高硬刃具材料等方法，因而有趋向高功率配置和笨重方向发展的趋势，不仅固有的弱点问题没有解决，而且又更加大了施工设备投资，影响工程建设效益。如：湖南省道1804线周家店至常德马路改建工程，在柳叶湖大桥四根3.0米直径桩基础施工中，由于施工成本的缘由，第一个枯水施工季节，没有进场大直径成孔设备，施工单位实行沉井明挖法施工失败。在其次个枯水施工季节，最终以60多万的价格，新购置到重型冲击钻机设备，起先进行返工施工。韶关产冲击锤重达1</w:t>
      </w:r>
      <w:r w:rsidRPr="00FD5045">
        <w:rPr>
          <w:rFonts w:ascii="宋体" w:eastAsia="宋体" w:hAnsi="宋体" w:cs="宋体"/>
          <w:color w:val="000000"/>
          <w:sz w:val="26"/>
        </w:rPr>
        <w:t>3</w:t>
      </w:r>
      <w:r w:rsidRPr="00FD5045">
        <w:rPr>
          <w:rFonts w:ascii="宋体" w:eastAsia="宋体" w:hAnsi="宋体" w:cs="宋体" w:hint="eastAsia"/>
          <w:color w:val="000000"/>
          <w:sz w:val="26"/>
        </w:rPr>
        <w:t>吨，配套设备均是个别设计生产，运用直径4.5公分钢丝绳。由于锤重绳粗，常规的设备匹配和连接方式，在这</w:t>
      </w:r>
      <w:r w:rsidRPr="00FD5045">
        <w:rPr>
          <w:rFonts w:ascii="宋体" w:eastAsia="宋体" w:hAnsi="宋体" w:cs="宋体" w:hint="eastAsia"/>
          <w:color w:val="000000"/>
          <w:sz w:val="26"/>
        </w:rPr>
        <w:t>“</w:t>
      </w:r>
      <w:r w:rsidRPr="00FD5045">
        <w:rPr>
          <w:rFonts w:ascii="宋体" w:eastAsia="宋体" w:hAnsi="宋体" w:cs="宋体" w:hint="eastAsia"/>
          <w:color w:val="000000"/>
          <w:sz w:val="26"/>
        </w:rPr>
        <w:t>重型</w:t>
      </w:r>
      <w:r w:rsidRPr="00FD5045">
        <w:rPr>
          <w:rFonts w:ascii="宋体" w:eastAsia="宋体" w:hAnsi="宋体" w:cs="宋体" w:hint="eastAsia"/>
          <w:color w:val="000000"/>
          <w:sz w:val="26"/>
        </w:rPr>
        <w:t>”</w:t>
      </w:r>
      <w:r w:rsidRPr="00FD5045">
        <w:rPr>
          <w:rFonts w:ascii="宋体" w:eastAsia="宋体" w:hAnsi="宋体" w:cs="宋体" w:hint="eastAsia"/>
          <w:color w:val="000000"/>
          <w:sz w:val="26"/>
        </w:rPr>
        <w:t>面前显得特别脆弱，出现了每两个工作班必需更换连接，每次需三小时，每15个工作班，损坏一次导轮或轴，每次更换需时间1</w:t>
      </w:r>
      <w:r w:rsidRPr="00FD5045">
        <w:rPr>
          <w:rFonts w:ascii="宋体" w:eastAsia="宋体" w:hAnsi="宋体" w:cs="宋体"/>
          <w:color w:val="000000"/>
          <w:sz w:val="26"/>
        </w:rPr>
        <w:t>—</w:t>
      </w:r>
      <w:r w:rsidRPr="00FD5045">
        <w:rPr>
          <w:rFonts w:ascii="宋体" w:eastAsia="宋体" w:hAnsi="宋体" w:cs="宋体" w:hint="eastAsia"/>
          <w:color w:val="000000"/>
          <w:sz w:val="26"/>
        </w:rPr>
        <w:t>2天的状况，另外3</w:t>
      </w:r>
      <w:r w:rsidRPr="00FD5045">
        <w:rPr>
          <w:rFonts w:ascii="宋体" w:eastAsia="宋体" w:hAnsi="宋体" w:cs="宋体" w:hint="eastAsia"/>
          <w:color w:val="000000"/>
          <w:sz w:val="26"/>
        </w:rPr>
        <w:t>—</w:t>
      </w:r>
      <w:r w:rsidRPr="00FD5045">
        <w:rPr>
          <w:rFonts w:ascii="宋体" w:eastAsia="宋体" w:hAnsi="宋体" w:cs="宋体" w:hint="eastAsia"/>
          <w:color w:val="000000"/>
          <w:sz w:val="26"/>
        </w:rPr>
        <w:t>1</w:t>
      </w:r>
      <w:r w:rsidRPr="00FD5045">
        <w:rPr>
          <w:rFonts w:ascii="宋体" w:eastAsia="宋体" w:hAnsi="宋体" w:cs="宋体" w:hint="eastAsia"/>
          <w:color w:val="000000"/>
          <w:sz w:val="26"/>
          <w:vertAlign w:val="superscript"/>
        </w:rPr>
        <w:t>#</w:t>
      </w:r>
      <w:r w:rsidRPr="00FD5045">
        <w:rPr>
          <w:rFonts w:ascii="宋体" w:eastAsia="宋体" w:hAnsi="宋体" w:cs="宋体" w:hint="eastAsia"/>
          <w:color w:val="000000"/>
          <w:sz w:val="26"/>
        </w:rPr>
        <w:t xml:space="preserve"> 桩基出现了严峻的孔壁失圆现象，明显地影响了工程质量、进度和效率。5、适应桩基础沉井护壁不排水施工的设备缺乏。而不排水施工可避开发生沉井严峻偏位、沉井滞留和井口沉陷以及下沉缓慢等诸多问题。</w:t>
      </w:r>
    </w:p>
    <w:p w:rsidR="009A132C" w:rsidRPr="00FD5045" w:rsidP="009A132C">
      <w:pPr>
        <w:spacing w:line="400" w:lineRule="exact"/>
        <w:ind w:firstLine="420"/>
        <w:rPr>
          <w:rFonts w:hint="eastAsia"/>
          <w:sz w:val="24"/>
        </w:rPr>
        <w:sectPr w:rsidSect="009A132C">
          <w:pgSz w:w="11907" w:h="16840" w:code="9"/>
          <w:pgMar w:top="1701" w:right="1134" w:bottom="1701" w:left="1418" w:header="1134" w:footer="1134" w:gutter="284"/>
          <w:pgNumType w:fmt="numberInDash" w:start="1"/>
          <w:cols w:space="425"/>
          <w:docGrid w:type="lines" w:linePitch="312"/>
        </w:sectPr>
      </w:pPr>
    </w:p>
    <w:p w:rsidR="009A132C" w:rsidRPr="00FD5045" w:rsidP="009A132C">
      <w:pPr>
        <w:spacing w:line="400" w:lineRule="exact"/>
        <w:ind w:firstLine="420"/>
        <w:rPr>
          <w:rFonts w:hint="eastAsia"/>
          <w:sz w:val="24"/>
        </w:rPr>
      </w:pPr>
      <w:r w:rsidRPr="00FD5045">
        <w:rPr>
          <w:rFonts w:ascii="宋体" w:eastAsia="宋体" w:hAnsi="宋体" w:cs="宋体" w:hint="eastAsia"/>
          <w:color w:val="000000"/>
          <w:sz w:val="26"/>
        </w:rPr>
        <w:t>各项工程基础的施工进度往往是影响整个项目建设工期的关键，其造价也是影响项目投资的主要不定因素。鉴于以上状况，为适应各类建筑工程材料、设计和施工技术的发展须要，如何从钻孔桩基础施工成孔设备着手，综合冲击钻和回旋钻两种基本钻型成孔原理的优点，探讨开发出新型成孔钻具，以解决桩基工程施工，要求快速高效、稳定牢靠、广泛适用和适应超大直径方向发展的问题，是长期以来国内外业内人士不乏探究的命题。</w:t>
      </w: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p>
    <w:p w:rsidR="009A132C" w:rsidP="009A132C">
      <w:pPr>
        <w:spacing w:before="156" w:after="156"/>
        <w:jc w:val="center"/>
        <w:rPr>
          <w:rFonts w:ascii="黑体" w:eastAsia="黑体" w:hint="eastAsia"/>
          <w:b/>
          <w:sz w:val="32"/>
        </w:rPr>
      </w:pPr>
      <w:r>
        <w:rPr>
          <w:rFonts w:ascii="黑体" w:eastAsia="黑体" w:hint="eastAsia"/>
          <w:b/>
          <w:sz w:val="32"/>
        </w:rPr>
        <w:br/>
      </w:r>
      <w:r>
        <w:rPr>
          <w:rFonts w:ascii="黑体" w:eastAsia="黑体" w:hint="eastAsia"/>
          <w:b/>
          <w:sz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https://d.book118.com/687031042143006036</w:t>
        </w:r>
      </w:hyperlink>
    </w:p>
    <w:p w:rsidR="009A132C" w:rsidP="009A132C">
      <w:pPr>
        <w:spacing w:before="156" w:after="156"/>
        <w:jc w:val="center"/>
        <w:rPr>
          <w:rFonts w:ascii="黑体" w:eastAsia="黑体" w:hint="eastAsia"/>
          <w:b/>
          <w:sz w:val="32"/>
        </w:rPr>
      </w:pPr>
    </w:p>
    <w:sectPr w:rsidSect="009A132C">
      <w:type w:val="nextPage"/>
      <w:pgSz w:w="11907" w:h="16840" w:code="9"/>
      <w:pgMar w:top="1701" w:right="1134" w:bottom="1701" w:left="1418" w:header="1134" w:footer="1134" w:gutter="284"/>
      <w:pgNumType w:fmt="numberInDash"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Arial Unicode MS"/>
    <w:panose1 w:val="02010609030101010101"/>
    <w:charset w:val="86"/>
    <w:family w:val="modern"/>
    <w:pitch w:val="fixed"/>
    <w:sig w:usb0="00000000" w:usb1="080E0000" w:usb2="00000010" w:usb3="00000000" w:csb0="0004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55F1A"/>
    <w:multiLevelType w:val="hybridMultilevel"/>
    <w:tmpl w:val="C0E82A6E"/>
    <w:lvl w:ilvl="0">
      <w:start w:val="1"/>
      <w:numFmt w:val="lowerLetter"/>
      <w:lvlText w:val="%1."/>
      <w:lvlJc w:val="left"/>
      <w:pPr>
        <w:tabs>
          <w:tab w:val="num" w:pos="1200"/>
        </w:tabs>
        <w:ind w:left="1200" w:hanging="360"/>
      </w:pPr>
      <w:rPr>
        <w:rFonts w:hint="eastAsia"/>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1">
    <w:nsid w:val="08217830"/>
    <w:multiLevelType w:val="hybridMultilevel"/>
    <w:tmpl w:val="2AA8E432"/>
    <w:lvl w:ilvl="0">
      <w:start w:val="1"/>
      <w:numFmt w:val="lowerLetter"/>
      <w:lvlText w:val="%1、"/>
      <w:lvlJc w:val="left"/>
      <w:pPr>
        <w:tabs>
          <w:tab w:val="num" w:pos="1935"/>
        </w:tabs>
        <w:ind w:left="1935" w:hanging="360"/>
      </w:pPr>
      <w:rPr>
        <w:rFonts w:hint="eastAsia"/>
      </w:rPr>
    </w:lvl>
    <w:lvl w:ilvl="1" w:tentative="1">
      <w:start w:val="1"/>
      <w:numFmt w:val="lowerLetter"/>
      <w:lvlText w:val="%2)"/>
      <w:lvlJc w:val="left"/>
      <w:pPr>
        <w:tabs>
          <w:tab w:val="num" w:pos="2415"/>
        </w:tabs>
        <w:ind w:left="2415" w:hanging="420"/>
      </w:pPr>
    </w:lvl>
    <w:lvl w:ilvl="2" w:tentative="1">
      <w:start w:val="1"/>
      <w:numFmt w:val="lowerRoman"/>
      <w:lvlText w:val="%3."/>
      <w:lvlJc w:val="right"/>
      <w:pPr>
        <w:tabs>
          <w:tab w:val="num" w:pos="2835"/>
        </w:tabs>
        <w:ind w:left="2835" w:hanging="420"/>
      </w:pPr>
    </w:lvl>
    <w:lvl w:ilvl="3" w:tentative="1">
      <w:start w:val="1"/>
      <w:numFmt w:val="decimal"/>
      <w:lvlText w:val="%4."/>
      <w:lvlJc w:val="left"/>
      <w:pPr>
        <w:tabs>
          <w:tab w:val="num" w:pos="3255"/>
        </w:tabs>
        <w:ind w:left="3255" w:hanging="420"/>
      </w:pPr>
    </w:lvl>
    <w:lvl w:ilvl="4" w:tentative="1">
      <w:start w:val="1"/>
      <w:numFmt w:val="lowerLetter"/>
      <w:lvlText w:val="%5)"/>
      <w:lvlJc w:val="left"/>
      <w:pPr>
        <w:tabs>
          <w:tab w:val="num" w:pos="3675"/>
        </w:tabs>
        <w:ind w:left="3675" w:hanging="420"/>
      </w:pPr>
    </w:lvl>
    <w:lvl w:ilvl="5" w:tentative="1">
      <w:start w:val="1"/>
      <w:numFmt w:val="lowerRoman"/>
      <w:lvlText w:val="%6."/>
      <w:lvlJc w:val="right"/>
      <w:pPr>
        <w:tabs>
          <w:tab w:val="num" w:pos="4095"/>
        </w:tabs>
        <w:ind w:left="4095" w:hanging="420"/>
      </w:pPr>
    </w:lvl>
    <w:lvl w:ilvl="6" w:tentative="1">
      <w:start w:val="1"/>
      <w:numFmt w:val="decimal"/>
      <w:lvlText w:val="%7."/>
      <w:lvlJc w:val="left"/>
      <w:pPr>
        <w:tabs>
          <w:tab w:val="num" w:pos="4515"/>
        </w:tabs>
        <w:ind w:left="4515" w:hanging="420"/>
      </w:pPr>
    </w:lvl>
    <w:lvl w:ilvl="7" w:tentative="1">
      <w:start w:val="1"/>
      <w:numFmt w:val="lowerLetter"/>
      <w:lvlText w:val="%8)"/>
      <w:lvlJc w:val="left"/>
      <w:pPr>
        <w:tabs>
          <w:tab w:val="num" w:pos="4935"/>
        </w:tabs>
        <w:ind w:left="4935" w:hanging="420"/>
      </w:pPr>
    </w:lvl>
    <w:lvl w:ilvl="8" w:tentative="1">
      <w:start w:val="1"/>
      <w:numFmt w:val="lowerRoman"/>
      <w:lvlText w:val="%9."/>
      <w:lvlJc w:val="right"/>
      <w:pPr>
        <w:tabs>
          <w:tab w:val="num" w:pos="5355"/>
        </w:tabs>
        <w:ind w:left="5355" w:hanging="420"/>
      </w:pPr>
    </w:lvl>
  </w:abstractNum>
  <w:abstractNum w:abstractNumId="2">
    <w:nsid w:val="3071231A"/>
    <w:multiLevelType w:val="hybridMultilevel"/>
    <w:tmpl w:val="824892C6"/>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
    <w:nsid w:val="3F5D15F9"/>
    <w:multiLevelType w:val="hybridMultilevel"/>
    <w:tmpl w:val="25185EB6"/>
    <w:lvl w:ilvl="0">
      <w:start w:val="15"/>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400303D7"/>
    <w:multiLevelType w:val="hybridMultilevel"/>
    <w:tmpl w:val="92901260"/>
    <w:lvl w:ilvl="0">
      <w:start w:val="1"/>
      <w:numFmt w:val="japaneseCounting"/>
      <w:lvlText w:val="（%1）"/>
      <w:lvlJc w:val="left"/>
      <w:pPr>
        <w:tabs>
          <w:tab w:val="num" w:pos="1200"/>
        </w:tabs>
        <w:ind w:left="1200" w:hanging="720"/>
      </w:pPr>
      <w:rPr>
        <w:rFonts w:hint="eastAsia"/>
      </w:rPr>
    </w:lvl>
    <w:lvl w:ilvl="1">
      <w:start w:val="1"/>
      <w:numFmt w:val="decimal"/>
      <w:lvlText w:val="%2．"/>
      <w:lvlJc w:val="left"/>
      <w:pPr>
        <w:tabs>
          <w:tab w:val="num" w:pos="1260"/>
        </w:tabs>
        <w:ind w:left="1260" w:hanging="360"/>
      </w:pPr>
      <w:rPr>
        <w:rFonts w:hint="eastAsia"/>
      </w:r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
    <w:nsid w:val="42E100E6"/>
    <w:multiLevelType w:val="singleLevel"/>
    <w:tmpl w:val="566E3B18"/>
    <w:lvl w:ilvl="0">
      <w:start w:val="1"/>
      <w:numFmt w:val="decimal"/>
      <w:lvlText w:val="%1）"/>
      <w:lvlJc w:val="left"/>
      <w:pPr>
        <w:tabs>
          <w:tab w:val="num" w:pos="1110"/>
        </w:tabs>
        <w:ind w:left="1110" w:hanging="480"/>
      </w:pPr>
    </w:lvl>
  </w:abstractNum>
  <w:abstractNum w:abstractNumId="6">
    <w:nsid w:val="4C0F17E7"/>
    <w:multiLevelType w:val="singleLevel"/>
    <w:tmpl w:val="623CEFAE"/>
    <w:lvl w:ilvl="0">
      <w:start w:val="1"/>
      <w:numFmt w:val="decimal"/>
      <w:lvlText w:val="%1）"/>
      <w:lvlJc w:val="left"/>
      <w:pPr>
        <w:tabs>
          <w:tab w:val="num" w:pos="1275"/>
        </w:tabs>
        <w:ind w:left="1275" w:hanging="495"/>
      </w:pPr>
    </w:lvl>
  </w:abstractNum>
  <w:abstractNum w:abstractNumId="7">
    <w:nsid w:val="50593D68"/>
    <w:multiLevelType w:val="hybridMultilevel"/>
    <w:tmpl w:val="6298C6C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53204C36"/>
    <w:multiLevelType w:val="singleLevel"/>
    <w:tmpl w:val="CD04C1DA"/>
    <w:lvl w:ilvl="0">
      <w:start w:val="1"/>
      <w:numFmt w:val="decimal"/>
      <w:lvlText w:val="%1."/>
      <w:lvlJc w:val="left"/>
      <w:pPr>
        <w:tabs>
          <w:tab w:val="num" w:pos="1110"/>
        </w:tabs>
        <w:ind w:left="1110" w:hanging="405"/>
      </w:pPr>
    </w:lvl>
  </w:abstractNum>
  <w:abstractNum w:abstractNumId="9">
    <w:nsid w:val="61095936"/>
    <w:multiLevelType w:val="singleLevel"/>
    <w:tmpl w:val="6464ECDC"/>
    <w:lvl w:ilvl="0">
      <w:start w:val="15"/>
      <w:numFmt w:val="decimal"/>
      <w:lvlText w:val="%1．"/>
      <w:lvlJc w:val="left"/>
      <w:pPr>
        <w:tabs>
          <w:tab w:val="num" w:pos="720"/>
        </w:tabs>
        <w:ind w:left="720" w:hanging="720"/>
      </w:pPr>
    </w:lvl>
  </w:abstractNum>
  <w:abstractNum w:abstractNumId="10">
    <w:nsid w:val="65647110"/>
    <w:multiLevelType w:val="singleLevel"/>
    <w:tmpl w:val="89168D04"/>
    <w:lvl w:ilvl="0">
      <w:start w:val="1"/>
      <w:numFmt w:val="decimal"/>
      <w:lvlText w:val="%1．"/>
      <w:lvlJc w:val="left"/>
      <w:pPr>
        <w:tabs>
          <w:tab w:val="num" w:pos="480"/>
        </w:tabs>
        <w:ind w:left="480" w:hanging="480"/>
      </w:pPr>
    </w:lvl>
  </w:abstractNum>
  <w:abstractNum w:abstractNumId="11">
    <w:nsid w:val="68892261"/>
    <w:multiLevelType w:val="singleLevel"/>
    <w:tmpl w:val="59BE557E"/>
    <w:lvl w:ilvl="0">
      <w:start w:val="1"/>
      <w:numFmt w:val="decimal"/>
      <w:lvlText w:val="%1）"/>
      <w:lvlJc w:val="left"/>
      <w:pPr>
        <w:tabs>
          <w:tab w:val="num" w:pos="1110"/>
        </w:tabs>
        <w:ind w:left="1110" w:hanging="480"/>
      </w:pPr>
    </w:lvl>
  </w:abstractNum>
  <w:abstractNum w:abstractNumId="12">
    <w:nsid w:val="764C214B"/>
    <w:multiLevelType w:val="singleLevel"/>
    <w:tmpl w:val="DC9CD912"/>
    <w:lvl w:ilvl="0">
      <w:start w:val="1"/>
      <w:numFmt w:val="decimal"/>
      <w:lvlText w:val="%1."/>
      <w:lvlJc w:val="left"/>
      <w:pPr>
        <w:tabs>
          <w:tab w:val="num" w:pos="1260"/>
        </w:tabs>
        <w:ind w:left="1260" w:hanging="555"/>
      </w:pPr>
    </w:lvl>
  </w:abstractNum>
  <w:abstractNum w:abstractNumId="13">
    <w:nsid w:val="76962D87"/>
    <w:multiLevelType w:val="hybridMultilevel"/>
    <w:tmpl w:val="CD0A89F6"/>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200"/>
        </w:tabs>
        <w:ind w:left="1200" w:hanging="360"/>
      </w:pPr>
      <w:rPr>
        <w:rFonts w:hint="eastAsia"/>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7"/>
  </w:num>
  <w:num w:numId="2">
    <w:abstractNumId w:val="13"/>
  </w:num>
  <w:num w:numId="3">
    <w:abstractNumId w:val="1"/>
  </w:num>
  <w:num w:numId="4">
    <w:abstractNumId w:val="0"/>
  </w:num>
  <w:num w:numId="5">
    <w:abstractNumId w:val="2"/>
  </w:num>
  <w:num w:numId="6">
    <w:abstractNumId w:val="4"/>
  </w:num>
  <w:num w:numId="7">
    <w:abstractNumId w:val="10"/>
    <w:lvlOverride w:ilvl="0">
      <w:startOverride w:val="1"/>
    </w:lvlOverride>
  </w:num>
  <w:num w:numId="8">
    <w:abstractNumId w:val="5"/>
    <w:lvlOverride w:ilvl="0">
      <w:startOverride w:val="1"/>
    </w:lvlOverride>
  </w:num>
  <w:num w:numId="9">
    <w:abstractNumId w:val="6"/>
    <w:lvlOverride w:ilvl="0">
      <w:startOverride w:val="1"/>
    </w:lvlOverride>
  </w:num>
  <w:num w:numId="10">
    <w:abstractNumId w:val="11"/>
    <w:lvlOverride w:ilvl="0">
      <w:startOverride w:val="1"/>
    </w:lvlOverride>
  </w:num>
  <w:num w:numId="11">
    <w:abstractNumId w:val="9"/>
    <w:lvlOverride w:ilvl="0">
      <w:startOverride w:val="15"/>
    </w:lvlOverride>
  </w:num>
  <w:num w:numId="12">
    <w:abstractNumId w:val="12"/>
    <w:lvlOverride w:ilvl="0">
      <w:startOverride w:val="1"/>
    </w:lvlOverride>
  </w:num>
  <w:num w:numId="13">
    <w:abstractNumId w:val="8"/>
    <w:lvlOverride w:ilvl="0">
      <w:startOverride w:val="1"/>
    </w:lvlOverride>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7BC1"/>
    <w:rsid w:val="00064BFB"/>
    <w:rsid w:val="000943FC"/>
    <w:rsid w:val="00160C7B"/>
    <w:rsid w:val="001648A3"/>
    <w:rsid w:val="001E30BE"/>
    <w:rsid w:val="002454C6"/>
    <w:rsid w:val="0028191E"/>
    <w:rsid w:val="002F3CF5"/>
    <w:rsid w:val="00337669"/>
    <w:rsid w:val="00553B8F"/>
    <w:rsid w:val="006B6D3F"/>
    <w:rsid w:val="0070676E"/>
    <w:rsid w:val="00754A6F"/>
    <w:rsid w:val="00767BC1"/>
    <w:rsid w:val="008E1577"/>
    <w:rsid w:val="00937832"/>
    <w:rsid w:val="00993944"/>
    <w:rsid w:val="009A132C"/>
    <w:rsid w:val="00CB66E7"/>
    <w:rsid w:val="00D61BFB"/>
    <w:rsid w:val="00ED1161"/>
    <w:rsid w:val="00F54E07"/>
    <w:rsid w:val="00FD504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 w:type="paragraph" w:styleId="BodyText">
    <w:name w:val="Body Text"/>
    <w:basedOn w:val="Normal"/>
    <w:pPr>
      <w:spacing w:line="360" w:lineRule="auto"/>
    </w:pPr>
    <w:rPr>
      <w:rFonts w:ascii="宋体" w:hAnsi="宋体"/>
      <w:sz w:val="24"/>
    </w:rPr>
  </w:style>
  <w:style w:type="paragraph" w:styleId="BodyTextIndent">
    <w:name w:val="Body Text Indent"/>
    <w:basedOn w:val="Normal"/>
    <w:pPr>
      <w:ind w:firstLine="480"/>
    </w:pPr>
    <w:rPr>
      <w:rFonts w:ascii="宋体" w:hAnsi="宋体"/>
      <w:sz w:val="24"/>
    </w:rPr>
  </w:style>
  <w:style w:type="paragraph" w:styleId="BodyTextIndent2">
    <w:name w:val="Body Text Indent 2"/>
    <w:basedOn w:val="Normal"/>
    <w:pPr>
      <w:spacing w:line="360" w:lineRule="exact"/>
      <w:ind w:firstLine="420"/>
    </w:pPr>
    <w:rPr>
      <w:rFonts w:ascii="宋体" w:hAnsi="宋体"/>
      <w:sz w:val="24"/>
    </w:rPr>
  </w:style>
  <w:style w:type="paragraph" w:styleId="BodyTextIndent3">
    <w:name w:val="Body Text Indent 3"/>
    <w:basedOn w:val="Normal"/>
    <w:pPr>
      <w:spacing w:line="360" w:lineRule="auto"/>
      <w:ind w:firstLine="482"/>
    </w:pPr>
    <w:rPr>
      <w:rFonts w:ascii="宋体" w:hAnsi="宋体"/>
      <w:sz w:val="24"/>
    </w:rPr>
  </w:style>
  <w:style w:type="character" w:styleId="Hyperlink">
    <w:name w:val="Hyperlink"/>
    <w:rsid w:val="00553B8F"/>
    <w:rPr>
      <w:color w:val="333333"/>
      <w:u w:val="none"/>
      <w:effect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8703104214300603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7668</Words>
  <Characters>43710</Characters>
  <Application>Microsoft Office Word</Application>
  <DocSecurity>0</DocSecurity>
  <Lines>364</Lines>
  <Paragraphs>102</Paragraphs>
  <ScaleCrop>false</ScaleCrop>
  <Company/>
  <LinksUpToDate>false</LinksUpToDate>
  <CharactersWithSpaces>51276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2019-11-04T06:08:00Z</dcterms:created>
  <dcterms:modified xsi:type="dcterms:W3CDTF">2019-11-04T06:08:00Z</dcterms:modified>
</cp:coreProperties>
</file>