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健康医疗器械行业企业战略发展规划及建议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32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_Toc14322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1" w:history="1">
        <w:r>
          <w:rPr>
            <w:rFonts w:ascii="仿宋" w:eastAsia="仿宋" w:hAnsi="仿宋" w:cs="仿宋" w:hint="eastAsia"/>
            <w:lang w:eastAsia="zh-CN"/>
          </w:rPr>
          <w:t>一、风险应对评估</w:t>
        </w:r>
        <w:r>
          <w:tab/>
        </w:r>
        <w:r>
          <w:fldChar w:fldCharType="begin"/>
        </w:r>
        <w:r>
          <w:instrText xml:space="preserve"> PAGEREF _Toc8611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_Toc5025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_Toc739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_Toc11805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_Toc10078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_Toc22784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_Toc20559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_Toc19556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8" w:history="1">
        <w:r>
          <w:rPr>
            <w:rFonts w:ascii="仿宋" w:eastAsia="仿宋" w:hAnsi="仿宋" w:cs="仿宋" w:hint="eastAsia"/>
            <w:lang w:eastAsia="zh-CN"/>
          </w:rPr>
          <w:t>二、事故原因分析及事故后果预测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1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_Toc12861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6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_Toc19436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30" w:history="1">
        <w:r>
          <w:rPr>
            <w:rFonts w:ascii="仿宋" w:eastAsia="仿宋" w:hAnsi="仿宋" w:cs="仿宋" w:hint="eastAsia"/>
            <w:lang w:eastAsia="zh-CN"/>
          </w:rPr>
          <w:t>三、组织架构与人力资源配置</w:t>
        </w:r>
        <w:r>
          <w:tab/>
        </w:r>
        <w:r>
          <w:fldChar w:fldCharType="begin"/>
        </w:r>
        <w:r>
          <w:instrText xml:space="preserve"> PAGEREF _Toc26330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4" w:history="1">
        <w:r>
          <w:rPr>
            <w:rFonts w:ascii="仿宋" w:eastAsia="仿宋" w:hAnsi="仿宋" w:cs="仿宋" w:hint="eastAsia"/>
            <w:lang w:eastAsia="zh-CN"/>
          </w:rPr>
          <w:t>(一)、人员资源需求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8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_Toc32398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7" w:history="1">
        <w:r>
          <w:rPr>
            <w:rFonts w:ascii="仿宋" w:eastAsia="仿宋" w:hAnsi="仿宋" w:cs="仿宋" w:hint="eastAsia"/>
            <w:lang w:eastAsia="zh-CN"/>
          </w:rPr>
          <w:t>四、环境保护说明</w:t>
        </w:r>
        <w:r>
          <w:tab/>
        </w:r>
        <w:r>
          <w:fldChar w:fldCharType="begin"/>
        </w:r>
        <w:r>
          <w:instrText xml:space="preserve"> PAGEREF _Toc13217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_Toc5641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9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_Toc21789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_Toc25449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0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_Toc6810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2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_Toc16572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3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_Toc21863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" w:history="1">
        <w:r>
          <w:rPr>
            <w:rFonts w:ascii="仿宋" w:eastAsia="仿宋" w:hAnsi="仿宋" w:cs="仿宋" w:hint="eastAsia"/>
            <w:lang w:eastAsia="zh-CN"/>
          </w:rPr>
          <w:t>(七)、健康医疗器械项目建设对区域经济的影响</w:t>
        </w:r>
        <w:r>
          <w:tab/>
        </w:r>
        <w:r>
          <w:fldChar w:fldCharType="begin"/>
        </w:r>
        <w:r>
          <w:instrText xml:space="preserve"> PAGEREF _Toc928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1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_Toc28661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5" w:history="1">
        <w:r>
          <w:rPr>
            <w:rFonts w:ascii="仿宋" w:eastAsia="仿宋" w:hAnsi="仿宋" w:cs="仿宋" w:hint="eastAsia"/>
            <w:lang w:eastAsia="zh-CN"/>
          </w:rPr>
          <w:t>五、运营和供应链分析</w:t>
        </w:r>
        <w:r>
          <w:tab/>
        </w:r>
        <w:r>
          <w:fldChar w:fldCharType="begin"/>
        </w:r>
        <w:r>
          <w:instrText xml:space="preserve"> PAGEREF _Toc21225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5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_Toc19295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2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_Toc29302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5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_Toc11895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4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_Toc32404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44" w:history="1">
        <w:r>
          <w:rPr>
            <w:rFonts w:ascii="仿宋" w:eastAsia="仿宋" w:hAnsi="仿宋" w:cs="仿宋" w:hint="eastAsia"/>
            <w:lang w:eastAsia="zh-CN"/>
          </w:rPr>
          <w:t>六、健康医疗器械行业背景及市场分析</w:t>
        </w:r>
        <w:r>
          <w:tab/>
        </w:r>
        <w:r>
          <w:fldChar w:fldCharType="begin"/>
        </w:r>
        <w:r>
          <w:instrText xml:space="preserve"> PAGEREF _Toc31244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9" w:history="1">
        <w:r>
          <w:rPr>
            <w:rFonts w:ascii="仿宋" w:eastAsia="仿宋" w:hAnsi="仿宋" w:cs="仿宋" w:hint="eastAsia"/>
            <w:lang w:eastAsia="zh-CN"/>
          </w:rPr>
          <w:t>(一)、健康医疗器械行业创新驱动</w:t>
        </w:r>
        <w:r>
          <w:tab/>
        </w:r>
        <w:r>
          <w:fldChar w:fldCharType="begin"/>
        </w:r>
        <w:r>
          <w:instrText xml:space="preserve"> PAGEREF _Toc7079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8" w:history="1">
        <w:r>
          <w:rPr>
            <w:rFonts w:ascii="仿宋" w:eastAsia="仿宋" w:hAnsi="仿宋" w:cs="仿宋" w:hint="eastAsia"/>
            <w:lang w:eastAsia="zh-CN"/>
          </w:rPr>
          <w:t>(二)、健康医疗器械行业发展现状</w:t>
        </w:r>
        <w:r>
          <w:tab/>
        </w:r>
        <w:r>
          <w:fldChar w:fldCharType="begin"/>
        </w:r>
        <w:r>
          <w:instrText xml:space="preserve"> PAGEREF _Toc13438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" w:history="1">
        <w:r>
          <w:rPr>
            <w:rFonts w:ascii="仿宋" w:eastAsia="仿宋" w:hAnsi="仿宋" w:cs="仿宋" w:hint="eastAsia"/>
            <w:lang w:eastAsia="zh-CN"/>
          </w:rPr>
          <w:t>(三)、健康医疗器械行业高质量发展</w:t>
        </w:r>
        <w:r>
          <w:tab/>
        </w:r>
        <w:r>
          <w:fldChar w:fldCharType="begin"/>
        </w:r>
        <w:r>
          <w:instrText xml:space="preserve"> PAGEREF _Toc1009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3" w:history="1">
        <w:r>
          <w:rPr>
            <w:rFonts w:ascii="仿宋" w:eastAsia="仿宋" w:hAnsi="仿宋" w:cs="仿宋" w:hint="eastAsia"/>
            <w:lang w:eastAsia="zh-CN"/>
          </w:rPr>
          <w:t>(四)、健康医疗器械行业产业链分析</w:t>
        </w:r>
        <w:r>
          <w:tab/>
        </w:r>
        <w:r>
          <w:fldChar w:fldCharType="begin"/>
        </w:r>
        <w:r>
          <w:instrText xml:space="preserve"> PAGEREF _Toc20193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7" w:history="1">
        <w:r>
          <w:rPr>
            <w:rFonts w:ascii="仿宋" w:eastAsia="仿宋" w:hAnsi="仿宋" w:cs="仿宋" w:hint="eastAsia"/>
            <w:lang w:eastAsia="zh-CN"/>
          </w:rPr>
          <w:t>(五)、健康医疗器械行业发展方向</w:t>
        </w:r>
        <w:r>
          <w:tab/>
        </w:r>
        <w:r>
          <w:fldChar w:fldCharType="begin"/>
        </w:r>
        <w:r>
          <w:instrText xml:space="preserve"> PAGEREF _Toc27817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eastAsia="zh-CN"/>
          </w:rPr>
          <w:t>(六)、健康医疗器械行业前景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9" w:history="1">
        <w:r>
          <w:rPr>
            <w:rFonts w:ascii="仿宋" w:eastAsia="仿宋" w:hAnsi="仿宋" w:cs="仿宋" w:hint="eastAsia"/>
            <w:lang w:eastAsia="zh-CN"/>
          </w:rPr>
          <w:t>(七)、健康医疗器械行业发展趋势</w:t>
        </w:r>
        <w:r>
          <w:tab/>
        </w:r>
        <w:r>
          <w:fldChar w:fldCharType="begin"/>
        </w:r>
        <w:r>
          <w:instrText xml:space="preserve"> PAGEREF _Toc17609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25" w:history="1">
        <w:r>
          <w:rPr>
            <w:rFonts w:ascii="仿宋" w:eastAsia="仿宋" w:hAnsi="仿宋" w:cs="仿宋" w:hint="eastAsia"/>
            <w:lang w:eastAsia="zh-CN"/>
          </w:rPr>
          <w:t>七、公司简介</w:t>
        </w:r>
        <w:r>
          <w:tab/>
        </w:r>
        <w:r>
          <w:fldChar w:fldCharType="begin"/>
        </w:r>
        <w:r>
          <w:instrText xml:space="preserve"> PAGEREF _Toc14225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0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_Toc9010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_Toc3089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014" w:history="1">
        <w:r>
          <w:rPr>
            <w:rFonts w:ascii="仿宋" w:eastAsia="仿宋" w:hAnsi="仿宋" w:cs="仿宋" w:hint="eastAsia"/>
            <w:lang w:eastAsia="zh-CN"/>
          </w:rPr>
          <w:t>(三)、核心人员介绍</w:t>
        </w:r>
        <w:r>
          <w:tab/>
        </w:r>
        <w:r>
          <w:fldChar w:fldCharType="begin"/>
        </w:r>
        <w:r>
          <w:instrText xml:space="preserve"> PAGEREF _Toc10014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" w:history="1">
        <w:r>
          <w:rPr>
            <w:rFonts w:ascii="仿宋" w:eastAsia="仿宋" w:hAnsi="仿宋" w:cs="仿宋" w:hint="eastAsia"/>
            <w:lang w:eastAsia="zh-CN"/>
          </w:rPr>
          <w:t>八、产业环境分析</w:t>
        </w:r>
        <w:r>
          <w:tab/>
        </w:r>
        <w:r>
          <w:fldChar w:fldCharType="begin"/>
        </w:r>
        <w:r>
          <w:instrText xml:space="preserve"> PAGEREF _Toc2597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0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_Toc25850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8" w:history="1">
        <w:r>
          <w:rPr>
            <w:rFonts w:ascii="仿宋" w:eastAsia="仿宋" w:hAnsi="仿宋" w:cs="仿宋" w:hint="eastAsia"/>
            <w:lang w:eastAsia="zh-CN"/>
          </w:rPr>
          <w:t>九、质量与技术管理</w:t>
        </w:r>
        <w:r>
          <w:tab/>
        </w:r>
        <w:r>
          <w:fldChar w:fldCharType="begin"/>
        </w:r>
        <w:r>
          <w:instrText xml:space="preserve"> PAGEREF _Toc10098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" w:history="1">
        <w:r>
          <w:rPr>
            <w:rFonts w:ascii="仿宋" w:eastAsia="仿宋" w:hAnsi="仿宋" w:cs="仿宋" w:hint="eastAsia"/>
            <w:lang w:eastAsia="zh-CN"/>
          </w:rPr>
          <w:t>十、组织机构管理</w:t>
        </w:r>
        <w:r>
          <w:tab/>
        </w:r>
        <w:r>
          <w:fldChar w:fldCharType="begin"/>
        </w:r>
        <w:r>
          <w:instrText xml:space="preserve"> PAGEREF _Toc1218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2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_Toc10152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_Toc22533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1" w:history="1">
        <w:r>
          <w:rPr>
            <w:rFonts w:ascii="仿宋" w:eastAsia="仿宋" w:hAnsi="仿宋" w:cs="仿宋" w:hint="eastAsia"/>
            <w:lang w:eastAsia="zh-CN"/>
          </w:rPr>
          <w:t>十一、投资方案</w:t>
        </w:r>
        <w:r>
          <w:tab/>
        </w:r>
        <w:r>
          <w:fldChar w:fldCharType="begin"/>
        </w:r>
        <w:r>
          <w:instrText xml:space="preserve"> PAGEREF _Toc7921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3" w:history="1">
        <w:r>
          <w:rPr>
            <w:rFonts w:ascii="仿宋" w:eastAsia="仿宋" w:hAnsi="仿宋" w:cs="仿宋" w:hint="eastAsia"/>
            <w:lang w:eastAsia="zh-CN"/>
          </w:rPr>
          <w:t>(一)、健康医疗器械项目总投资构成分析</w:t>
        </w:r>
        <w:r>
          <w:tab/>
        </w:r>
        <w:r>
          <w:fldChar w:fldCharType="begin"/>
        </w:r>
        <w:r>
          <w:instrText xml:space="preserve"> PAGEREF _Toc6293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4" w:history="1">
        <w:r>
          <w:rPr>
            <w:rFonts w:ascii="仿宋" w:eastAsia="仿宋" w:hAnsi="仿宋" w:cs="仿宋" w:hint="eastAsia"/>
            <w:lang w:eastAsia="zh-CN"/>
          </w:rPr>
          <w:t>(二)、建设投资构成</w:t>
        </w:r>
        <w:r>
          <w:tab/>
        </w:r>
        <w:r>
          <w:fldChar w:fldCharType="begin"/>
        </w:r>
        <w:r>
          <w:instrText xml:space="preserve"> PAGEREF _Toc32034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4" w:history="1">
        <w:r>
          <w:rPr>
            <w:rFonts w:ascii="仿宋" w:eastAsia="仿宋" w:hAnsi="仿宋" w:cs="仿宋" w:hint="eastAsia"/>
            <w:lang w:eastAsia="zh-CN"/>
          </w:rPr>
          <w:t>(三)、资金筹措方式</w:t>
        </w:r>
        <w:r>
          <w:tab/>
        </w:r>
        <w:r>
          <w:fldChar w:fldCharType="begin"/>
        </w:r>
        <w:r>
          <w:instrText xml:space="preserve"> PAGEREF _Toc25854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8" w:history="1">
        <w:r>
          <w:rPr>
            <w:rFonts w:ascii="仿宋" w:eastAsia="仿宋" w:hAnsi="仿宋" w:cs="仿宋" w:hint="eastAsia"/>
            <w:lang w:eastAsia="zh-CN"/>
          </w:rPr>
          <w:t>(四)、投资分析</w:t>
        </w:r>
        <w:r>
          <w:tab/>
        </w:r>
        <w:r>
          <w:fldChar w:fldCharType="begin"/>
        </w:r>
        <w:r>
          <w:instrText xml:space="preserve"> PAGEREF _Toc3858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2" w:history="1">
        <w:r>
          <w:rPr>
            <w:rFonts w:ascii="仿宋" w:eastAsia="仿宋" w:hAnsi="仿宋" w:cs="仿宋" w:hint="eastAsia"/>
            <w:lang w:eastAsia="zh-CN"/>
          </w:rPr>
          <w:t>(五)、资金使用计划</w:t>
        </w:r>
        <w:r>
          <w:tab/>
        </w:r>
        <w:r>
          <w:fldChar w:fldCharType="begin"/>
        </w:r>
        <w:r>
          <w:instrText xml:space="preserve"> PAGEREF _Toc17742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0" w:history="1">
        <w:r>
          <w:rPr>
            <w:rFonts w:ascii="仿宋" w:eastAsia="仿宋" w:hAnsi="仿宋" w:cs="仿宋" w:hint="eastAsia"/>
            <w:lang w:eastAsia="zh-CN"/>
          </w:rPr>
          <w:t>(六)、健康医疗器械项目融资方案</w:t>
        </w:r>
        <w:r>
          <w:tab/>
        </w:r>
        <w:r>
          <w:fldChar w:fldCharType="begin"/>
        </w:r>
        <w:r>
          <w:instrText xml:space="preserve"> PAGEREF _Toc14560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0" w:history="1">
        <w:r>
          <w:rPr>
            <w:rFonts w:ascii="仿宋" w:eastAsia="仿宋" w:hAnsi="仿宋" w:cs="仿宋" w:hint="eastAsia"/>
            <w:lang w:eastAsia="zh-CN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_Toc16460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2" w:history="1">
        <w:r>
          <w:rPr>
            <w:rFonts w:ascii="仿宋" w:eastAsia="仿宋" w:hAnsi="仿宋" w:cs="仿宋" w:hint="eastAsia"/>
            <w:lang w:eastAsia="zh-CN"/>
          </w:rPr>
          <w:t>十二、健康医疗器械项目可行性研究</w:t>
        </w:r>
        <w:r>
          <w:tab/>
        </w:r>
        <w:r>
          <w:fldChar w:fldCharType="begin"/>
        </w:r>
        <w:r>
          <w:instrText xml:space="preserve"> PAGEREF _Toc21712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4" w:history="1">
        <w:r>
          <w:rPr>
            <w:rFonts w:ascii="仿宋" w:eastAsia="仿宋" w:hAnsi="仿宋" w:cs="仿宋" w:hint="eastAsia"/>
            <w:lang w:eastAsia="zh-CN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_Toc25434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6" w:history="1">
        <w:r>
          <w:rPr>
            <w:rFonts w:ascii="仿宋" w:eastAsia="仿宋" w:hAnsi="仿宋" w:cs="仿宋" w:hint="eastAsia"/>
            <w:lang w:eastAsia="zh-CN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_Toc11816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5" w:history="1">
        <w:r>
          <w:rPr>
            <w:rFonts w:ascii="仿宋" w:eastAsia="仿宋" w:hAnsi="仿宋" w:cs="仿宋" w:hint="eastAsia"/>
            <w:lang w:eastAsia="zh-CN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_Toc6765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2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_Toc8132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7" w:history="1">
        <w:r>
          <w:rPr>
            <w:rFonts w:ascii="仿宋" w:eastAsia="仿宋" w:hAnsi="仿宋" w:cs="仿宋" w:hint="eastAsia"/>
            <w:lang w:eastAsia="zh-CN"/>
          </w:rPr>
          <w:t>(一)、供应链概述</w:t>
        </w:r>
        <w:r>
          <w:tab/>
        </w:r>
        <w:r>
          <w:fldChar w:fldCharType="begin"/>
        </w:r>
        <w:r>
          <w:instrText xml:space="preserve"> PAGEREF _Toc24767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5" w:history="1">
        <w:r>
          <w:rPr>
            <w:rFonts w:ascii="仿宋" w:eastAsia="仿宋" w:hAnsi="仿宋" w:cs="仿宋" w:hint="eastAsia"/>
            <w:lang w:eastAsia="zh-CN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_Toc23675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4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_Toc22574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8" w:history="1">
        <w:r>
          <w:rPr>
            <w:rFonts w:ascii="仿宋" w:eastAsia="仿宋" w:hAnsi="仿宋" w:cs="仿宋" w:hint="eastAsia"/>
            <w:lang w:eastAsia="zh-CN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_Toc22418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_Toc1117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7" w:history="1">
        <w:r>
          <w:rPr>
            <w:rFonts w:ascii="仿宋" w:eastAsia="仿宋" w:hAnsi="仿宋" w:cs="仿宋" w:hint="eastAsia"/>
            <w:lang w:eastAsia="zh-CN"/>
          </w:rPr>
          <w:t>十四、健康医疗器械项目概要与评估</w:t>
        </w:r>
        <w:r>
          <w:tab/>
        </w:r>
        <w:r>
          <w:fldChar w:fldCharType="begin"/>
        </w:r>
        <w:r>
          <w:instrText xml:space="preserve"> PAGEREF _Toc13767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6" w:history="1">
        <w:r>
          <w:rPr>
            <w:rFonts w:ascii="仿宋" w:eastAsia="仿宋" w:hAnsi="仿宋" w:cs="仿宋" w:hint="eastAsia"/>
            <w:lang w:eastAsia="zh-CN"/>
          </w:rPr>
          <w:t>(一)、健康医疗器械项目主办方综述</w:t>
        </w:r>
        <w:r>
          <w:tab/>
        </w:r>
        <w:r>
          <w:fldChar w:fldCharType="begin"/>
        </w:r>
        <w:r>
          <w:instrText xml:space="preserve"> PAGEREF _Toc4116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8" w:history="1">
        <w:r>
          <w:rPr>
            <w:rFonts w:ascii="仿宋" w:eastAsia="仿宋" w:hAnsi="仿宋" w:cs="仿宋" w:hint="eastAsia"/>
            <w:lang w:eastAsia="zh-CN"/>
          </w:rPr>
          <w:t>(二)、健康医疗器械项目整体情况概述</w:t>
        </w:r>
        <w:r>
          <w:tab/>
        </w:r>
        <w:r>
          <w:fldChar w:fldCharType="begin"/>
        </w:r>
        <w:r>
          <w:instrText xml:space="preserve"> PAGEREF _Toc13248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4" w:history="1">
        <w:r>
          <w:rPr>
            <w:rFonts w:ascii="仿宋" w:eastAsia="仿宋" w:hAnsi="仿宋" w:cs="仿宋" w:hint="eastAsia"/>
            <w:lang w:eastAsia="zh-CN"/>
          </w:rPr>
          <w:t>(三)、健康医疗器械项目评估及展望</w:t>
        </w:r>
        <w:r>
          <w:tab/>
        </w:r>
        <w:r>
          <w:fldChar w:fldCharType="begin"/>
        </w:r>
        <w:r>
          <w:instrText xml:space="preserve"> PAGEREF _Toc30324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2" w:history="1">
        <w:r>
          <w:rPr>
            <w:rFonts w:ascii="仿宋" w:eastAsia="仿宋" w:hAnsi="仿宋" w:cs="仿宋" w:hint="eastAsia"/>
            <w:lang w:eastAsia="zh-CN"/>
          </w:rPr>
          <w:t>(四)、主要经济数据总览</w:t>
        </w:r>
        <w:r>
          <w:tab/>
        </w:r>
        <w:r>
          <w:fldChar w:fldCharType="begin"/>
        </w:r>
        <w:r>
          <w:instrText xml:space="preserve"> PAGEREF _Toc5342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9" w:history="1">
        <w:r>
          <w:rPr>
            <w:rFonts w:ascii="仿宋" w:eastAsia="仿宋" w:hAnsi="仿宋" w:cs="仿宋" w:hint="eastAsia"/>
            <w:lang w:eastAsia="zh-CN"/>
          </w:rPr>
          <w:t>十五、健康医疗器械项目监督与评估</w:t>
        </w:r>
        <w:r>
          <w:tab/>
        </w:r>
        <w:r>
          <w:fldChar w:fldCharType="begin"/>
        </w:r>
        <w:r>
          <w:instrText xml:space="preserve"> PAGEREF _Toc30459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" w:history="1">
        <w:r>
          <w:rPr>
            <w:rFonts w:ascii="仿宋" w:eastAsia="仿宋" w:hAnsi="仿宋" w:cs="仿宋" w:hint="eastAsia"/>
            <w:lang w:eastAsia="zh-CN"/>
          </w:rPr>
          <w:t>(一)、健康医疗器械项目监督体系</w:t>
        </w:r>
        <w:r>
          <w:tab/>
        </w:r>
        <w:r>
          <w:fldChar w:fldCharType="begin"/>
        </w:r>
        <w:r>
          <w:instrText xml:space="preserve"> PAGEREF _Toc1480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3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_Toc12903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9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_Toc30759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5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_Toc32765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7" w:history="1">
        <w:r>
          <w:rPr>
            <w:rFonts w:ascii="仿宋" w:eastAsia="仿宋" w:hAnsi="仿宋" w:cs="仿宋" w:hint="eastAsia"/>
            <w:lang w:eastAsia="zh-CN"/>
          </w:rPr>
          <w:t>十六、战略合作伙伴</w:t>
        </w:r>
        <w:r>
          <w:tab/>
        </w:r>
        <w:r>
          <w:fldChar w:fldCharType="begin"/>
        </w:r>
        <w:r>
          <w:instrText xml:space="preserve"> PAGEREF _Toc26987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_Toc17856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1" w:history="1">
        <w:r>
          <w:rPr>
            <w:rFonts w:ascii="仿宋" w:eastAsia="仿宋" w:hAnsi="仿宋" w:cs="仿宋" w:hint="eastAsia"/>
            <w:lang w:eastAsia="zh-CN"/>
          </w:rPr>
          <w:t>(二)、合作健康医疗器械项目</w:t>
        </w:r>
        <w:r>
          <w:tab/>
        </w:r>
        <w:r>
          <w:fldChar w:fldCharType="begin"/>
        </w:r>
        <w:r>
          <w:instrText xml:space="preserve"> PAGEREF _Toc21651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_Toc13205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7" w:history="1">
        <w:r>
          <w:rPr>
            <w:rFonts w:ascii="仿宋" w:eastAsia="仿宋" w:hAnsi="仿宋" w:cs="仿宋" w:hint="eastAsia"/>
            <w:lang w:eastAsia="zh-CN"/>
          </w:rPr>
          <w:t>十七、健康医疗器械项目风险管理与预警</w:t>
        </w:r>
        <w:r>
          <w:tab/>
        </w:r>
        <w:r>
          <w:fldChar w:fldCharType="begin"/>
        </w:r>
        <w:r>
          <w:instrText xml:space="preserve"> PAGEREF _Toc20297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_Toc115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1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_Toc5331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16" w:history="1">
        <w:r>
          <w:rPr>
            <w:rFonts w:ascii="仿宋" w:eastAsia="仿宋" w:hAnsi="仿宋" w:cs="仿宋" w:hint="eastAsia"/>
            <w:lang w:eastAsia="zh-CN"/>
          </w:rPr>
          <w:t>十八、环境保护与可持续发展</w:t>
        </w:r>
        <w:r>
          <w:tab/>
        </w:r>
        <w:r>
          <w:fldChar w:fldCharType="begin"/>
        </w:r>
        <w:r>
          <w:instrText xml:space="preserve"> PAGEREF _Toc516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1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_Toc5551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5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_Toc31335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5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_Toc6345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4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_Toc5364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6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_Toc9136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8" w:history="1">
        <w:r>
          <w:rPr>
            <w:rFonts w:ascii="仿宋" w:eastAsia="仿宋" w:hAnsi="仿宋" w:cs="仿宋" w:hint="eastAsia"/>
            <w:lang w:eastAsia="zh-CN"/>
          </w:rPr>
          <w:t>十九、风险识别与分类</w:t>
        </w:r>
        <w:r>
          <w:tab/>
        </w:r>
        <w:r>
          <w:fldChar w:fldCharType="begin"/>
        </w:r>
        <w:r>
          <w:instrText xml:space="preserve"> PAGEREF _Toc4658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8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_Toc18748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2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_Toc25692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7" w:history="1">
        <w:r>
          <w:rPr>
            <w:rFonts w:ascii="仿宋" w:eastAsia="仿宋" w:hAnsi="仿宋" w:cs="仿宋" w:hint="eastAsia"/>
            <w:lang w:eastAsia="zh-CN"/>
          </w:rPr>
          <w:t>二十、招聘与人才发展</w:t>
        </w:r>
        <w:r>
          <w:tab/>
        </w:r>
        <w:r>
          <w:fldChar w:fldCharType="begin"/>
        </w:r>
        <w:r>
          <w:instrText xml:space="preserve"> PAGEREF _Toc14967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5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_Toc18725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1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_Toc5071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1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_Toc4771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1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_Toc28891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8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_Toc8328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6" w:history="1">
        <w:r>
          <w:rPr>
            <w:rFonts w:ascii="仿宋" w:eastAsia="仿宋" w:hAnsi="仿宋" w:cs="仿宋" w:hint="eastAsia"/>
            <w:lang w:eastAsia="zh-CN"/>
          </w:rPr>
          <w:t>二十一、知识管理与技术创新</w:t>
        </w:r>
        <w:r>
          <w:tab/>
        </w:r>
        <w:r>
          <w:fldChar w:fldCharType="begin"/>
        </w:r>
        <w:r>
          <w:instrText xml:space="preserve"> PAGEREF _Toc25396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2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_Toc21512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0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_Toc3380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0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_Toc23590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5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_Toc26525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32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611"/>
      <w:r>
        <w:rPr>
          <w:rFonts w:ascii="仿宋" w:eastAsia="仿宋" w:hAnsi="仿宋" w:cs="仿宋" w:hint="eastAsia"/>
          <w:sz w:val="28"/>
          <w:lang w:eastAsia="zh-CN"/>
        </w:rPr>
        <w:t>一、风险应对评估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025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健康医疗器械项目的实施过程中,政策因素或许对健康医疗器械项目带来一定的影响。为了防范潜在的政策风险，我们将紧密关注国家和地方政策的变化。我们将与相关政府部门建立良好的沟通渠道，及时获取政策信息，以确保健康医疗器械项目能够顺利进行。同时，我们还将制定灵活的应对方案，以适应政策环境的变化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39"/>
      <w:r>
        <w:rPr>
          <w:rFonts w:ascii="仿宋" w:eastAsia="仿宋" w:hAnsi="仿宋" w:cs="仿宋" w:hint="eastAsia"/>
          <w:sz w:val="28"/>
          <w:lang w:eastAsia="zh-CN"/>
        </w:rPr>
        <w:t>(二)、社会风险分析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社会风险主要包括社会舆论、公共关系等方面的风险。我们将建立健全的社会风险监测机制，定期评估社会反馈和舆情动态。通过积极参与社会责任活动，维护公司良好形象，减轻社会风险的影响。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https://d.book118.com/687052125026006046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健康医疗器械行业企业战略发展规划及建议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健康医疗器械行业企业战略发展规划及建议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健康医疗器械行业企业战略发展规划及建议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健康医疗器械行业企业战略发展规划及建议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健康医疗器械行业企业战略发展规划及建议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FB2FF2"/>
    <w:rsid w:val="4593521B"/>
    <w:rsid w:val="62FB2FF2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7052125026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2024-02-20T18:43:00Z</dcterms:created>
  <dcterms:modified xsi:type="dcterms:W3CDTF">2024-02-20T18:44:09Z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44A50E0A17564EC0BCEB94B222B5399D_11</vt:lpwstr>
  </property>
  <property fmtid="{D5CDD505-2E9C-101B-9397-08002B2CF9AE}" pid="3" name="KSOProductBuildVer">
    <vt:lpwstr>2052-12.1.0.16250</vt:lpwstr>
  </property>
</Properties>
</file>