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民用船舶项目规划设计蓝图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51" w:history="1">
        <w:r>
          <w:rPr>
            <w:rFonts w:ascii="仿宋" w:eastAsia="仿宋" w:hAnsi="仿宋" w:cs="仿宋" w:hint="eastAsia"/>
            <w:lang w:eastAsia="zh-CN"/>
          </w:rPr>
          <w:t>前言</w:t>
        </w:r>
        <w:r>
          <w:tab/>
        </w:r>
        <w:r>
          <w:fldChar w:fldCharType="begin"/>
        </w:r>
        <w:r>
          <w:instrText xml:space="preserve"> PAGEREF _Toc27551 \h </w:instrText>
        </w:r>
        <w:r>
          <w:fldChar w:fldCharType="separate"/>
        </w:r>
        <w:r>
          <w:t>3</w:t>
        </w:r>
        <w:r>
          <w:fldChar w:fldCharType="end"/>
        </w:r>
      </w:hyperlink>
    </w:p>
    <w:p>
      <w:pPr>
        <w:pStyle w:val="TOC1"/>
        <w:tabs>
          <w:tab w:val="right" w:leader="dot" w:pos="8306"/>
        </w:tabs>
      </w:pPr>
      <w:hyperlink w:anchor="_Toc6544" w:history="1">
        <w:r>
          <w:rPr>
            <w:rFonts w:ascii="仿宋" w:eastAsia="仿宋" w:hAnsi="仿宋" w:cs="仿宋" w:hint="eastAsia"/>
            <w:lang w:eastAsia="zh-CN"/>
          </w:rPr>
          <w:t>一、产品规划分析</w:t>
        </w:r>
        <w:r>
          <w:tab/>
        </w:r>
        <w:r>
          <w:fldChar w:fldCharType="begin"/>
        </w:r>
        <w:r>
          <w:instrText xml:space="preserve"> PAGEREF _Toc6544 \h </w:instrText>
        </w:r>
        <w:r>
          <w:fldChar w:fldCharType="separate"/>
        </w:r>
        <w:r>
          <w:t>3</w:t>
        </w:r>
        <w:r>
          <w:fldChar w:fldCharType="end"/>
        </w:r>
      </w:hyperlink>
    </w:p>
    <w:p>
      <w:pPr>
        <w:pStyle w:val="TOC2"/>
        <w:tabs>
          <w:tab w:val="right" w:leader="dot" w:pos="8306"/>
        </w:tabs>
      </w:pPr>
      <w:hyperlink w:anchor="_Toc26498" w:history="1">
        <w:r>
          <w:rPr>
            <w:rFonts w:ascii="仿宋" w:eastAsia="仿宋" w:hAnsi="仿宋" w:cs="仿宋" w:hint="eastAsia"/>
            <w:lang w:eastAsia="zh-CN"/>
          </w:rPr>
          <w:t>(一)、产品规划</w:t>
        </w:r>
        <w:r>
          <w:tab/>
        </w:r>
        <w:r>
          <w:fldChar w:fldCharType="begin"/>
        </w:r>
        <w:r>
          <w:instrText xml:space="preserve"> PAGEREF _Toc26498 \h </w:instrText>
        </w:r>
        <w:r>
          <w:fldChar w:fldCharType="separate"/>
        </w:r>
        <w:r>
          <w:t>3</w:t>
        </w:r>
        <w:r>
          <w:fldChar w:fldCharType="end"/>
        </w:r>
      </w:hyperlink>
    </w:p>
    <w:p>
      <w:pPr>
        <w:pStyle w:val="TOC2"/>
        <w:tabs>
          <w:tab w:val="right" w:leader="dot" w:pos="8306"/>
        </w:tabs>
      </w:pPr>
      <w:hyperlink w:anchor="_Toc30412" w:history="1">
        <w:r>
          <w:rPr>
            <w:rFonts w:ascii="仿宋" w:eastAsia="仿宋" w:hAnsi="仿宋" w:cs="仿宋" w:hint="eastAsia"/>
            <w:lang w:eastAsia="zh-CN"/>
          </w:rPr>
          <w:t>(二)、建设规模</w:t>
        </w:r>
        <w:r>
          <w:tab/>
        </w:r>
        <w:r>
          <w:fldChar w:fldCharType="begin"/>
        </w:r>
        <w:r>
          <w:instrText xml:space="preserve"> PAGEREF _Toc30412 \h </w:instrText>
        </w:r>
        <w:r>
          <w:fldChar w:fldCharType="separate"/>
        </w:r>
        <w:r>
          <w:t>4</w:t>
        </w:r>
        <w:r>
          <w:fldChar w:fldCharType="end"/>
        </w:r>
      </w:hyperlink>
    </w:p>
    <w:p>
      <w:pPr>
        <w:pStyle w:val="TOC1"/>
        <w:tabs>
          <w:tab w:val="right" w:leader="dot" w:pos="8306"/>
        </w:tabs>
      </w:pPr>
      <w:hyperlink w:anchor="_Toc7231" w:history="1">
        <w:r>
          <w:rPr>
            <w:rFonts w:ascii="仿宋" w:eastAsia="仿宋" w:hAnsi="仿宋" w:cs="仿宋" w:hint="eastAsia"/>
            <w:lang w:eastAsia="zh-CN"/>
          </w:rPr>
          <w:t>二、工艺说明</w:t>
        </w:r>
        <w:r>
          <w:tab/>
        </w:r>
        <w:r>
          <w:fldChar w:fldCharType="begin"/>
        </w:r>
        <w:r>
          <w:instrText xml:space="preserve"> PAGEREF _Toc7231 \h </w:instrText>
        </w:r>
        <w:r>
          <w:fldChar w:fldCharType="separate"/>
        </w:r>
        <w:r>
          <w:t>5</w:t>
        </w:r>
        <w:r>
          <w:fldChar w:fldCharType="end"/>
        </w:r>
      </w:hyperlink>
    </w:p>
    <w:p>
      <w:pPr>
        <w:pStyle w:val="TOC2"/>
        <w:tabs>
          <w:tab w:val="right" w:leader="dot" w:pos="8306"/>
        </w:tabs>
      </w:pPr>
      <w:hyperlink w:anchor="_Toc13797" w:history="1">
        <w:r>
          <w:rPr>
            <w:rFonts w:ascii="仿宋" w:eastAsia="仿宋" w:hAnsi="仿宋" w:cs="仿宋" w:hint="eastAsia"/>
            <w:lang w:eastAsia="zh-CN"/>
          </w:rPr>
          <w:t>(一)、技术管理特点</w:t>
        </w:r>
        <w:r>
          <w:tab/>
        </w:r>
        <w:r>
          <w:fldChar w:fldCharType="begin"/>
        </w:r>
        <w:r>
          <w:instrText xml:space="preserve"> PAGEREF _Toc13797 \h </w:instrText>
        </w:r>
        <w:r>
          <w:fldChar w:fldCharType="separate"/>
        </w:r>
        <w:r>
          <w:t>5</w:t>
        </w:r>
        <w:r>
          <w:fldChar w:fldCharType="end"/>
        </w:r>
      </w:hyperlink>
    </w:p>
    <w:p>
      <w:pPr>
        <w:pStyle w:val="TOC2"/>
        <w:tabs>
          <w:tab w:val="right" w:leader="dot" w:pos="8306"/>
        </w:tabs>
      </w:pPr>
      <w:hyperlink w:anchor="_Toc32548" w:history="1">
        <w:r>
          <w:rPr>
            <w:rFonts w:ascii="仿宋" w:eastAsia="仿宋" w:hAnsi="仿宋" w:cs="仿宋" w:hint="eastAsia"/>
            <w:lang w:eastAsia="zh-CN"/>
          </w:rPr>
          <w:t>(二)、民用船舶项目工艺技术设计方案</w:t>
        </w:r>
        <w:r>
          <w:tab/>
        </w:r>
        <w:r>
          <w:fldChar w:fldCharType="begin"/>
        </w:r>
        <w:r>
          <w:instrText xml:space="preserve"> PAGEREF _Toc32548 \h </w:instrText>
        </w:r>
        <w:r>
          <w:fldChar w:fldCharType="separate"/>
        </w:r>
        <w:r>
          <w:t>6</w:t>
        </w:r>
        <w:r>
          <w:fldChar w:fldCharType="end"/>
        </w:r>
      </w:hyperlink>
    </w:p>
    <w:p>
      <w:pPr>
        <w:pStyle w:val="TOC2"/>
        <w:tabs>
          <w:tab w:val="right" w:leader="dot" w:pos="8306"/>
        </w:tabs>
      </w:pPr>
      <w:hyperlink w:anchor="_Toc1088" w:history="1">
        <w:r>
          <w:rPr>
            <w:rFonts w:ascii="仿宋" w:eastAsia="仿宋" w:hAnsi="仿宋" w:cs="仿宋" w:hint="eastAsia"/>
            <w:lang w:eastAsia="zh-CN"/>
          </w:rPr>
          <w:t>(三)、设备选型方案</w:t>
        </w:r>
        <w:r>
          <w:tab/>
        </w:r>
        <w:r>
          <w:fldChar w:fldCharType="begin"/>
        </w:r>
        <w:r>
          <w:instrText xml:space="preserve"> PAGEREF _Toc1088 \h </w:instrText>
        </w:r>
        <w:r>
          <w:fldChar w:fldCharType="separate"/>
        </w:r>
        <w:r>
          <w:t>7</w:t>
        </w:r>
        <w:r>
          <w:fldChar w:fldCharType="end"/>
        </w:r>
      </w:hyperlink>
    </w:p>
    <w:p>
      <w:pPr>
        <w:pStyle w:val="TOC1"/>
        <w:tabs>
          <w:tab w:val="right" w:leader="dot" w:pos="8306"/>
        </w:tabs>
      </w:pPr>
      <w:hyperlink w:anchor="_Toc10255" w:history="1">
        <w:r>
          <w:rPr>
            <w:rFonts w:ascii="仿宋" w:eastAsia="仿宋" w:hAnsi="仿宋" w:cs="仿宋" w:hint="eastAsia"/>
            <w:lang w:eastAsia="zh-CN"/>
          </w:rPr>
          <w:t>三、民用船舶项目建设背景及必要性分析</w:t>
        </w:r>
        <w:r>
          <w:tab/>
        </w:r>
        <w:r>
          <w:fldChar w:fldCharType="begin"/>
        </w:r>
        <w:r>
          <w:instrText xml:space="preserve"> PAGEREF _Toc10255 \h </w:instrText>
        </w:r>
        <w:r>
          <w:fldChar w:fldCharType="separate"/>
        </w:r>
        <w:r>
          <w:t>9</w:t>
        </w:r>
        <w:r>
          <w:fldChar w:fldCharType="end"/>
        </w:r>
      </w:hyperlink>
    </w:p>
    <w:p>
      <w:pPr>
        <w:pStyle w:val="TOC2"/>
        <w:tabs>
          <w:tab w:val="right" w:leader="dot" w:pos="8306"/>
        </w:tabs>
      </w:pPr>
      <w:hyperlink w:anchor="_Toc25130" w:history="1">
        <w:r>
          <w:rPr>
            <w:rFonts w:ascii="仿宋" w:eastAsia="仿宋" w:hAnsi="仿宋" w:cs="仿宋" w:hint="eastAsia"/>
            <w:lang w:eastAsia="zh-CN"/>
          </w:rPr>
          <w:t>(一)、民用船舶项目背景分析</w:t>
        </w:r>
        <w:r>
          <w:tab/>
        </w:r>
        <w:r>
          <w:fldChar w:fldCharType="begin"/>
        </w:r>
        <w:r>
          <w:instrText xml:space="preserve"> PAGEREF _Toc25130 \h </w:instrText>
        </w:r>
        <w:r>
          <w:fldChar w:fldCharType="separate"/>
        </w:r>
        <w:r>
          <w:t>9</w:t>
        </w:r>
        <w:r>
          <w:fldChar w:fldCharType="end"/>
        </w:r>
      </w:hyperlink>
    </w:p>
    <w:p>
      <w:pPr>
        <w:pStyle w:val="TOC2"/>
        <w:tabs>
          <w:tab w:val="right" w:leader="dot" w:pos="8306"/>
        </w:tabs>
      </w:pPr>
      <w:hyperlink w:anchor="_Toc18036" w:history="1">
        <w:r>
          <w:rPr>
            <w:rFonts w:ascii="仿宋" w:eastAsia="仿宋" w:hAnsi="仿宋" w:cs="仿宋" w:hint="eastAsia"/>
            <w:lang w:eastAsia="zh-CN"/>
          </w:rPr>
          <w:t>(二)、民用船舶项目建设必要性分析</w:t>
        </w:r>
        <w:r>
          <w:tab/>
        </w:r>
        <w:r>
          <w:fldChar w:fldCharType="begin"/>
        </w:r>
        <w:r>
          <w:instrText xml:space="preserve"> PAGEREF _Toc18036 \h </w:instrText>
        </w:r>
        <w:r>
          <w:fldChar w:fldCharType="separate"/>
        </w:r>
        <w:r>
          <w:t>10</w:t>
        </w:r>
        <w:r>
          <w:fldChar w:fldCharType="end"/>
        </w:r>
      </w:hyperlink>
    </w:p>
    <w:p>
      <w:pPr>
        <w:pStyle w:val="TOC1"/>
        <w:tabs>
          <w:tab w:val="right" w:leader="dot" w:pos="8306"/>
        </w:tabs>
      </w:pPr>
      <w:hyperlink w:anchor="_Toc6196" w:history="1">
        <w:r>
          <w:rPr>
            <w:rFonts w:ascii="仿宋" w:eastAsia="仿宋" w:hAnsi="仿宋" w:cs="仿宋" w:hint="eastAsia"/>
            <w:lang w:eastAsia="zh-CN"/>
          </w:rPr>
          <w:t>四、民用船舶项目概论</w:t>
        </w:r>
        <w:r>
          <w:tab/>
        </w:r>
        <w:r>
          <w:fldChar w:fldCharType="begin"/>
        </w:r>
        <w:r>
          <w:instrText xml:space="preserve"> PAGEREF _Toc6196 \h </w:instrText>
        </w:r>
        <w:r>
          <w:fldChar w:fldCharType="separate"/>
        </w:r>
        <w:r>
          <w:t>12</w:t>
        </w:r>
        <w:r>
          <w:fldChar w:fldCharType="end"/>
        </w:r>
      </w:hyperlink>
    </w:p>
    <w:p>
      <w:pPr>
        <w:pStyle w:val="TOC2"/>
        <w:tabs>
          <w:tab w:val="right" w:leader="dot" w:pos="8306"/>
        </w:tabs>
      </w:pPr>
      <w:hyperlink w:anchor="_Toc17350" w:history="1">
        <w:r>
          <w:rPr>
            <w:rFonts w:ascii="仿宋" w:eastAsia="仿宋" w:hAnsi="仿宋" w:cs="仿宋" w:hint="eastAsia"/>
            <w:lang w:eastAsia="zh-CN"/>
          </w:rPr>
          <w:t>(一)、民用船舶项目概况</w:t>
        </w:r>
        <w:r>
          <w:tab/>
        </w:r>
        <w:r>
          <w:fldChar w:fldCharType="begin"/>
        </w:r>
        <w:r>
          <w:instrText xml:space="preserve"> PAGEREF _Toc17350 \h </w:instrText>
        </w:r>
        <w:r>
          <w:fldChar w:fldCharType="separate"/>
        </w:r>
        <w:r>
          <w:t>12</w:t>
        </w:r>
        <w:r>
          <w:fldChar w:fldCharType="end"/>
        </w:r>
      </w:hyperlink>
    </w:p>
    <w:p>
      <w:pPr>
        <w:pStyle w:val="TOC2"/>
        <w:tabs>
          <w:tab w:val="right" w:leader="dot" w:pos="8306"/>
        </w:tabs>
      </w:pPr>
      <w:hyperlink w:anchor="_Toc18573" w:history="1">
        <w:r>
          <w:rPr>
            <w:rFonts w:ascii="仿宋" w:eastAsia="仿宋" w:hAnsi="仿宋" w:cs="仿宋" w:hint="eastAsia"/>
            <w:lang w:eastAsia="zh-CN"/>
          </w:rPr>
          <w:t>(二)、民用船舶项目目标</w:t>
        </w:r>
        <w:r>
          <w:tab/>
        </w:r>
        <w:r>
          <w:fldChar w:fldCharType="begin"/>
        </w:r>
        <w:r>
          <w:instrText xml:space="preserve"> PAGEREF _Toc18573 \h </w:instrText>
        </w:r>
        <w:r>
          <w:fldChar w:fldCharType="separate"/>
        </w:r>
        <w:r>
          <w:t>14</w:t>
        </w:r>
        <w:r>
          <w:fldChar w:fldCharType="end"/>
        </w:r>
      </w:hyperlink>
    </w:p>
    <w:p>
      <w:pPr>
        <w:pStyle w:val="TOC2"/>
        <w:tabs>
          <w:tab w:val="right" w:leader="dot" w:pos="8306"/>
        </w:tabs>
      </w:pPr>
      <w:hyperlink w:anchor="_Toc9719" w:history="1">
        <w:r>
          <w:rPr>
            <w:rFonts w:ascii="仿宋" w:eastAsia="仿宋" w:hAnsi="仿宋" w:cs="仿宋" w:hint="eastAsia"/>
            <w:lang w:eastAsia="zh-CN"/>
          </w:rPr>
          <w:t>(三)、民用船舶项目提出的理由</w:t>
        </w:r>
        <w:r>
          <w:tab/>
        </w:r>
        <w:r>
          <w:fldChar w:fldCharType="begin"/>
        </w:r>
        <w:r>
          <w:instrText xml:space="preserve"> PAGEREF _Toc9719 \h </w:instrText>
        </w:r>
        <w:r>
          <w:fldChar w:fldCharType="separate"/>
        </w:r>
        <w:r>
          <w:t>15</w:t>
        </w:r>
        <w:r>
          <w:fldChar w:fldCharType="end"/>
        </w:r>
      </w:hyperlink>
    </w:p>
    <w:p>
      <w:pPr>
        <w:pStyle w:val="TOC2"/>
        <w:tabs>
          <w:tab w:val="right" w:leader="dot" w:pos="8306"/>
        </w:tabs>
      </w:pPr>
      <w:hyperlink w:anchor="_Toc1003" w:history="1">
        <w:r>
          <w:rPr>
            <w:rFonts w:ascii="仿宋" w:eastAsia="仿宋" w:hAnsi="仿宋" w:cs="仿宋" w:hint="eastAsia"/>
            <w:lang w:eastAsia="zh-CN"/>
          </w:rPr>
          <w:t>(四)、民用船舶项目意义</w:t>
        </w:r>
        <w:r>
          <w:tab/>
        </w:r>
        <w:r>
          <w:fldChar w:fldCharType="begin"/>
        </w:r>
        <w:r>
          <w:instrText xml:space="preserve"> PAGEREF _Toc1003 \h </w:instrText>
        </w:r>
        <w:r>
          <w:fldChar w:fldCharType="separate"/>
        </w:r>
        <w:r>
          <w:t>16</w:t>
        </w:r>
        <w:r>
          <w:fldChar w:fldCharType="end"/>
        </w:r>
      </w:hyperlink>
    </w:p>
    <w:p>
      <w:pPr>
        <w:pStyle w:val="TOC2"/>
        <w:tabs>
          <w:tab w:val="right" w:leader="dot" w:pos="8306"/>
        </w:tabs>
      </w:pPr>
      <w:hyperlink w:anchor="_Toc6955" w:history="1">
        <w:r>
          <w:rPr>
            <w:rFonts w:ascii="仿宋" w:eastAsia="仿宋" w:hAnsi="仿宋" w:cs="仿宋" w:hint="eastAsia"/>
            <w:lang w:eastAsia="zh-CN"/>
          </w:rPr>
          <w:t>(五)、民用船舶项目背景</w:t>
        </w:r>
        <w:r>
          <w:tab/>
        </w:r>
        <w:r>
          <w:fldChar w:fldCharType="begin"/>
        </w:r>
        <w:r>
          <w:instrText xml:space="preserve"> PAGEREF _Toc6955 \h </w:instrText>
        </w:r>
        <w:r>
          <w:fldChar w:fldCharType="separate"/>
        </w:r>
        <w:r>
          <w:t>17</w:t>
        </w:r>
        <w:r>
          <w:fldChar w:fldCharType="end"/>
        </w:r>
      </w:hyperlink>
    </w:p>
    <w:p>
      <w:pPr>
        <w:pStyle w:val="TOC1"/>
        <w:tabs>
          <w:tab w:val="right" w:leader="dot" w:pos="8306"/>
        </w:tabs>
      </w:pPr>
      <w:hyperlink w:anchor="_Toc18182" w:history="1">
        <w:r>
          <w:rPr>
            <w:rFonts w:ascii="仿宋" w:eastAsia="仿宋" w:hAnsi="仿宋" w:cs="仿宋" w:hint="eastAsia"/>
            <w:lang w:eastAsia="zh-CN"/>
          </w:rPr>
          <w:t>五、市场分析、调研</w:t>
        </w:r>
        <w:r>
          <w:tab/>
        </w:r>
        <w:r>
          <w:fldChar w:fldCharType="begin"/>
        </w:r>
        <w:r>
          <w:instrText xml:space="preserve"> PAGEREF _Toc18182 \h </w:instrText>
        </w:r>
        <w:r>
          <w:fldChar w:fldCharType="separate"/>
        </w:r>
        <w:r>
          <w:t>18</w:t>
        </w:r>
        <w:r>
          <w:fldChar w:fldCharType="end"/>
        </w:r>
      </w:hyperlink>
    </w:p>
    <w:p>
      <w:pPr>
        <w:pStyle w:val="TOC2"/>
        <w:tabs>
          <w:tab w:val="right" w:leader="dot" w:pos="8306"/>
        </w:tabs>
      </w:pPr>
      <w:hyperlink w:anchor="_Toc8148" w:history="1">
        <w:r>
          <w:rPr>
            <w:rFonts w:ascii="仿宋" w:eastAsia="仿宋" w:hAnsi="仿宋" w:cs="仿宋" w:hint="eastAsia"/>
            <w:lang w:eastAsia="zh-CN"/>
          </w:rPr>
          <w:t>(一)、民用船舶行业分析</w:t>
        </w:r>
        <w:r>
          <w:tab/>
        </w:r>
        <w:r>
          <w:fldChar w:fldCharType="begin"/>
        </w:r>
        <w:r>
          <w:instrText xml:space="preserve"> PAGEREF _Toc8148 \h </w:instrText>
        </w:r>
        <w:r>
          <w:fldChar w:fldCharType="separate"/>
        </w:r>
        <w:r>
          <w:t>18</w:t>
        </w:r>
        <w:r>
          <w:fldChar w:fldCharType="end"/>
        </w:r>
      </w:hyperlink>
    </w:p>
    <w:p>
      <w:pPr>
        <w:pStyle w:val="TOC2"/>
        <w:tabs>
          <w:tab w:val="right" w:leader="dot" w:pos="8306"/>
        </w:tabs>
      </w:pPr>
      <w:hyperlink w:anchor="_Toc11449" w:history="1">
        <w:r>
          <w:rPr>
            <w:rFonts w:ascii="仿宋" w:eastAsia="仿宋" w:hAnsi="仿宋" w:cs="仿宋" w:hint="eastAsia"/>
            <w:lang w:eastAsia="zh-CN"/>
          </w:rPr>
          <w:t>(二)、民用船舶市场分析预测</w:t>
        </w:r>
        <w:r>
          <w:tab/>
        </w:r>
        <w:r>
          <w:fldChar w:fldCharType="begin"/>
        </w:r>
        <w:r>
          <w:instrText xml:space="preserve"> PAGEREF _Toc11449 \h </w:instrText>
        </w:r>
        <w:r>
          <w:fldChar w:fldCharType="separate"/>
        </w:r>
        <w:r>
          <w:t>19</w:t>
        </w:r>
        <w:r>
          <w:fldChar w:fldCharType="end"/>
        </w:r>
      </w:hyperlink>
    </w:p>
    <w:p>
      <w:pPr>
        <w:pStyle w:val="TOC1"/>
        <w:tabs>
          <w:tab w:val="right" w:leader="dot" w:pos="8306"/>
        </w:tabs>
      </w:pPr>
      <w:hyperlink w:anchor="_Toc31436" w:history="1">
        <w:r>
          <w:rPr>
            <w:rFonts w:ascii="仿宋" w:eastAsia="仿宋" w:hAnsi="仿宋" w:cs="仿宋" w:hint="eastAsia"/>
            <w:lang w:eastAsia="zh-CN"/>
          </w:rPr>
          <w:t>六、民用船舶项目土建工程</w:t>
        </w:r>
        <w:r>
          <w:tab/>
        </w:r>
        <w:r>
          <w:fldChar w:fldCharType="begin"/>
        </w:r>
        <w:r>
          <w:instrText xml:space="preserve"> PAGEREF _Toc31436 \h </w:instrText>
        </w:r>
        <w:r>
          <w:fldChar w:fldCharType="separate"/>
        </w:r>
        <w:r>
          <w:t>20</w:t>
        </w:r>
        <w:r>
          <w:fldChar w:fldCharType="end"/>
        </w:r>
      </w:hyperlink>
    </w:p>
    <w:p>
      <w:pPr>
        <w:pStyle w:val="TOC2"/>
        <w:tabs>
          <w:tab w:val="right" w:leader="dot" w:pos="8306"/>
        </w:tabs>
      </w:pPr>
      <w:hyperlink w:anchor="_Toc16954" w:history="1">
        <w:r>
          <w:rPr>
            <w:rFonts w:ascii="仿宋" w:eastAsia="仿宋" w:hAnsi="仿宋" w:cs="仿宋" w:hint="eastAsia"/>
            <w:lang w:eastAsia="zh-CN"/>
          </w:rPr>
          <w:t>(一)、建筑工程设计原则</w:t>
        </w:r>
        <w:r>
          <w:tab/>
        </w:r>
        <w:r>
          <w:fldChar w:fldCharType="begin"/>
        </w:r>
        <w:r>
          <w:instrText xml:space="preserve"> PAGEREF _Toc16954 \h </w:instrText>
        </w:r>
        <w:r>
          <w:fldChar w:fldCharType="separate"/>
        </w:r>
        <w:r>
          <w:t>20</w:t>
        </w:r>
        <w:r>
          <w:fldChar w:fldCharType="end"/>
        </w:r>
      </w:hyperlink>
    </w:p>
    <w:p>
      <w:pPr>
        <w:pStyle w:val="TOC2"/>
        <w:tabs>
          <w:tab w:val="right" w:leader="dot" w:pos="8306"/>
        </w:tabs>
      </w:pPr>
      <w:hyperlink w:anchor="_Toc26413" w:history="1">
        <w:r>
          <w:rPr>
            <w:rFonts w:ascii="仿宋" w:eastAsia="仿宋" w:hAnsi="仿宋" w:cs="仿宋" w:hint="eastAsia"/>
            <w:lang w:eastAsia="zh-CN"/>
          </w:rPr>
          <w:t>(二)、土建工程设计年限及安全等级</w:t>
        </w:r>
        <w:r>
          <w:tab/>
        </w:r>
        <w:r>
          <w:fldChar w:fldCharType="begin"/>
        </w:r>
        <w:r>
          <w:instrText xml:space="preserve"> PAGEREF _Toc26413 \h </w:instrText>
        </w:r>
        <w:r>
          <w:fldChar w:fldCharType="separate"/>
        </w:r>
        <w:r>
          <w:t>21</w:t>
        </w:r>
        <w:r>
          <w:fldChar w:fldCharType="end"/>
        </w:r>
      </w:hyperlink>
    </w:p>
    <w:p>
      <w:pPr>
        <w:pStyle w:val="TOC2"/>
        <w:tabs>
          <w:tab w:val="right" w:leader="dot" w:pos="8306"/>
        </w:tabs>
      </w:pPr>
      <w:hyperlink w:anchor="_Toc5645" w:history="1">
        <w:r>
          <w:rPr>
            <w:rFonts w:ascii="仿宋" w:eastAsia="仿宋" w:hAnsi="仿宋" w:cs="仿宋" w:hint="eastAsia"/>
            <w:lang w:eastAsia="zh-CN"/>
          </w:rPr>
          <w:t>(三)、建筑工程设计总体要求</w:t>
        </w:r>
        <w:r>
          <w:tab/>
        </w:r>
        <w:r>
          <w:fldChar w:fldCharType="begin"/>
        </w:r>
        <w:r>
          <w:instrText xml:space="preserve"> PAGEREF _Toc5645 \h </w:instrText>
        </w:r>
        <w:r>
          <w:fldChar w:fldCharType="separate"/>
        </w:r>
        <w:r>
          <w:t>22</w:t>
        </w:r>
        <w:r>
          <w:fldChar w:fldCharType="end"/>
        </w:r>
      </w:hyperlink>
    </w:p>
    <w:p>
      <w:pPr>
        <w:pStyle w:val="TOC2"/>
        <w:tabs>
          <w:tab w:val="right" w:leader="dot" w:pos="8306"/>
        </w:tabs>
      </w:pPr>
      <w:hyperlink w:anchor="_Toc16883" w:history="1">
        <w:r>
          <w:rPr>
            <w:rFonts w:ascii="仿宋" w:eastAsia="仿宋" w:hAnsi="仿宋" w:cs="仿宋" w:hint="eastAsia"/>
            <w:lang w:eastAsia="zh-CN"/>
          </w:rPr>
          <w:t>(四)、土建工程建设指标</w:t>
        </w:r>
        <w:r>
          <w:tab/>
        </w:r>
        <w:r>
          <w:fldChar w:fldCharType="begin"/>
        </w:r>
        <w:r>
          <w:instrText xml:space="preserve"> PAGEREF _Toc16883 \h </w:instrText>
        </w:r>
        <w:r>
          <w:fldChar w:fldCharType="separate"/>
        </w:r>
        <w:r>
          <w:t>23</w:t>
        </w:r>
        <w:r>
          <w:fldChar w:fldCharType="end"/>
        </w:r>
      </w:hyperlink>
    </w:p>
    <w:p>
      <w:pPr>
        <w:pStyle w:val="TOC1"/>
        <w:tabs>
          <w:tab w:val="right" w:leader="dot" w:pos="8306"/>
        </w:tabs>
      </w:pPr>
      <w:hyperlink w:anchor="_Toc8096" w:history="1">
        <w:r>
          <w:rPr>
            <w:rFonts w:ascii="仿宋" w:eastAsia="仿宋" w:hAnsi="仿宋" w:cs="仿宋" w:hint="eastAsia"/>
            <w:lang w:eastAsia="zh-CN"/>
          </w:rPr>
          <w:t>七、民用船舶项目财务管理</w:t>
        </w:r>
        <w:r>
          <w:tab/>
        </w:r>
        <w:r>
          <w:fldChar w:fldCharType="begin"/>
        </w:r>
        <w:r>
          <w:instrText xml:space="preserve"> PAGEREF _Toc8096 \h </w:instrText>
        </w:r>
        <w:r>
          <w:fldChar w:fldCharType="separate"/>
        </w:r>
        <w:r>
          <w:t>23</w:t>
        </w:r>
        <w:r>
          <w:fldChar w:fldCharType="end"/>
        </w:r>
      </w:hyperlink>
    </w:p>
    <w:p>
      <w:pPr>
        <w:pStyle w:val="TOC2"/>
        <w:tabs>
          <w:tab w:val="right" w:leader="dot" w:pos="8306"/>
        </w:tabs>
      </w:pPr>
      <w:hyperlink w:anchor="_Toc431" w:history="1">
        <w:r>
          <w:rPr>
            <w:rFonts w:ascii="仿宋" w:eastAsia="仿宋" w:hAnsi="仿宋" w:cs="仿宋" w:hint="eastAsia"/>
            <w:lang w:eastAsia="zh-CN"/>
          </w:rPr>
          <w:t>(一)、资金需求大</w:t>
        </w:r>
        <w:r>
          <w:tab/>
        </w:r>
        <w:r>
          <w:fldChar w:fldCharType="begin"/>
        </w:r>
        <w:r>
          <w:instrText xml:space="preserve"> PAGEREF _Toc431 \h </w:instrText>
        </w:r>
        <w:r>
          <w:fldChar w:fldCharType="separate"/>
        </w:r>
        <w:r>
          <w:t>23</w:t>
        </w:r>
        <w:r>
          <w:fldChar w:fldCharType="end"/>
        </w:r>
      </w:hyperlink>
    </w:p>
    <w:p>
      <w:pPr>
        <w:pStyle w:val="TOC2"/>
        <w:tabs>
          <w:tab w:val="right" w:leader="dot" w:pos="8306"/>
        </w:tabs>
      </w:pPr>
      <w:hyperlink w:anchor="_Toc19631" w:history="1">
        <w:r>
          <w:rPr>
            <w:rFonts w:ascii="仿宋" w:eastAsia="仿宋" w:hAnsi="仿宋" w:cs="仿宋" w:hint="eastAsia"/>
            <w:lang w:eastAsia="zh-CN"/>
          </w:rPr>
          <w:t>(二)、研发周期长</w:t>
        </w:r>
        <w:r>
          <w:tab/>
        </w:r>
        <w:r>
          <w:fldChar w:fldCharType="begin"/>
        </w:r>
        <w:r>
          <w:instrText xml:space="preserve"> PAGEREF _Toc19631 \h </w:instrText>
        </w:r>
        <w:r>
          <w:fldChar w:fldCharType="separate"/>
        </w:r>
        <w:r>
          <w:t>24</w:t>
        </w:r>
        <w:r>
          <w:fldChar w:fldCharType="end"/>
        </w:r>
      </w:hyperlink>
    </w:p>
    <w:p>
      <w:pPr>
        <w:pStyle w:val="TOC2"/>
        <w:tabs>
          <w:tab w:val="right" w:leader="dot" w:pos="8306"/>
        </w:tabs>
      </w:pPr>
      <w:hyperlink w:anchor="_Toc12502" w:history="1">
        <w:r>
          <w:rPr>
            <w:rFonts w:ascii="仿宋" w:eastAsia="仿宋" w:hAnsi="仿宋" w:cs="仿宋" w:hint="eastAsia"/>
            <w:lang w:eastAsia="zh-CN"/>
          </w:rPr>
          <w:t>(三)、市场风险大</w:t>
        </w:r>
        <w:r>
          <w:tab/>
        </w:r>
        <w:r>
          <w:fldChar w:fldCharType="begin"/>
        </w:r>
        <w:r>
          <w:instrText xml:space="preserve"> PAGEREF _Toc12502 \h </w:instrText>
        </w:r>
        <w:r>
          <w:fldChar w:fldCharType="separate"/>
        </w:r>
        <w:r>
          <w:t>25</w:t>
        </w:r>
        <w:r>
          <w:fldChar w:fldCharType="end"/>
        </w:r>
      </w:hyperlink>
    </w:p>
    <w:p>
      <w:pPr>
        <w:pStyle w:val="TOC2"/>
        <w:tabs>
          <w:tab w:val="right" w:leader="dot" w:pos="8306"/>
        </w:tabs>
      </w:pPr>
      <w:hyperlink w:anchor="_Toc10978" w:history="1">
        <w:r>
          <w:rPr>
            <w:rFonts w:ascii="仿宋" w:eastAsia="仿宋" w:hAnsi="仿宋" w:cs="仿宋" w:hint="eastAsia"/>
            <w:lang w:eastAsia="zh-CN"/>
          </w:rPr>
          <w:t>(四)、利润率高</w:t>
        </w:r>
        <w:r>
          <w:tab/>
        </w:r>
        <w:r>
          <w:fldChar w:fldCharType="begin"/>
        </w:r>
        <w:r>
          <w:instrText xml:space="preserve"> PAGEREF _Toc10978 \h </w:instrText>
        </w:r>
        <w:r>
          <w:fldChar w:fldCharType="separate"/>
        </w:r>
        <w:r>
          <w:t>28</w:t>
        </w:r>
        <w:r>
          <w:fldChar w:fldCharType="end"/>
        </w:r>
      </w:hyperlink>
    </w:p>
    <w:p>
      <w:pPr>
        <w:pStyle w:val="TOC1"/>
        <w:tabs>
          <w:tab w:val="right" w:leader="dot" w:pos="8306"/>
        </w:tabs>
      </w:pPr>
      <w:hyperlink w:anchor="_Toc10088" w:history="1">
        <w:r>
          <w:rPr>
            <w:rFonts w:ascii="仿宋" w:eastAsia="仿宋" w:hAnsi="仿宋" w:cs="仿宋" w:hint="eastAsia"/>
            <w:lang w:eastAsia="zh-CN"/>
          </w:rPr>
          <w:t>八、民用船舶项目人力资源管理</w:t>
        </w:r>
        <w:r>
          <w:tab/>
        </w:r>
        <w:r>
          <w:fldChar w:fldCharType="begin"/>
        </w:r>
        <w:r>
          <w:instrText xml:space="preserve"> PAGEREF _Toc10088 \h </w:instrText>
        </w:r>
        <w:r>
          <w:fldChar w:fldCharType="separate"/>
        </w:r>
        <w:r>
          <w:t>30</w:t>
        </w:r>
        <w:r>
          <w:fldChar w:fldCharType="end"/>
        </w:r>
      </w:hyperlink>
    </w:p>
    <w:p>
      <w:pPr>
        <w:pStyle w:val="TOC2"/>
        <w:tabs>
          <w:tab w:val="right" w:leader="dot" w:pos="8306"/>
        </w:tabs>
      </w:pPr>
      <w:hyperlink w:anchor="_Toc5957" w:history="1">
        <w:r>
          <w:rPr>
            <w:rFonts w:ascii="仿宋" w:eastAsia="仿宋" w:hAnsi="仿宋" w:cs="仿宋" w:hint="eastAsia"/>
            <w:lang w:eastAsia="zh-CN"/>
          </w:rPr>
          <w:t>(一)、建立健全的预算管理制度</w:t>
        </w:r>
        <w:r>
          <w:tab/>
        </w:r>
        <w:r>
          <w:fldChar w:fldCharType="begin"/>
        </w:r>
        <w:r>
          <w:instrText xml:space="preserve"> PAGEREF _Toc5957 \h </w:instrText>
        </w:r>
        <w:r>
          <w:fldChar w:fldCharType="separate"/>
        </w:r>
        <w:r>
          <w:t>30</w:t>
        </w:r>
        <w:r>
          <w:fldChar w:fldCharType="end"/>
        </w:r>
      </w:hyperlink>
    </w:p>
    <w:p>
      <w:pPr>
        <w:pStyle w:val="TOC2"/>
        <w:tabs>
          <w:tab w:val="right" w:leader="dot" w:pos="8306"/>
        </w:tabs>
      </w:pPr>
      <w:hyperlink w:anchor="_Toc26382" w:history="1">
        <w:r>
          <w:rPr>
            <w:rFonts w:ascii="仿宋" w:eastAsia="仿宋" w:hAnsi="仿宋" w:cs="仿宋" w:hint="eastAsia"/>
            <w:lang w:eastAsia="zh-CN"/>
          </w:rPr>
          <w:t>(二)、加强资金流动监控</w:t>
        </w:r>
        <w:r>
          <w:tab/>
        </w:r>
        <w:r>
          <w:fldChar w:fldCharType="begin"/>
        </w:r>
        <w:r>
          <w:instrText xml:space="preserve"> PAGEREF _Toc26382 \h </w:instrText>
        </w:r>
        <w:r>
          <w:fldChar w:fldCharType="separate"/>
        </w:r>
        <w:r>
          <w:t>32</w:t>
        </w:r>
        <w:r>
          <w:fldChar w:fldCharType="end"/>
        </w:r>
      </w:hyperlink>
    </w:p>
    <w:p>
      <w:pPr>
        <w:pStyle w:val="TOC2"/>
        <w:tabs>
          <w:tab w:val="right" w:leader="dot" w:pos="8306"/>
        </w:tabs>
      </w:pPr>
      <w:hyperlink w:anchor="_Toc27270" w:history="1">
        <w:r>
          <w:rPr>
            <w:rFonts w:ascii="仿宋" w:eastAsia="仿宋" w:hAnsi="仿宋" w:cs="仿宋" w:hint="eastAsia"/>
            <w:lang w:eastAsia="zh-CN"/>
          </w:rPr>
          <w:t>(三)、制定完善的风险控制机制</w:t>
        </w:r>
        <w:r>
          <w:tab/>
        </w:r>
        <w:r>
          <w:fldChar w:fldCharType="begin"/>
        </w:r>
        <w:r>
          <w:instrText xml:space="preserve"> PAGEREF _Toc27270 \h </w:instrText>
        </w:r>
        <w:r>
          <w:fldChar w:fldCharType="separate"/>
        </w:r>
        <w:r>
          <w:t>33</w:t>
        </w:r>
        <w:r>
          <w:fldChar w:fldCharType="end"/>
        </w:r>
      </w:hyperlink>
    </w:p>
    <w:p>
      <w:pPr>
        <w:pStyle w:val="TOC2"/>
        <w:tabs>
          <w:tab w:val="right" w:leader="dot" w:pos="8306"/>
        </w:tabs>
      </w:pPr>
      <w:hyperlink w:anchor="_Toc21721" w:history="1">
        <w:r>
          <w:rPr>
            <w:rFonts w:ascii="仿宋" w:eastAsia="仿宋" w:hAnsi="仿宋" w:cs="仿宋" w:hint="eastAsia"/>
            <w:lang w:eastAsia="zh-CN"/>
          </w:rPr>
          <w:t>(四)、优化成本管理</w:t>
        </w:r>
        <w:r>
          <w:tab/>
        </w:r>
        <w:r>
          <w:fldChar w:fldCharType="begin"/>
        </w:r>
        <w:r>
          <w:instrText xml:space="preserve"> PAGEREF _Toc21721 \h </w:instrText>
        </w:r>
        <w:r>
          <w:fldChar w:fldCharType="separate"/>
        </w:r>
        <w:r>
          <w:t>34</w:t>
        </w:r>
        <w:r>
          <w:fldChar w:fldCharType="end"/>
        </w:r>
      </w:hyperlink>
    </w:p>
    <w:p>
      <w:pPr>
        <w:pStyle w:val="TOC1"/>
        <w:tabs>
          <w:tab w:val="right" w:leader="dot" w:pos="8306"/>
        </w:tabs>
      </w:pPr>
      <w:hyperlink w:anchor="_Toc4124" w:history="1">
        <w:r>
          <w:rPr>
            <w:rFonts w:ascii="仿宋" w:eastAsia="仿宋" w:hAnsi="仿宋" w:cs="仿宋" w:hint="eastAsia"/>
            <w:lang w:eastAsia="zh-CN"/>
          </w:rPr>
          <w:t>九、民用船舶项目环境影响分析</w:t>
        </w:r>
        <w:r>
          <w:tab/>
        </w:r>
        <w:r>
          <w:fldChar w:fldCharType="begin"/>
        </w:r>
        <w:r>
          <w:instrText xml:space="preserve"> PAGEREF _Toc4124 \h </w:instrText>
        </w:r>
        <w:r>
          <w:fldChar w:fldCharType="separate"/>
        </w:r>
        <w:r>
          <w:t>35</w:t>
        </w:r>
        <w:r>
          <w:fldChar w:fldCharType="end"/>
        </w:r>
      </w:hyperlink>
    </w:p>
    <w:p>
      <w:pPr>
        <w:pStyle w:val="TOC2"/>
        <w:tabs>
          <w:tab w:val="right" w:leader="dot" w:pos="8306"/>
        </w:tabs>
      </w:pPr>
      <w:hyperlink w:anchor="_Toc9802" w:history="1">
        <w:r>
          <w:rPr>
            <w:rFonts w:ascii="仿宋" w:eastAsia="仿宋" w:hAnsi="仿宋" w:cs="仿宋" w:hint="eastAsia"/>
            <w:lang w:eastAsia="zh-CN"/>
          </w:rPr>
          <w:t>(一)、建设区域环境质量现状</w:t>
        </w:r>
        <w:r>
          <w:tab/>
        </w:r>
        <w:r>
          <w:fldChar w:fldCharType="begin"/>
        </w:r>
        <w:r>
          <w:instrText xml:space="preserve"> PAGEREF _Toc9802 \h </w:instrText>
        </w:r>
        <w:r>
          <w:fldChar w:fldCharType="separate"/>
        </w:r>
        <w:r>
          <w:t>35</w:t>
        </w:r>
        <w:r>
          <w:fldChar w:fldCharType="end"/>
        </w:r>
      </w:hyperlink>
    </w:p>
    <w:p>
      <w:pPr>
        <w:pStyle w:val="TOC2"/>
        <w:tabs>
          <w:tab w:val="right" w:leader="dot" w:pos="8306"/>
        </w:tabs>
      </w:pPr>
      <w:hyperlink w:anchor="_Toc10189" w:history="1">
        <w:r>
          <w:rPr>
            <w:rFonts w:ascii="仿宋" w:eastAsia="仿宋" w:hAnsi="仿宋" w:cs="仿宋" w:hint="eastAsia"/>
            <w:lang w:eastAsia="zh-CN"/>
          </w:rPr>
          <w:t>(二)、建设期环境保护</w:t>
        </w:r>
        <w:r>
          <w:tab/>
        </w:r>
        <w:r>
          <w:fldChar w:fldCharType="begin"/>
        </w:r>
        <w:r>
          <w:instrText xml:space="preserve"> PAGEREF _Toc10189 \h </w:instrText>
        </w:r>
        <w:r>
          <w:fldChar w:fldCharType="separate"/>
        </w:r>
        <w:r>
          <w:t>37</w:t>
        </w:r>
        <w:r>
          <w:fldChar w:fldCharType="end"/>
        </w:r>
      </w:hyperlink>
    </w:p>
    <w:p>
      <w:pPr>
        <w:pStyle w:val="TOC2"/>
        <w:tabs>
          <w:tab w:val="right" w:leader="dot" w:pos="8306"/>
        </w:tabs>
      </w:pPr>
      <w:hyperlink w:anchor="_Toc17229" w:history="1">
        <w:r>
          <w:rPr>
            <w:rFonts w:ascii="仿宋" w:eastAsia="仿宋" w:hAnsi="仿宋" w:cs="仿宋" w:hint="eastAsia"/>
            <w:lang w:eastAsia="zh-CN"/>
          </w:rPr>
          <w:t>(三)、运营期环境保护</w:t>
        </w:r>
        <w:r>
          <w:tab/>
        </w:r>
        <w:r>
          <w:fldChar w:fldCharType="begin"/>
        </w:r>
        <w:r>
          <w:instrText xml:space="preserve"> PAGEREF _Toc17229 \h </w:instrText>
        </w:r>
        <w:r>
          <w:fldChar w:fldCharType="separate"/>
        </w:r>
        <w:r>
          <w:t>38</w:t>
        </w:r>
        <w:r>
          <w:fldChar w:fldCharType="end"/>
        </w:r>
      </w:hyperlink>
    </w:p>
    <w:p>
      <w:pPr>
        <w:pStyle w:val="TOC2"/>
        <w:tabs>
          <w:tab w:val="right" w:leader="dot" w:pos="8306"/>
        </w:tabs>
      </w:pPr>
      <w:hyperlink w:anchor="_Toc3109" w:history="1">
        <w:r>
          <w:rPr>
            <w:rFonts w:ascii="仿宋" w:eastAsia="仿宋" w:hAnsi="仿宋" w:cs="仿宋" w:hint="eastAsia"/>
            <w:lang w:eastAsia="zh-CN"/>
          </w:rPr>
          <w:t>(四)、民用船舶项目建设对区域经济的影响</w:t>
        </w:r>
        <w:r>
          <w:tab/>
        </w:r>
        <w:r>
          <w:fldChar w:fldCharType="begin"/>
        </w:r>
        <w:r>
          <w:instrText xml:space="preserve"> PAGEREF _Toc3109 \h </w:instrText>
        </w:r>
        <w:r>
          <w:fldChar w:fldCharType="separate"/>
        </w:r>
        <w:r>
          <w:t>39</w:t>
        </w:r>
        <w:r>
          <w:fldChar w:fldCharType="end"/>
        </w:r>
      </w:hyperlink>
    </w:p>
    <w:p>
      <w:pPr>
        <w:pStyle w:val="TOC2"/>
        <w:tabs>
          <w:tab w:val="right" w:leader="dot" w:pos="8306"/>
        </w:tabs>
      </w:pPr>
      <w:hyperlink w:anchor="_Toc11589" w:history="1">
        <w:r>
          <w:rPr>
            <w:rFonts w:ascii="仿宋" w:eastAsia="仿宋" w:hAnsi="仿宋" w:cs="仿宋" w:hint="eastAsia"/>
            <w:lang w:eastAsia="zh-CN"/>
          </w:rPr>
          <w:t>(五)、废弃物处理</w:t>
        </w:r>
        <w:r>
          <w:tab/>
        </w:r>
        <w:r>
          <w:fldChar w:fldCharType="begin"/>
        </w:r>
        <w:r>
          <w:instrText xml:space="preserve"> PAGEREF _Toc11589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39" w:history="1">
        <w:r>
          <w:rPr>
            <w:rFonts w:ascii="仿宋" w:eastAsia="仿宋" w:hAnsi="仿宋" w:cs="仿宋" w:hint="eastAsia"/>
            <w:lang w:eastAsia="zh-CN"/>
          </w:rPr>
          <w:t>(六)、特殊环境影响分析</w:t>
        </w:r>
        <w:r>
          <w:tab/>
        </w:r>
        <w:r>
          <w:fldChar w:fldCharType="begin"/>
        </w:r>
        <w:r>
          <w:instrText xml:space="preserve"> PAGEREF _Toc11739 \h </w:instrText>
        </w:r>
        <w:r>
          <w:fldChar w:fldCharType="separate"/>
        </w:r>
        <w:r>
          <w:t>42</w:t>
        </w:r>
        <w:r>
          <w:fldChar w:fldCharType="end"/>
        </w:r>
      </w:hyperlink>
    </w:p>
    <w:p>
      <w:pPr>
        <w:pStyle w:val="TOC2"/>
        <w:tabs>
          <w:tab w:val="right" w:leader="dot" w:pos="8306"/>
        </w:tabs>
      </w:pPr>
      <w:hyperlink w:anchor="_Toc15209" w:history="1">
        <w:r>
          <w:rPr>
            <w:rFonts w:ascii="仿宋" w:eastAsia="仿宋" w:hAnsi="仿宋" w:cs="仿宋" w:hint="eastAsia"/>
            <w:lang w:eastAsia="zh-CN"/>
          </w:rPr>
          <w:t>(七)、清洁生产</w:t>
        </w:r>
        <w:r>
          <w:tab/>
        </w:r>
        <w:r>
          <w:fldChar w:fldCharType="begin"/>
        </w:r>
        <w:r>
          <w:instrText xml:space="preserve"> PAGEREF _Toc15209 \h </w:instrText>
        </w:r>
        <w:r>
          <w:fldChar w:fldCharType="separate"/>
        </w:r>
        <w:r>
          <w:t>43</w:t>
        </w:r>
        <w:r>
          <w:fldChar w:fldCharType="end"/>
        </w:r>
      </w:hyperlink>
    </w:p>
    <w:p>
      <w:pPr>
        <w:pStyle w:val="TOC2"/>
        <w:tabs>
          <w:tab w:val="right" w:leader="dot" w:pos="8306"/>
        </w:tabs>
      </w:pPr>
      <w:hyperlink w:anchor="_Toc29502" w:history="1">
        <w:r>
          <w:rPr>
            <w:rFonts w:ascii="仿宋" w:eastAsia="仿宋" w:hAnsi="仿宋" w:cs="仿宋" w:hint="eastAsia"/>
            <w:lang w:eastAsia="zh-CN"/>
          </w:rPr>
          <w:t>(八)、环境保护综合评价</w:t>
        </w:r>
        <w:r>
          <w:tab/>
        </w:r>
        <w:r>
          <w:fldChar w:fldCharType="begin"/>
        </w:r>
        <w:r>
          <w:instrText xml:space="preserve"> PAGEREF _Toc29502 \h </w:instrText>
        </w:r>
        <w:r>
          <w:fldChar w:fldCharType="separate"/>
        </w:r>
        <w:r>
          <w:t>45</w:t>
        </w:r>
        <w:r>
          <w:fldChar w:fldCharType="end"/>
        </w:r>
      </w:hyperlink>
    </w:p>
    <w:p>
      <w:pPr>
        <w:pStyle w:val="TOC1"/>
        <w:tabs>
          <w:tab w:val="right" w:leader="dot" w:pos="8306"/>
        </w:tabs>
      </w:pPr>
      <w:hyperlink w:anchor="_Toc16117" w:history="1">
        <w:r>
          <w:rPr>
            <w:rFonts w:ascii="仿宋" w:eastAsia="仿宋" w:hAnsi="仿宋" w:cs="仿宋" w:hint="eastAsia"/>
            <w:lang w:eastAsia="zh-CN"/>
          </w:rPr>
          <w:t>十、民用船舶项目经营效益</w:t>
        </w:r>
        <w:r>
          <w:tab/>
        </w:r>
        <w:r>
          <w:fldChar w:fldCharType="begin"/>
        </w:r>
        <w:r>
          <w:instrText xml:space="preserve"> PAGEREF _Toc16117 \h </w:instrText>
        </w:r>
        <w:r>
          <w:fldChar w:fldCharType="separate"/>
        </w:r>
        <w:r>
          <w:t>46</w:t>
        </w:r>
        <w:r>
          <w:fldChar w:fldCharType="end"/>
        </w:r>
      </w:hyperlink>
    </w:p>
    <w:p>
      <w:pPr>
        <w:pStyle w:val="TOC2"/>
        <w:tabs>
          <w:tab w:val="right" w:leader="dot" w:pos="8306"/>
        </w:tabs>
      </w:pPr>
      <w:hyperlink w:anchor="_Toc1049" w:history="1">
        <w:r>
          <w:rPr>
            <w:rFonts w:ascii="仿宋" w:eastAsia="仿宋" w:hAnsi="仿宋" w:cs="仿宋" w:hint="eastAsia"/>
            <w:lang w:eastAsia="zh-CN"/>
          </w:rPr>
          <w:t>(一)、经济评价财务测算</w:t>
        </w:r>
        <w:r>
          <w:tab/>
        </w:r>
        <w:r>
          <w:fldChar w:fldCharType="begin"/>
        </w:r>
        <w:r>
          <w:instrText xml:space="preserve"> PAGEREF _Toc1049 \h </w:instrText>
        </w:r>
        <w:r>
          <w:fldChar w:fldCharType="separate"/>
        </w:r>
        <w:r>
          <w:t>46</w:t>
        </w:r>
        <w:r>
          <w:fldChar w:fldCharType="end"/>
        </w:r>
      </w:hyperlink>
    </w:p>
    <w:p>
      <w:pPr>
        <w:pStyle w:val="TOC2"/>
        <w:tabs>
          <w:tab w:val="right" w:leader="dot" w:pos="8306"/>
        </w:tabs>
      </w:pPr>
      <w:hyperlink w:anchor="_Toc30211" w:history="1">
        <w:r>
          <w:rPr>
            <w:rFonts w:ascii="仿宋" w:eastAsia="仿宋" w:hAnsi="仿宋" w:cs="仿宋" w:hint="eastAsia"/>
            <w:lang w:eastAsia="zh-CN"/>
          </w:rPr>
          <w:t>(二)、民用船舶项目盈利能力分析</w:t>
        </w:r>
        <w:r>
          <w:tab/>
        </w:r>
        <w:r>
          <w:fldChar w:fldCharType="begin"/>
        </w:r>
        <w:r>
          <w:instrText xml:space="preserve"> PAGEREF _Toc30211 \h </w:instrText>
        </w:r>
        <w:r>
          <w:fldChar w:fldCharType="separate"/>
        </w:r>
        <w:r>
          <w:t>47</w:t>
        </w:r>
        <w:r>
          <w:fldChar w:fldCharType="end"/>
        </w:r>
      </w:hyperlink>
    </w:p>
    <w:p>
      <w:pPr>
        <w:pStyle w:val="TOC1"/>
        <w:tabs>
          <w:tab w:val="right" w:leader="dot" w:pos="8306"/>
        </w:tabs>
      </w:pPr>
      <w:hyperlink w:anchor="_Toc28083" w:history="1">
        <w:r>
          <w:rPr>
            <w:rFonts w:ascii="仿宋" w:eastAsia="仿宋" w:hAnsi="仿宋" w:cs="仿宋" w:hint="eastAsia"/>
            <w:lang w:eastAsia="zh-CN"/>
          </w:rPr>
          <w:t>十一、民用船舶项目投资规划</w:t>
        </w:r>
        <w:r>
          <w:tab/>
        </w:r>
        <w:r>
          <w:fldChar w:fldCharType="begin"/>
        </w:r>
        <w:r>
          <w:instrText xml:space="preserve"> PAGEREF _Toc28083 \h </w:instrText>
        </w:r>
        <w:r>
          <w:fldChar w:fldCharType="separate"/>
        </w:r>
        <w:r>
          <w:t>48</w:t>
        </w:r>
        <w:r>
          <w:fldChar w:fldCharType="end"/>
        </w:r>
      </w:hyperlink>
    </w:p>
    <w:p>
      <w:pPr>
        <w:pStyle w:val="TOC2"/>
        <w:tabs>
          <w:tab w:val="right" w:leader="dot" w:pos="8306"/>
        </w:tabs>
      </w:pPr>
      <w:hyperlink w:anchor="_Toc10758" w:history="1">
        <w:r>
          <w:rPr>
            <w:rFonts w:ascii="仿宋" w:eastAsia="仿宋" w:hAnsi="仿宋" w:cs="仿宋" w:hint="eastAsia"/>
            <w:lang w:eastAsia="zh-CN"/>
          </w:rPr>
          <w:t>(一)、民用船舶项目总投资估算</w:t>
        </w:r>
        <w:r>
          <w:tab/>
        </w:r>
        <w:r>
          <w:fldChar w:fldCharType="begin"/>
        </w:r>
        <w:r>
          <w:instrText xml:space="preserve"> PAGEREF _Toc10758 \h </w:instrText>
        </w:r>
        <w:r>
          <w:fldChar w:fldCharType="separate"/>
        </w:r>
        <w:r>
          <w:t>48</w:t>
        </w:r>
        <w:r>
          <w:fldChar w:fldCharType="end"/>
        </w:r>
      </w:hyperlink>
    </w:p>
    <w:p>
      <w:pPr>
        <w:pStyle w:val="TOC2"/>
        <w:tabs>
          <w:tab w:val="right" w:leader="dot" w:pos="8306"/>
        </w:tabs>
      </w:pPr>
      <w:hyperlink w:anchor="_Toc10200" w:history="1">
        <w:r>
          <w:rPr>
            <w:rFonts w:ascii="仿宋" w:eastAsia="仿宋" w:hAnsi="仿宋" w:cs="仿宋" w:hint="eastAsia"/>
            <w:lang w:eastAsia="zh-CN"/>
          </w:rPr>
          <w:t>(二)、资金筹措</w:t>
        </w:r>
        <w:r>
          <w:tab/>
        </w:r>
        <w:r>
          <w:fldChar w:fldCharType="begin"/>
        </w:r>
        <w:r>
          <w:instrText xml:space="preserve"> PAGEREF _Toc10200 \h </w:instrText>
        </w:r>
        <w:r>
          <w:fldChar w:fldCharType="separate"/>
        </w:r>
        <w:r>
          <w:t>49</w:t>
        </w:r>
        <w:r>
          <w:fldChar w:fldCharType="end"/>
        </w:r>
      </w:hyperlink>
    </w:p>
    <w:p>
      <w:pPr>
        <w:pStyle w:val="TOC1"/>
        <w:tabs>
          <w:tab w:val="right" w:leader="dot" w:pos="8306"/>
        </w:tabs>
      </w:pPr>
      <w:hyperlink w:anchor="_Toc32568" w:history="1">
        <w:r>
          <w:rPr>
            <w:rFonts w:ascii="仿宋" w:eastAsia="仿宋" w:hAnsi="仿宋" w:cs="仿宋" w:hint="eastAsia"/>
            <w:lang w:eastAsia="zh-CN"/>
          </w:rPr>
          <w:t>十二、民用船舶项目技术管理</w:t>
        </w:r>
        <w:r>
          <w:tab/>
        </w:r>
        <w:r>
          <w:fldChar w:fldCharType="begin"/>
        </w:r>
        <w:r>
          <w:instrText xml:space="preserve"> PAGEREF _Toc32568 \h </w:instrText>
        </w:r>
        <w:r>
          <w:fldChar w:fldCharType="separate"/>
        </w:r>
        <w:r>
          <w:t>50</w:t>
        </w:r>
        <w:r>
          <w:fldChar w:fldCharType="end"/>
        </w:r>
      </w:hyperlink>
    </w:p>
    <w:p>
      <w:pPr>
        <w:pStyle w:val="TOC2"/>
        <w:tabs>
          <w:tab w:val="right" w:leader="dot" w:pos="8306"/>
        </w:tabs>
      </w:pPr>
      <w:hyperlink w:anchor="_Toc2821" w:history="1">
        <w:r>
          <w:rPr>
            <w:rFonts w:ascii="仿宋" w:eastAsia="仿宋" w:hAnsi="仿宋" w:cs="仿宋" w:hint="eastAsia"/>
            <w:lang w:eastAsia="zh-CN"/>
          </w:rPr>
          <w:t>(一)、技术方案选用方向</w:t>
        </w:r>
        <w:r>
          <w:tab/>
        </w:r>
        <w:r>
          <w:fldChar w:fldCharType="begin"/>
        </w:r>
        <w:r>
          <w:instrText xml:space="preserve"> PAGEREF _Toc2821 \h </w:instrText>
        </w:r>
        <w:r>
          <w:fldChar w:fldCharType="separate"/>
        </w:r>
        <w:r>
          <w:t>50</w:t>
        </w:r>
        <w:r>
          <w:fldChar w:fldCharType="end"/>
        </w:r>
      </w:hyperlink>
    </w:p>
    <w:p>
      <w:pPr>
        <w:pStyle w:val="TOC2"/>
        <w:tabs>
          <w:tab w:val="right" w:leader="dot" w:pos="8306"/>
        </w:tabs>
      </w:pPr>
      <w:hyperlink w:anchor="_Toc25734" w:history="1">
        <w:r>
          <w:rPr>
            <w:rFonts w:ascii="仿宋" w:eastAsia="仿宋" w:hAnsi="仿宋" w:cs="仿宋" w:hint="eastAsia"/>
            <w:lang w:eastAsia="zh-CN"/>
          </w:rPr>
          <w:t>(二)、工艺技术方案选用原则</w:t>
        </w:r>
        <w:r>
          <w:tab/>
        </w:r>
        <w:r>
          <w:fldChar w:fldCharType="begin"/>
        </w:r>
        <w:r>
          <w:instrText xml:space="preserve"> PAGEREF _Toc25734 \h </w:instrText>
        </w:r>
        <w:r>
          <w:fldChar w:fldCharType="separate"/>
        </w:r>
        <w:r>
          <w:t>52</w:t>
        </w:r>
        <w:r>
          <w:fldChar w:fldCharType="end"/>
        </w:r>
      </w:hyperlink>
    </w:p>
    <w:p>
      <w:pPr>
        <w:pStyle w:val="TOC2"/>
        <w:tabs>
          <w:tab w:val="right" w:leader="dot" w:pos="8306"/>
        </w:tabs>
      </w:pPr>
      <w:hyperlink w:anchor="_Toc2359" w:history="1">
        <w:r>
          <w:rPr>
            <w:rFonts w:ascii="仿宋" w:eastAsia="仿宋" w:hAnsi="仿宋" w:cs="仿宋" w:hint="eastAsia"/>
            <w:lang w:eastAsia="zh-CN"/>
          </w:rPr>
          <w:t>(三)、工艺技术方案要求</w:t>
        </w:r>
        <w:r>
          <w:tab/>
        </w:r>
        <w:r>
          <w:fldChar w:fldCharType="begin"/>
        </w:r>
        <w:r>
          <w:instrText xml:space="preserve"> PAGEREF _Toc2359 \h </w:instrText>
        </w:r>
        <w:r>
          <w:fldChar w:fldCharType="separate"/>
        </w:r>
        <w:r>
          <w:t>54</w:t>
        </w:r>
        <w:r>
          <w:fldChar w:fldCharType="end"/>
        </w:r>
      </w:hyperlink>
    </w:p>
    <w:p>
      <w:pPr>
        <w:pStyle w:val="TOC1"/>
        <w:tabs>
          <w:tab w:val="right" w:leader="dot" w:pos="8306"/>
        </w:tabs>
      </w:pPr>
      <w:hyperlink w:anchor="_Toc20408" w:history="1">
        <w:r>
          <w:rPr>
            <w:rFonts w:ascii="仿宋" w:eastAsia="仿宋" w:hAnsi="仿宋" w:cs="仿宋" w:hint="eastAsia"/>
            <w:lang w:eastAsia="zh-CN"/>
          </w:rPr>
          <w:t>十三、风险识别与分类</w:t>
        </w:r>
        <w:r>
          <w:tab/>
        </w:r>
        <w:r>
          <w:fldChar w:fldCharType="begin"/>
        </w:r>
        <w:r>
          <w:instrText xml:space="preserve"> PAGEREF _Toc20408 \h </w:instrText>
        </w:r>
        <w:r>
          <w:fldChar w:fldCharType="separate"/>
        </w:r>
        <w:r>
          <w:t>56</w:t>
        </w:r>
        <w:r>
          <w:fldChar w:fldCharType="end"/>
        </w:r>
      </w:hyperlink>
    </w:p>
    <w:p>
      <w:pPr>
        <w:pStyle w:val="TOC2"/>
        <w:tabs>
          <w:tab w:val="right" w:leader="dot" w:pos="8306"/>
        </w:tabs>
      </w:pPr>
      <w:hyperlink w:anchor="_Toc17898" w:history="1">
        <w:r>
          <w:rPr>
            <w:rFonts w:ascii="仿宋" w:eastAsia="仿宋" w:hAnsi="仿宋" w:cs="仿宋" w:hint="eastAsia"/>
            <w:lang w:eastAsia="zh-CN"/>
          </w:rPr>
          <w:t>(一)、风险识别</w:t>
        </w:r>
        <w:r>
          <w:tab/>
        </w:r>
        <w:r>
          <w:fldChar w:fldCharType="begin"/>
        </w:r>
        <w:r>
          <w:instrText xml:space="preserve"> PAGEREF _Toc17898 \h </w:instrText>
        </w:r>
        <w:r>
          <w:fldChar w:fldCharType="separate"/>
        </w:r>
        <w:r>
          <w:t>56</w:t>
        </w:r>
        <w:r>
          <w:fldChar w:fldCharType="end"/>
        </w:r>
      </w:hyperlink>
    </w:p>
    <w:p>
      <w:pPr>
        <w:pStyle w:val="TOC2"/>
        <w:tabs>
          <w:tab w:val="right" w:leader="dot" w:pos="8306"/>
        </w:tabs>
      </w:pPr>
      <w:hyperlink w:anchor="_Toc4066" w:history="1">
        <w:r>
          <w:rPr>
            <w:rFonts w:ascii="仿宋" w:eastAsia="仿宋" w:hAnsi="仿宋" w:cs="仿宋" w:hint="eastAsia"/>
            <w:lang w:eastAsia="zh-CN"/>
          </w:rPr>
          <w:t>(二)、风险分类</w:t>
        </w:r>
        <w:r>
          <w:tab/>
        </w:r>
        <w:r>
          <w:fldChar w:fldCharType="begin"/>
        </w:r>
        <w:r>
          <w:instrText xml:space="preserve"> PAGEREF _Toc4066 \h </w:instrText>
        </w:r>
        <w:r>
          <w:fldChar w:fldCharType="separate"/>
        </w:r>
        <w:r>
          <w:t>57</w:t>
        </w:r>
        <w:r>
          <w:fldChar w:fldCharType="end"/>
        </w:r>
      </w:hyperlink>
    </w:p>
    <w:p>
      <w:pPr>
        <w:pStyle w:val="TOC1"/>
        <w:tabs>
          <w:tab w:val="right" w:leader="dot" w:pos="8306"/>
        </w:tabs>
      </w:pPr>
      <w:hyperlink w:anchor="_Toc20294" w:history="1">
        <w:r>
          <w:rPr>
            <w:rFonts w:ascii="仿宋" w:eastAsia="仿宋" w:hAnsi="仿宋" w:cs="仿宋" w:hint="eastAsia"/>
            <w:lang w:eastAsia="zh-CN"/>
          </w:rPr>
          <w:t>十四、供应链管理</w:t>
        </w:r>
        <w:r>
          <w:tab/>
        </w:r>
        <w:r>
          <w:fldChar w:fldCharType="begin"/>
        </w:r>
        <w:r>
          <w:instrText xml:space="preserve"> PAGEREF _Toc20294 \h </w:instrText>
        </w:r>
        <w:r>
          <w:fldChar w:fldCharType="separate"/>
        </w:r>
        <w:r>
          <w:t>59</w:t>
        </w:r>
        <w:r>
          <w:fldChar w:fldCharType="end"/>
        </w:r>
      </w:hyperlink>
    </w:p>
    <w:p>
      <w:pPr>
        <w:pStyle w:val="TOC2"/>
        <w:tabs>
          <w:tab w:val="right" w:leader="dot" w:pos="8306"/>
        </w:tabs>
      </w:pPr>
      <w:hyperlink w:anchor="_Toc4197" w:history="1">
        <w:r>
          <w:rPr>
            <w:rFonts w:ascii="仿宋" w:eastAsia="仿宋" w:hAnsi="仿宋" w:cs="仿宋" w:hint="eastAsia"/>
            <w:lang w:eastAsia="zh-CN"/>
          </w:rPr>
          <w:t>(一)、供应链战略规划</w:t>
        </w:r>
        <w:r>
          <w:tab/>
        </w:r>
        <w:r>
          <w:fldChar w:fldCharType="begin"/>
        </w:r>
        <w:r>
          <w:instrText xml:space="preserve"> PAGEREF _Toc4197 \h </w:instrText>
        </w:r>
        <w:r>
          <w:fldChar w:fldCharType="separate"/>
        </w:r>
        <w:r>
          <w:t>59</w:t>
        </w:r>
        <w:r>
          <w:fldChar w:fldCharType="end"/>
        </w:r>
      </w:hyperlink>
    </w:p>
    <w:p>
      <w:pPr>
        <w:pStyle w:val="TOC2"/>
        <w:tabs>
          <w:tab w:val="right" w:leader="dot" w:pos="8306"/>
        </w:tabs>
      </w:pPr>
      <w:hyperlink w:anchor="_Toc2452" w:history="1">
        <w:r>
          <w:rPr>
            <w:rFonts w:ascii="仿宋" w:eastAsia="仿宋" w:hAnsi="仿宋" w:cs="仿宋" w:hint="eastAsia"/>
            <w:lang w:eastAsia="zh-CN"/>
          </w:rPr>
          <w:t>(二)、供应商选择与合作</w:t>
        </w:r>
        <w:r>
          <w:tab/>
        </w:r>
        <w:r>
          <w:fldChar w:fldCharType="begin"/>
        </w:r>
        <w:r>
          <w:instrText xml:space="preserve"> PAGEREF _Toc2452 \h </w:instrText>
        </w:r>
        <w:r>
          <w:fldChar w:fldCharType="separate"/>
        </w:r>
        <w:r>
          <w:t>60</w:t>
        </w:r>
        <w:r>
          <w:fldChar w:fldCharType="end"/>
        </w:r>
      </w:hyperlink>
    </w:p>
    <w:p>
      <w:pPr>
        <w:pStyle w:val="TOC2"/>
        <w:tabs>
          <w:tab w:val="right" w:leader="dot" w:pos="8306"/>
        </w:tabs>
      </w:pPr>
      <w:hyperlink w:anchor="_Toc30993" w:history="1">
        <w:r>
          <w:rPr>
            <w:rFonts w:ascii="仿宋" w:eastAsia="仿宋" w:hAnsi="仿宋" w:cs="仿宋" w:hint="eastAsia"/>
            <w:lang w:eastAsia="zh-CN"/>
          </w:rPr>
          <w:t>(三)、物流与库存管理</w:t>
        </w:r>
        <w:r>
          <w:tab/>
        </w:r>
        <w:r>
          <w:fldChar w:fldCharType="begin"/>
        </w:r>
        <w:r>
          <w:instrText xml:space="preserve"> PAGEREF _Toc30993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4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49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民用船舶项目的主要产品是XXXX，预计年产值为XXX万元。这一产品在市场中占据着重要的地位，其广泛的应用范围使得该民用船舶项目的市场前景非常广阔。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民用船舶项目的xxx产品作为重要的原材料之一，将在多个领域发挥关键作用。其在建筑、交通、能源等方面的广泛应用将为整个产业链提供强大的支持，形成产业协同效应。民用船舶项目的年产值XXX万XXX万XXX万万元不仅反映了其在市场上的巨大潜力，更预示着它对国民经济的积极贡献。这种关联度高、涉及面广的产业关系，使得该民用船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4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总征地面积为XXXX平方米，相当于约XX.XX亩，其中净用地面积为XXXX平方米，红线范围内相当于约XX.XX亩。这一用地规模充分考虑了民用船舶项目的建设需求，保障了民用船舶项目在合适的空间内得以充分发展。民用船舶项目规划的总建筑面积为XXXX平方米，其中主体工程建设占XXXX平方米，计容建筑面积达XXXX平方米。预计建筑工程的投资将达到XXXX万元，为民用船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计划购置的设备共计XXXX台（套），设备购置费用为XXXX万元。这一设备购置计划充分考虑到民用船舶项目的生产需求和技术要求，确保了民用船舶项目在生产运营中具备先进的技术装备和高效的生产能力。设备的合理配置将为民用船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计划总投资为XXXX万元，预计年实现营业收入为XXXX万元。这一产能规模的设定旨在确保民用船舶项目能够在投资与回报之间取得平衡，实现长期可持续的发展。民用船舶项目的总投资充分考虑到各个方面的需求，包括用地建设、设备购置等多个环节，以确保民用船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23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79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技术管理特点体现在其创新导向。通过引入最先进的技术趋势和解决方案，民用船舶项目致力于提升科技含量、提高质量和效率水平。这意味着我们将采用最新的工具和方法，确保民用船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民用船舶项目技术管理的显著特征。通过整合不同领域的技术资源，我们实现了跨学科的协同工作。这有助于优化技术架构，提高整体效能。此外，整合性策略还促进了不同技术团队之间的紧密沟通和高效合作，确保民用船舶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民用船舶项目所采用的技术。通过不断优化技术方案，民用船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民用船舶项目团队将在民用船舶项目初期识别可能的技术风险，并采取相应的预防和应对措施。通过建立健全的风险评估机制，民用船舶项目能够在实施过程中及时发现并解决潜在的技术问题，保障民用船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民用船舶项目中，技术将成为民用船舶项目成功的有力支持。这一深度剖析揭示了技术管理在民用船舶项目实施中的关键作用，为民用船舶项目的技术基础奠定了坚实的基础。</w:t>
      </w:r>
    </w:p>
    <w:p>
      <w:pPr>
        <w:pStyle w:val="Heading2"/>
        <w:ind w:firstLine="560" w:firstLineChars="200"/>
        <w:rPr>
          <w:rFonts w:ascii="仿宋" w:eastAsia="仿宋" w:hAnsi="仿宋" w:cs="仿宋" w:hint="eastAsia"/>
          <w:sz w:val="28"/>
          <w:lang w:eastAsia="zh-CN"/>
        </w:rPr>
      </w:pPr>
      <w:bookmarkStart w:id="7" w:name="_Toc32548"/>
      <w:r>
        <w:rPr>
          <w:rFonts w:ascii="仿宋" w:eastAsia="仿宋" w:hAnsi="仿宋" w:cs="仿宋" w:hint="eastAsia"/>
          <w:sz w:val="28"/>
          <w:lang w:eastAsia="zh-CN"/>
        </w:rPr>
        <w:t>(二)、民用船舶项目工艺技术设计方案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民用船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民用船舶项目将严格按照相关行业规范要求进行组织。通过有效控制产品质量，民用船舶项目将致力于为顾客提供优质的民用船舶项目产品和良好的服务。这体现了民用船舶项目对于生产活动合规性和质量标准的高度重视，为民用船舶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民用船舶项目注重生态效益和清洁生产原则。民用船舶项目建设将紧密结合地方特色经济发展，与社会经济发展规划和区域环境保护规划方案相协调一致。通过与当地区域自然生态系统的结合，民用船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民用船舶项目产品具有多样化的客户需求和个性化的特点。因此，民用船舶项目产品规格品种多样，且单批生产数量较小。为满足这一特点，民用船舶项目承办单位将建设先进的柔性制造生产线。通过广泛应用柔性制造技术，民用船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民用船舶项目采用的技术具有较高的技术含量和自动化水平，处于国内先进水平。这一技术选用不仅体现了对生产效率、质量和环境友好性的高标准要求，同时为民用船舶项目的可持续发展奠定了坚实的基础。</w:t>
      </w:r>
    </w:p>
    <w:p>
      <w:pPr>
        <w:pStyle w:val="Heading2"/>
        <w:ind w:firstLine="560" w:firstLineChars="200"/>
        <w:rPr>
          <w:rFonts w:ascii="仿宋" w:eastAsia="仿宋" w:hAnsi="仿宋" w:cs="仿宋" w:hint="eastAsia"/>
          <w:sz w:val="28"/>
          <w:lang w:eastAsia="zh-CN"/>
        </w:rPr>
      </w:pPr>
      <w:bookmarkStart w:id="8" w:name="_Toc108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为确保民用船舶项目的高效生产和技术实施，我们制定了一套精心设计的设备选型方案，以满足民用船舶项目生产、质量和环保的要求。该方案的主要特点如下：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民用船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针对民用船舶项目产品的多样性和小批量生产的特点，我们将建设柔性制造生产线。通过在设备选型中考虑柔性制造技术，可以灵活应对不同产品规格和生产需求，实现生产线的高度灵活性和适应性。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255"/>
      <w:r>
        <w:rPr>
          <w:rFonts w:ascii="仿宋" w:eastAsia="仿宋" w:hAnsi="仿宋" w:cs="仿宋" w:hint="eastAsia"/>
          <w:sz w:val="28"/>
          <w:lang w:eastAsia="zh-CN"/>
        </w:rPr>
        <w:t>三、民用船舶项目建设背景及必要性分析</w:t>
      </w:r>
      <w:bookmarkEnd w:id="9"/>
    </w:p>
    <w:p>
      <w:pPr>
        <w:pStyle w:val="Heading2"/>
        <w:rPr>
          <w:rFonts w:ascii="仿宋" w:eastAsia="仿宋" w:hAnsi="仿宋" w:cs="仿宋" w:hint="eastAsia"/>
          <w:lang w:eastAsia="zh-CN"/>
        </w:rPr>
      </w:pPr>
      <w:bookmarkStart w:id="10" w:name="_Toc25130"/>
      <w:r>
        <w:rPr>
          <w:rFonts w:ascii="仿宋" w:eastAsia="仿宋" w:hAnsi="仿宋" w:cs="仿宋" w:hint="eastAsia"/>
          <w:lang w:eastAsia="zh-CN"/>
        </w:rPr>
        <w:t>(一)、民用船舶项目背景分析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民用船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民用船舶项目在这个潮流中的定位。同时，我们将关注行业内涌现的新兴机遇，以便民用船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民用船舶项目提供了强大的发展动力。我们将聚焦于行业内最新的技术发展趋势，包括但不限于人工智能、大数据分析、物联网等领域。通过深度的技术研究，我们将确保民用船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民用船舶项目发展的源泉。我们将投入更多的精力对市场需求进行深入剖析，超越表面的需求，深入挖掘潜在的市场痛点和机遇。通过对市场需求的细致了解，民用船舶项目将更有针对性地设计解决方案，满足市场的多样化需求，从而更好地促进民用船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民用船舶项目战略至关重要。我们将对竞争态势进行更为深入的分析，包括但不限于市场份额、产品特点、客户满意度等多个维度。通过深度的竞争分析，民用船舶项目将能够更准确地把握市场脉搏，制定具有竞争力的民用船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民用船舶项目的发展具有直接的影响。我们将进行更为全面的法规和政策分析，了解行业发展中的潜在法律风险和合规挑战。通过充分了解和遵守相关法规，民用船舶项目将确保在法律框架内合法合规运营，为民用船舶项目的稳健发展提供有力支持。</w:t>
      </w:r>
    </w:p>
    <w:p>
      <w:pPr>
        <w:pStyle w:val="Heading2"/>
        <w:ind w:firstLine="560" w:firstLineChars="200"/>
        <w:rPr>
          <w:rFonts w:ascii="仿宋" w:eastAsia="仿宋" w:hAnsi="仿宋" w:cs="仿宋" w:hint="eastAsia"/>
          <w:sz w:val="28"/>
          <w:lang w:eastAsia="zh-CN"/>
        </w:rPr>
      </w:pPr>
      <w:bookmarkStart w:id="11" w:name="_Toc18036"/>
      <w:r>
        <w:rPr>
          <w:rFonts w:ascii="仿宋" w:eastAsia="仿宋" w:hAnsi="仿宋" w:cs="仿宋" w:hint="eastAsia"/>
          <w:sz w:val="28"/>
          <w:lang w:eastAsia="zh-CN"/>
        </w:rPr>
        <w:t>(二)、民用船舶项目建设必要性分析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民用船舶项目建设的迫切性源于对行业发展趋势的深刻洞察。我们正处于一个行业变革的时代，科技创新、数字化转型成为企业发展的关键动力。民用船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建设不仅仅是为了跟上潮流，更是为了通过技术创新推动企业的持续发展。通过引入先进的技术和解决方案，民用船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民用船舶项目的建设成为必然选择，通过提高产品质量、拓展服务领域，从而在竞争中获得更多的机会。民用船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民用船舶项目建设的必要性体现在对客户需求更精准的满足。通过民用船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民用船舶项目建设的背后是对企业持续创新的追求。只有通过不断创新，企业才能在竞争中立于不败之地。民用船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6196"/>
      <w:r>
        <w:rPr>
          <w:rFonts w:ascii="仿宋" w:eastAsia="仿宋" w:hAnsi="仿宋" w:cs="仿宋" w:hint="eastAsia"/>
          <w:sz w:val="28"/>
          <w:lang w:eastAsia="zh-CN"/>
        </w:rPr>
        <w:t>四、民用船舶项目概论</w:t>
      </w:r>
      <w:bookmarkEnd w:id="12"/>
    </w:p>
    <w:p>
      <w:pPr>
        <w:pStyle w:val="Heading2"/>
        <w:rPr>
          <w:rFonts w:ascii="仿宋" w:eastAsia="仿宋" w:hAnsi="仿宋" w:cs="仿宋" w:hint="eastAsia"/>
          <w:lang w:eastAsia="zh-CN"/>
        </w:rPr>
      </w:pPr>
      <w:bookmarkStart w:id="13" w:name="_Toc17350"/>
      <w:r>
        <w:rPr>
          <w:rFonts w:ascii="仿宋" w:eastAsia="仿宋" w:hAnsi="仿宋" w:cs="仿宋" w:hint="eastAsia"/>
          <w:lang w:eastAsia="zh-CN"/>
        </w:rPr>
        <w:t>(一)、民用船舶项目概况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起源追溯至对市场的深入洞察。市场的不断演变与变革为民用船舶项目提供了难得的机遇。当前市场存在的需求缺口和变革的大环境共同构成了民用船舶项目的背景。这个民用船舶项目旨在充分利用市场机遇，填补行业中尚未满足的需求，为客户提供全新的解决方案。市场的变革和需求的增长使得这个民用船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民用船舶项目名称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正式命名为民用船舶。这个名称不仅仅是一个标识，更代表了民用船舶项目的核心理念和愿景。它蕴含着民用船舶项目所要解决问题的关键字，具有强烈的表达和辨识度，为民用船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民用船舶项目目标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核心目标是提供一种全新、高效的解决方案，满足客户日益增长的需求。民用船舶项目追求的不仅仅是满足市场需求，更是在市场中获得卓越的竞争优势。通过不断提升产品或服务的质量和创新水平，民用船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民用船舶项目范围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全面涵盖了产品研发、制造、市场推广和售后服务，确保从产品设计到最终用户体验的全方位关注。这一全面的民用船舶项目范围是为了确保民用船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民用船舶项目时间表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民用船舶项目计划在未来18个月内完成，包括研发、测试、市场试点和正式推出等不同阶段。这个时间表的合理设计是为了确保民用船舶项目各个阶段的顺利推进，以便按时交付高质量的成果。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民用船舶项目预算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民用船舶项目总预算估算为XX百万美元，主要分配在研发、市场推广、人员培训和运营等方面。这一充足的预算为民用船舶项目提供了充足的资源，确保民用船舶项目在各个方面都能取得优异的表现。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民用船舶项目风险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民用船舶项目可能面临的风险包括市场接受度低、技术难题、竞争激烈等。民用船舶项目团队已经制定了相应的风险应对计划，通过前瞻性的风险管理，确保民用船舶项目在面对不确定性时能够迅速做出应对。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民用船舶项目团队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民用船舶项目汇聚了一支经验丰富、多领域专业素养的核心团队，确保民用船舶项目在各个方面都能拥有高水平的执行力。团队的协同作战是民用船舶项目成功的关键因素之一。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民用船舶项目背景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民用船舶项目的背景根植于市场对更高效、创新产品的渴望，同时也受到科技发展对行业格局的深刻改变的影响。这为民用船舶项目提供了广阔的发展空间和市场需求。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民用船舶项目现状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截至目前，民用船舶项目已完成市场调研和技术验证，取得了初步的成功。这为民用船舶项目在未来的发展奠定了坚实的基础，为更远大的目标打下了坚实的基石。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573"/>
      <w:r>
        <w:rPr>
          <w:rFonts w:ascii="仿宋" w:eastAsia="仿宋" w:hAnsi="仿宋" w:cs="仿宋" w:hint="eastAsia"/>
          <w:sz w:val="28"/>
          <w:lang w:eastAsia="zh-CN"/>
        </w:rPr>
        <w:t>(二)、民用船舶项目目标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keyword》民用船舶项目首要业务目标是在市场中占据有利地位，实现产品/服务的成功推广和销售。通过不断提升产品质量、创新性，民用船舶项目追求成为行业中的领导者，赢得更多客户的青睐。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在科技迅速发展的时代，民用船舶项目着眼于技术创新。通过持续的研发和技术升级，民用船舶项目旨在推出更具创新性的产品或服务，以满足市场对新鲜、先进解决方案的需求。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为了建立可持续的客户关系，民用船舶项目设定了客户满意度目标。通过提供卓越的产品质量和优质的客户服务，民用船舶项目追求赢得客户的信任和忠诚度，确保他们的满意度达到行业领先水平。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民用船舶项目注重社会责任和可持续发展。通过实施环保、社会责任民用船舶项目，民用船舶项目致力于在经济发展的同时保护环境，促进社会公平，实现可持续经营。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民用船舶项目的团队是实现目标的核心驱动力。因此，民用船舶项目设定了团队发展目标，包括提升团队成员的专业技能、培养领导力，以及搭建协同高效的团队工作氛围。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719"/>
      <w:r>
        <w:rPr>
          <w:rFonts w:ascii="仿宋" w:eastAsia="仿宋" w:hAnsi="仿宋" w:cs="仿宋" w:hint="eastAsia"/>
          <w:sz w:val="28"/>
          <w:lang w:eastAsia="zh-CN"/>
        </w:rPr>
        <w:t>(三)、民用船舶项目提出的理由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民用船舶项目提出的理由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提出源于对市场机遇的深刻洞察。当前市场中存在的需求缺口和行业发展趋势表明，有巨大的商业机会等待被开发。通过准确捕捉市场机遇，民用船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理念基于对技术创新的信仰。通过持续的研发和技术投入，民用船舶项目有望推出更具创新性的产品或服务。在科技飞速发展的当下，民用船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提出是为了增强企业的行业竞争力。通过提升产品或服务的质量和独特性，民用船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响应了消费者需求的变化。随着社会和科技的不断发展，消费者对产品和服务的需求也在发生变化。通过深入了解并及时回应消费者的新需求，民用船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民用船舶项目的提出是企业战略发展规划的一部分。在面对日益激烈的市场竞争和不断变化的商业环境中，民用船舶项目作为企业战略的一环，旨在为企业开辟新的增长领域，巩固企业在行业中的地位。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提出不仅仅是基于商业考量，还注重社会责任。通过推出环保、社会责任等方面的民用船舶项目，民用船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民用船舶项目的提出反映了对利益相关者期望的关注。包括客户、员工、投资者等利益相关者在企业发展中都有着各自的期望，民用船舶项目力求在满足这些期望的同时，取得更大的共赢。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003"/>
      <w:r>
        <w:rPr>
          <w:rFonts w:ascii="仿宋" w:eastAsia="仿宋" w:hAnsi="仿宋" w:cs="仿宋" w:hint="eastAsia"/>
          <w:sz w:val="28"/>
          <w:lang w:eastAsia="zh-CN"/>
        </w:rPr>
        <w:t>(四)、民用船舶项目意义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在实施民用船舶项目的过程中，我们不仅仅是在追逐商业成功，更是为企业和社会的多个层面创造了深远的意义。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https://d.book118.com/687126002060006052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AA30EA"/>
    <w:rsid w:val="24AA30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2600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2024-03-03T02:13:00Z</dcterms:created>
  <dcterms:modified xsi:type="dcterms:W3CDTF">2024-03-03T02:13:59Z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C196DBE4C49E4D20839EF67BB051D046_11</vt:lpwstr>
  </property>
  <property fmtid="{D5CDD505-2E9C-101B-9397-08002B2CF9AE}" pid="3" name="KSOProductBuildVer">
    <vt:lpwstr>2052-12.1.0.16388</vt:lpwstr>
  </property>
</Properties>
</file>