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钠滤膜项目规划设计蓝图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62" w:history="1">
        <w:r>
          <w:rPr>
            <w:rFonts w:ascii="仿宋" w:eastAsia="仿宋" w:hAnsi="仿宋" w:cs="仿宋" w:hint="eastAsia"/>
            <w:lang w:eastAsia="zh-CN"/>
          </w:rPr>
          <w:t>前言</w:t>
        </w:r>
        <w:r>
          <w:tab/>
        </w:r>
        <w:r>
          <w:fldChar w:fldCharType="begin"/>
        </w:r>
        <w:r>
          <w:instrText xml:space="preserve"> PAGEREF _Toc27262 \h </w:instrText>
        </w:r>
        <w:r>
          <w:fldChar w:fldCharType="separate"/>
        </w:r>
        <w:r>
          <w:t>3</w:t>
        </w:r>
        <w:r>
          <w:fldChar w:fldCharType="end"/>
        </w:r>
      </w:hyperlink>
    </w:p>
    <w:p>
      <w:pPr>
        <w:pStyle w:val="TOC1"/>
        <w:tabs>
          <w:tab w:val="right" w:leader="dot" w:pos="8306"/>
        </w:tabs>
      </w:pPr>
      <w:hyperlink w:anchor="_Toc17155" w:history="1">
        <w:r>
          <w:rPr>
            <w:rFonts w:ascii="仿宋" w:eastAsia="仿宋" w:hAnsi="仿宋" w:cs="仿宋" w:hint="eastAsia"/>
            <w:lang w:eastAsia="zh-CN"/>
          </w:rPr>
          <w:t>一、钠滤膜项目概论</w:t>
        </w:r>
        <w:r>
          <w:tab/>
        </w:r>
        <w:r>
          <w:fldChar w:fldCharType="begin"/>
        </w:r>
        <w:r>
          <w:instrText xml:space="preserve"> PAGEREF _Toc17155 \h </w:instrText>
        </w:r>
        <w:r>
          <w:fldChar w:fldCharType="separate"/>
        </w:r>
        <w:r>
          <w:t>3</w:t>
        </w:r>
        <w:r>
          <w:fldChar w:fldCharType="end"/>
        </w:r>
      </w:hyperlink>
    </w:p>
    <w:p>
      <w:pPr>
        <w:pStyle w:val="TOC2"/>
        <w:tabs>
          <w:tab w:val="right" w:leader="dot" w:pos="8306"/>
        </w:tabs>
      </w:pPr>
      <w:hyperlink w:anchor="_Toc21958" w:history="1">
        <w:r>
          <w:rPr>
            <w:rFonts w:ascii="仿宋" w:eastAsia="仿宋" w:hAnsi="仿宋" w:cs="仿宋" w:hint="eastAsia"/>
            <w:lang w:eastAsia="zh-CN"/>
          </w:rPr>
          <w:t>(一)、钠滤膜项目概况</w:t>
        </w:r>
        <w:r>
          <w:tab/>
        </w:r>
        <w:r>
          <w:fldChar w:fldCharType="begin"/>
        </w:r>
        <w:r>
          <w:instrText xml:space="preserve"> PAGEREF _Toc21958 \h </w:instrText>
        </w:r>
        <w:r>
          <w:fldChar w:fldCharType="separate"/>
        </w:r>
        <w:r>
          <w:t>3</w:t>
        </w:r>
        <w:r>
          <w:fldChar w:fldCharType="end"/>
        </w:r>
      </w:hyperlink>
    </w:p>
    <w:p>
      <w:pPr>
        <w:pStyle w:val="TOC2"/>
        <w:tabs>
          <w:tab w:val="right" w:leader="dot" w:pos="8306"/>
        </w:tabs>
      </w:pPr>
      <w:hyperlink w:anchor="_Toc5561" w:history="1">
        <w:r>
          <w:rPr>
            <w:rFonts w:ascii="仿宋" w:eastAsia="仿宋" w:hAnsi="仿宋" w:cs="仿宋" w:hint="eastAsia"/>
            <w:lang w:eastAsia="zh-CN"/>
          </w:rPr>
          <w:t>(二)、钠滤膜项目目标</w:t>
        </w:r>
        <w:r>
          <w:tab/>
        </w:r>
        <w:r>
          <w:fldChar w:fldCharType="begin"/>
        </w:r>
        <w:r>
          <w:instrText xml:space="preserve"> PAGEREF _Toc5561 \h </w:instrText>
        </w:r>
        <w:r>
          <w:fldChar w:fldCharType="separate"/>
        </w:r>
        <w:r>
          <w:t>5</w:t>
        </w:r>
        <w:r>
          <w:fldChar w:fldCharType="end"/>
        </w:r>
      </w:hyperlink>
    </w:p>
    <w:p>
      <w:pPr>
        <w:pStyle w:val="TOC2"/>
        <w:tabs>
          <w:tab w:val="right" w:leader="dot" w:pos="8306"/>
        </w:tabs>
      </w:pPr>
      <w:hyperlink w:anchor="_Toc17821" w:history="1">
        <w:r>
          <w:rPr>
            <w:rFonts w:ascii="仿宋" w:eastAsia="仿宋" w:hAnsi="仿宋" w:cs="仿宋" w:hint="eastAsia"/>
            <w:lang w:eastAsia="zh-CN"/>
          </w:rPr>
          <w:t>(三)、钠滤膜项目提出的理由</w:t>
        </w:r>
        <w:r>
          <w:tab/>
        </w:r>
        <w:r>
          <w:fldChar w:fldCharType="begin"/>
        </w:r>
        <w:r>
          <w:instrText xml:space="preserve"> PAGEREF _Toc17821 \h </w:instrText>
        </w:r>
        <w:r>
          <w:fldChar w:fldCharType="separate"/>
        </w:r>
        <w:r>
          <w:t>6</w:t>
        </w:r>
        <w:r>
          <w:fldChar w:fldCharType="end"/>
        </w:r>
      </w:hyperlink>
    </w:p>
    <w:p>
      <w:pPr>
        <w:pStyle w:val="TOC2"/>
        <w:tabs>
          <w:tab w:val="right" w:leader="dot" w:pos="8306"/>
        </w:tabs>
      </w:pPr>
      <w:hyperlink w:anchor="_Toc7526" w:history="1">
        <w:r>
          <w:rPr>
            <w:rFonts w:ascii="仿宋" w:eastAsia="仿宋" w:hAnsi="仿宋" w:cs="仿宋" w:hint="eastAsia"/>
            <w:lang w:eastAsia="zh-CN"/>
          </w:rPr>
          <w:t>(四)、钠滤膜项目意义</w:t>
        </w:r>
        <w:r>
          <w:tab/>
        </w:r>
        <w:r>
          <w:fldChar w:fldCharType="begin"/>
        </w:r>
        <w:r>
          <w:instrText xml:space="preserve"> PAGEREF _Toc7526 \h </w:instrText>
        </w:r>
        <w:r>
          <w:fldChar w:fldCharType="separate"/>
        </w:r>
        <w:r>
          <w:t>8</w:t>
        </w:r>
        <w:r>
          <w:fldChar w:fldCharType="end"/>
        </w:r>
      </w:hyperlink>
    </w:p>
    <w:p>
      <w:pPr>
        <w:pStyle w:val="TOC2"/>
        <w:tabs>
          <w:tab w:val="right" w:leader="dot" w:pos="8306"/>
        </w:tabs>
      </w:pPr>
      <w:hyperlink w:anchor="_Toc31642" w:history="1">
        <w:r>
          <w:rPr>
            <w:rFonts w:ascii="仿宋" w:eastAsia="仿宋" w:hAnsi="仿宋" w:cs="仿宋" w:hint="eastAsia"/>
            <w:lang w:eastAsia="zh-CN"/>
          </w:rPr>
          <w:t>(五)、钠滤膜项目背景</w:t>
        </w:r>
        <w:r>
          <w:tab/>
        </w:r>
        <w:r>
          <w:fldChar w:fldCharType="begin"/>
        </w:r>
        <w:r>
          <w:instrText xml:space="preserve"> PAGEREF _Toc31642 \h </w:instrText>
        </w:r>
        <w:r>
          <w:fldChar w:fldCharType="separate"/>
        </w:r>
        <w:r>
          <w:t>8</w:t>
        </w:r>
        <w:r>
          <w:fldChar w:fldCharType="end"/>
        </w:r>
      </w:hyperlink>
    </w:p>
    <w:p>
      <w:pPr>
        <w:pStyle w:val="TOC1"/>
        <w:tabs>
          <w:tab w:val="right" w:leader="dot" w:pos="8306"/>
        </w:tabs>
      </w:pPr>
      <w:hyperlink w:anchor="_Toc7303" w:history="1">
        <w:r>
          <w:rPr>
            <w:rFonts w:ascii="仿宋" w:eastAsia="仿宋" w:hAnsi="仿宋" w:cs="仿宋" w:hint="eastAsia"/>
            <w:lang w:eastAsia="zh-CN"/>
          </w:rPr>
          <w:t>二、钠滤膜项目土建工程</w:t>
        </w:r>
        <w:r>
          <w:tab/>
        </w:r>
        <w:r>
          <w:fldChar w:fldCharType="begin"/>
        </w:r>
        <w:r>
          <w:instrText xml:space="preserve"> PAGEREF _Toc7303 \h </w:instrText>
        </w:r>
        <w:r>
          <w:fldChar w:fldCharType="separate"/>
        </w:r>
        <w:r>
          <w:t>9</w:t>
        </w:r>
        <w:r>
          <w:fldChar w:fldCharType="end"/>
        </w:r>
      </w:hyperlink>
    </w:p>
    <w:p>
      <w:pPr>
        <w:pStyle w:val="TOC2"/>
        <w:tabs>
          <w:tab w:val="right" w:leader="dot" w:pos="8306"/>
        </w:tabs>
      </w:pPr>
      <w:hyperlink w:anchor="_Toc663" w:history="1">
        <w:r>
          <w:rPr>
            <w:rFonts w:ascii="仿宋" w:eastAsia="仿宋" w:hAnsi="仿宋" w:cs="仿宋" w:hint="eastAsia"/>
            <w:lang w:eastAsia="zh-CN"/>
          </w:rPr>
          <w:t>(一)、建筑工程设计原则</w:t>
        </w:r>
        <w:r>
          <w:tab/>
        </w:r>
        <w:r>
          <w:fldChar w:fldCharType="begin"/>
        </w:r>
        <w:r>
          <w:instrText xml:space="preserve"> PAGEREF _Toc663 \h </w:instrText>
        </w:r>
        <w:r>
          <w:fldChar w:fldCharType="separate"/>
        </w:r>
        <w:r>
          <w:t>9</w:t>
        </w:r>
        <w:r>
          <w:fldChar w:fldCharType="end"/>
        </w:r>
      </w:hyperlink>
    </w:p>
    <w:p>
      <w:pPr>
        <w:pStyle w:val="TOC2"/>
        <w:tabs>
          <w:tab w:val="right" w:leader="dot" w:pos="8306"/>
        </w:tabs>
      </w:pPr>
      <w:hyperlink w:anchor="_Toc17295" w:history="1">
        <w:r>
          <w:rPr>
            <w:rFonts w:ascii="仿宋" w:eastAsia="仿宋" w:hAnsi="仿宋" w:cs="仿宋" w:hint="eastAsia"/>
            <w:lang w:eastAsia="zh-CN"/>
          </w:rPr>
          <w:t>(二)、土建工程设计年限及安全等级</w:t>
        </w:r>
        <w:r>
          <w:tab/>
        </w:r>
        <w:r>
          <w:fldChar w:fldCharType="begin"/>
        </w:r>
        <w:r>
          <w:instrText xml:space="preserve"> PAGEREF _Toc17295 \h </w:instrText>
        </w:r>
        <w:r>
          <w:fldChar w:fldCharType="separate"/>
        </w:r>
        <w:r>
          <w:t>10</w:t>
        </w:r>
        <w:r>
          <w:fldChar w:fldCharType="end"/>
        </w:r>
      </w:hyperlink>
    </w:p>
    <w:p>
      <w:pPr>
        <w:pStyle w:val="TOC2"/>
        <w:tabs>
          <w:tab w:val="right" w:leader="dot" w:pos="8306"/>
        </w:tabs>
      </w:pPr>
      <w:hyperlink w:anchor="_Toc32284" w:history="1">
        <w:r>
          <w:rPr>
            <w:rFonts w:ascii="仿宋" w:eastAsia="仿宋" w:hAnsi="仿宋" w:cs="仿宋" w:hint="eastAsia"/>
            <w:lang w:eastAsia="zh-CN"/>
          </w:rPr>
          <w:t>(三)、建筑工程设计总体要求</w:t>
        </w:r>
        <w:r>
          <w:tab/>
        </w:r>
        <w:r>
          <w:fldChar w:fldCharType="begin"/>
        </w:r>
        <w:r>
          <w:instrText xml:space="preserve"> PAGEREF _Toc32284 \h </w:instrText>
        </w:r>
        <w:r>
          <w:fldChar w:fldCharType="separate"/>
        </w:r>
        <w:r>
          <w:t>12</w:t>
        </w:r>
        <w:r>
          <w:fldChar w:fldCharType="end"/>
        </w:r>
      </w:hyperlink>
    </w:p>
    <w:p>
      <w:pPr>
        <w:pStyle w:val="TOC2"/>
        <w:tabs>
          <w:tab w:val="right" w:leader="dot" w:pos="8306"/>
        </w:tabs>
      </w:pPr>
      <w:hyperlink w:anchor="_Toc4421" w:history="1">
        <w:r>
          <w:rPr>
            <w:rFonts w:ascii="仿宋" w:eastAsia="仿宋" w:hAnsi="仿宋" w:cs="仿宋" w:hint="eastAsia"/>
            <w:lang w:eastAsia="zh-CN"/>
          </w:rPr>
          <w:t>(四)、土建工程建设指标</w:t>
        </w:r>
        <w:r>
          <w:tab/>
        </w:r>
        <w:r>
          <w:fldChar w:fldCharType="begin"/>
        </w:r>
        <w:r>
          <w:instrText xml:space="preserve"> PAGEREF _Toc4421 \h </w:instrText>
        </w:r>
        <w:r>
          <w:fldChar w:fldCharType="separate"/>
        </w:r>
        <w:r>
          <w:t>12</w:t>
        </w:r>
        <w:r>
          <w:fldChar w:fldCharType="end"/>
        </w:r>
      </w:hyperlink>
    </w:p>
    <w:p>
      <w:pPr>
        <w:pStyle w:val="TOC1"/>
        <w:tabs>
          <w:tab w:val="right" w:leader="dot" w:pos="8306"/>
        </w:tabs>
      </w:pPr>
      <w:hyperlink w:anchor="_Toc7625" w:history="1">
        <w:r>
          <w:rPr>
            <w:rFonts w:ascii="仿宋" w:eastAsia="仿宋" w:hAnsi="仿宋" w:cs="仿宋" w:hint="eastAsia"/>
            <w:lang w:eastAsia="zh-CN"/>
          </w:rPr>
          <w:t>三、钠滤膜项目建设单位说明</w:t>
        </w:r>
        <w:r>
          <w:tab/>
        </w:r>
        <w:r>
          <w:fldChar w:fldCharType="begin"/>
        </w:r>
        <w:r>
          <w:instrText xml:space="preserve"> PAGEREF _Toc7625 \h </w:instrText>
        </w:r>
        <w:r>
          <w:fldChar w:fldCharType="separate"/>
        </w:r>
        <w:r>
          <w:t>13</w:t>
        </w:r>
        <w:r>
          <w:fldChar w:fldCharType="end"/>
        </w:r>
      </w:hyperlink>
    </w:p>
    <w:p>
      <w:pPr>
        <w:pStyle w:val="TOC2"/>
        <w:tabs>
          <w:tab w:val="right" w:leader="dot" w:pos="8306"/>
        </w:tabs>
      </w:pPr>
      <w:hyperlink w:anchor="_Toc15094" w:history="1">
        <w:r>
          <w:rPr>
            <w:rFonts w:ascii="仿宋" w:eastAsia="仿宋" w:hAnsi="仿宋" w:cs="仿宋" w:hint="eastAsia"/>
            <w:lang w:eastAsia="zh-CN"/>
          </w:rPr>
          <w:t>(一)、钠滤膜项目承办单位基本情况</w:t>
        </w:r>
        <w:r>
          <w:tab/>
        </w:r>
        <w:r>
          <w:fldChar w:fldCharType="begin"/>
        </w:r>
        <w:r>
          <w:instrText xml:space="preserve"> PAGEREF _Toc15094 \h </w:instrText>
        </w:r>
        <w:r>
          <w:fldChar w:fldCharType="separate"/>
        </w:r>
        <w:r>
          <w:t>13</w:t>
        </w:r>
        <w:r>
          <w:fldChar w:fldCharType="end"/>
        </w:r>
      </w:hyperlink>
    </w:p>
    <w:p>
      <w:pPr>
        <w:pStyle w:val="TOC2"/>
        <w:tabs>
          <w:tab w:val="right" w:leader="dot" w:pos="8306"/>
        </w:tabs>
      </w:pPr>
      <w:hyperlink w:anchor="_Toc7479" w:history="1">
        <w:r>
          <w:rPr>
            <w:rFonts w:ascii="仿宋" w:eastAsia="仿宋" w:hAnsi="仿宋" w:cs="仿宋" w:hint="eastAsia"/>
            <w:lang w:eastAsia="zh-CN"/>
          </w:rPr>
          <w:t>(二)、公司经济效益分析</w:t>
        </w:r>
        <w:r>
          <w:tab/>
        </w:r>
        <w:r>
          <w:fldChar w:fldCharType="begin"/>
        </w:r>
        <w:r>
          <w:instrText xml:space="preserve"> PAGEREF _Toc7479 \h </w:instrText>
        </w:r>
        <w:r>
          <w:fldChar w:fldCharType="separate"/>
        </w:r>
        <w:r>
          <w:t>13</w:t>
        </w:r>
        <w:r>
          <w:fldChar w:fldCharType="end"/>
        </w:r>
      </w:hyperlink>
    </w:p>
    <w:p>
      <w:pPr>
        <w:pStyle w:val="TOC1"/>
        <w:tabs>
          <w:tab w:val="right" w:leader="dot" w:pos="8306"/>
        </w:tabs>
      </w:pPr>
      <w:hyperlink w:anchor="_Toc842" w:history="1">
        <w:r>
          <w:rPr>
            <w:rFonts w:ascii="仿宋" w:eastAsia="仿宋" w:hAnsi="仿宋" w:cs="仿宋" w:hint="eastAsia"/>
            <w:lang w:eastAsia="zh-CN"/>
          </w:rPr>
          <w:t>四、钠滤膜项目危机管理</w:t>
        </w:r>
        <w:r>
          <w:tab/>
        </w:r>
        <w:r>
          <w:fldChar w:fldCharType="begin"/>
        </w:r>
        <w:r>
          <w:instrText xml:space="preserve"> PAGEREF _Toc842 \h </w:instrText>
        </w:r>
        <w:r>
          <w:fldChar w:fldCharType="separate"/>
        </w:r>
        <w:r>
          <w:t>14</w:t>
        </w:r>
        <w:r>
          <w:fldChar w:fldCharType="end"/>
        </w:r>
      </w:hyperlink>
    </w:p>
    <w:p>
      <w:pPr>
        <w:pStyle w:val="TOC2"/>
        <w:tabs>
          <w:tab w:val="right" w:leader="dot" w:pos="8306"/>
        </w:tabs>
      </w:pPr>
      <w:hyperlink w:anchor="_Toc15358" w:history="1">
        <w:r>
          <w:rPr>
            <w:rFonts w:ascii="仿宋" w:eastAsia="仿宋" w:hAnsi="仿宋" w:cs="仿宋" w:hint="eastAsia"/>
            <w:lang w:eastAsia="zh-CN"/>
          </w:rPr>
          <w:t>(一)、危机预警与识别</w:t>
        </w:r>
        <w:r>
          <w:tab/>
        </w:r>
        <w:r>
          <w:fldChar w:fldCharType="begin"/>
        </w:r>
        <w:r>
          <w:instrText xml:space="preserve"> PAGEREF _Toc15358 \h </w:instrText>
        </w:r>
        <w:r>
          <w:fldChar w:fldCharType="separate"/>
        </w:r>
        <w:r>
          <w:t>14</w:t>
        </w:r>
        <w:r>
          <w:fldChar w:fldCharType="end"/>
        </w:r>
      </w:hyperlink>
    </w:p>
    <w:p>
      <w:pPr>
        <w:pStyle w:val="TOC2"/>
        <w:tabs>
          <w:tab w:val="right" w:leader="dot" w:pos="8306"/>
        </w:tabs>
      </w:pPr>
      <w:hyperlink w:anchor="_Toc23749" w:history="1">
        <w:r>
          <w:rPr>
            <w:rFonts w:ascii="仿宋" w:eastAsia="仿宋" w:hAnsi="仿宋" w:cs="仿宋" w:hint="eastAsia"/>
            <w:lang w:eastAsia="zh-CN"/>
          </w:rPr>
          <w:t>(二)、危机应对与恢复</w:t>
        </w:r>
        <w:r>
          <w:tab/>
        </w:r>
        <w:r>
          <w:fldChar w:fldCharType="begin"/>
        </w:r>
        <w:r>
          <w:instrText xml:space="preserve"> PAGEREF _Toc23749 \h </w:instrText>
        </w:r>
        <w:r>
          <w:fldChar w:fldCharType="separate"/>
        </w:r>
        <w:r>
          <w:t>15</w:t>
        </w:r>
        <w:r>
          <w:fldChar w:fldCharType="end"/>
        </w:r>
      </w:hyperlink>
    </w:p>
    <w:p>
      <w:pPr>
        <w:pStyle w:val="TOC1"/>
        <w:tabs>
          <w:tab w:val="right" w:leader="dot" w:pos="8306"/>
        </w:tabs>
      </w:pPr>
      <w:hyperlink w:anchor="_Toc14010" w:history="1">
        <w:r>
          <w:rPr>
            <w:rFonts w:ascii="仿宋" w:eastAsia="仿宋" w:hAnsi="仿宋" w:cs="仿宋" w:hint="eastAsia"/>
            <w:lang w:eastAsia="zh-CN"/>
          </w:rPr>
          <w:t>五、钠滤膜项目文档管理</w:t>
        </w:r>
        <w:r>
          <w:tab/>
        </w:r>
        <w:r>
          <w:fldChar w:fldCharType="begin"/>
        </w:r>
        <w:r>
          <w:instrText xml:space="preserve"> PAGEREF _Toc14010 \h </w:instrText>
        </w:r>
        <w:r>
          <w:fldChar w:fldCharType="separate"/>
        </w:r>
        <w:r>
          <w:t>17</w:t>
        </w:r>
        <w:r>
          <w:fldChar w:fldCharType="end"/>
        </w:r>
      </w:hyperlink>
    </w:p>
    <w:p>
      <w:pPr>
        <w:pStyle w:val="TOC2"/>
        <w:tabs>
          <w:tab w:val="right" w:leader="dot" w:pos="8306"/>
        </w:tabs>
      </w:pPr>
      <w:hyperlink w:anchor="_Toc23857" w:history="1">
        <w:r>
          <w:rPr>
            <w:rFonts w:ascii="仿宋" w:eastAsia="仿宋" w:hAnsi="仿宋" w:cs="仿宋" w:hint="eastAsia"/>
            <w:lang w:eastAsia="zh-CN"/>
          </w:rPr>
          <w:t>(一)、文档编制与审查</w:t>
        </w:r>
        <w:r>
          <w:tab/>
        </w:r>
        <w:r>
          <w:fldChar w:fldCharType="begin"/>
        </w:r>
        <w:r>
          <w:instrText xml:space="preserve"> PAGEREF _Toc23857 \h </w:instrText>
        </w:r>
        <w:r>
          <w:fldChar w:fldCharType="separate"/>
        </w:r>
        <w:r>
          <w:t>17</w:t>
        </w:r>
        <w:r>
          <w:fldChar w:fldCharType="end"/>
        </w:r>
      </w:hyperlink>
    </w:p>
    <w:p>
      <w:pPr>
        <w:pStyle w:val="TOC2"/>
        <w:tabs>
          <w:tab w:val="right" w:leader="dot" w:pos="8306"/>
        </w:tabs>
      </w:pPr>
      <w:hyperlink w:anchor="_Toc20792" w:history="1">
        <w:r>
          <w:rPr>
            <w:rFonts w:ascii="仿宋" w:eastAsia="仿宋" w:hAnsi="仿宋" w:cs="仿宋" w:hint="eastAsia"/>
            <w:lang w:eastAsia="zh-CN"/>
          </w:rPr>
          <w:t>(二)、文档发布与分发</w:t>
        </w:r>
        <w:r>
          <w:tab/>
        </w:r>
        <w:r>
          <w:fldChar w:fldCharType="begin"/>
        </w:r>
        <w:r>
          <w:instrText xml:space="preserve"> PAGEREF _Toc20792 \h </w:instrText>
        </w:r>
        <w:r>
          <w:fldChar w:fldCharType="separate"/>
        </w:r>
        <w:r>
          <w:t>18</w:t>
        </w:r>
        <w:r>
          <w:fldChar w:fldCharType="end"/>
        </w:r>
      </w:hyperlink>
    </w:p>
    <w:p>
      <w:pPr>
        <w:pStyle w:val="TOC2"/>
        <w:tabs>
          <w:tab w:val="right" w:leader="dot" w:pos="8306"/>
        </w:tabs>
      </w:pPr>
      <w:hyperlink w:anchor="_Toc29068" w:history="1">
        <w:r>
          <w:rPr>
            <w:rFonts w:ascii="仿宋" w:eastAsia="仿宋" w:hAnsi="仿宋" w:cs="仿宋" w:hint="eastAsia"/>
            <w:lang w:eastAsia="zh-CN"/>
          </w:rPr>
          <w:t>(三)、文档存档与归档</w:t>
        </w:r>
        <w:r>
          <w:tab/>
        </w:r>
        <w:r>
          <w:fldChar w:fldCharType="begin"/>
        </w:r>
        <w:r>
          <w:instrText xml:space="preserve"> PAGEREF _Toc29068 \h </w:instrText>
        </w:r>
        <w:r>
          <w:fldChar w:fldCharType="separate"/>
        </w:r>
        <w:r>
          <w:t>19</w:t>
        </w:r>
        <w:r>
          <w:fldChar w:fldCharType="end"/>
        </w:r>
      </w:hyperlink>
    </w:p>
    <w:p>
      <w:pPr>
        <w:pStyle w:val="TOC1"/>
        <w:tabs>
          <w:tab w:val="right" w:leader="dot" w:pos="8306"/>
        </w:tabs>
      </w:pPr>
      <w:hyperlink w:anchor="_Toc17221" w:history="1">
        <w:r>
          <w:rPr>
            <w:rFonts w:ascii="仿宋" w:eastAsia="仿宋" w:hAnsi="仿宋" w:cs="仿宋" w:hint="eastAsia"/>
            <w:lang w:eastAsia="zh-CN"/>
          </w:rPr>
          <w:t>六、钠滤膜项目绩效评估</w:t>
        </w:r>
        <w:r>
          <w:tab/>
        </w:r>
        <w:r>
          <w:fldChar w:fldCharType="begin"/>
        </w:r>
        <w:r>
          <w:instrText xml:space="preserve"> PAGEREF _Toc17221 \h </w:instrText>
        </w:r>
        <w:r>
          <w:fldChar w:fldCharType="separate"/>
        </w:r>
        <w:r>
          <w:t>20</w:t>
        </w:r>
        <w:r>
          <w:fldChar w:fldCharType="end"/>
        </w:r>
      </w:hyperlink>
    </w:p>
    <w:p>
      <w:pPr>
        <w:pStyle w:val="TOC2"/>
        <w:tabs>
          <w:tab w:val="right" w:leader="dot" w:pos="8306"/>
        </w:tabs>
      </w:pPr>
      <w:hyperlink w:anchor="_Toc32300" w:history="1">
        <w:r>
          <w:rPr>
            <w:rFonts w:ascii="仿宋" w:eastAsia="仿宋" w:hAnsi="仿宋" w:cs="仿宋" w:hint="eastAsia"/>
            <w:lang w:eastAsia="zh-CN"/>
          </w:rPr>
          <w:t>(一)、绩效评估指标</w:t>
        </w:r>
        <w:r>
          <w:tab/>
        </w:r>
        <w:r>
          <w:fldChar w:fldCharType="begin"/>
        </w:r>
        <w:r>
          <w:instrText xml:space="preserve"> PAGEREF _Toc32300 \h </w:instrText>
        </w:r>
        <w:r>
          <w:fldChar w:fldCharType="separate"/>
        </w:r>
        <w:r>
          <w:t>20</w:t>
        </w:r>
        <w:r>
          <w:fldChar w:fldCharType="end"/>
        </w:r>
      </w:hyperlink>
    </w:p>
    <w:p>
      <w:pPr>
        <w:pStyle w:val="TOC2"/>
        <w:tabs>
          <w:tab w:val="right" w:leader="dot" w:pos="8306"/>
        </w:tabs>
      </w:pPr>
      <w:hyperlink w:anchor="_Toc9390" w:history="1">
        <w:r>
          <w:rPr>
            <w:rFonts w:ascii="仿宋" w:eastAsia="仿宋" w:hAnsi="仿宋" w:cs="仿宋" w:hint="eastAsia"/>
            <w:lang w:eastAsia="zh-CN"/>
          </w:rPr>
          <w:t>(二)、绩效评估方法</w:t>
        </w:r>
        <w:r>
          <w:tab/>
        </w:r>
        <w:r>
          <w:fldChar w:fldCharType="begin"/>
        </w:r>
        <w:r>
          <w:instrText xml:space="preserve"> PAGEREF _Toc9390 \h </w:instrText>
        </w:r>
        <w:r>
          <w:fldChar w:fldCharType="separate"/>
        </w:r>
        <w:r>
          <w:t>21</w:t>
        </w:r>
        <w:r>
          <w:fldChar w:fldCharType="end"/>
        </w:r>
      </w:hyperlink>
    </w:p>
    <w:p>
      <w:pPr>
        <w:pStyle w:val="TOC2"/>
        <w:tabs>
          <w:tab w:val="right" w:leader="dot" w:pos="8306"/>
        </w:tabs>
      </w:pPr>
      <w:hyperlink w:anchor="_Toc13622" w:history="1">
        <w:r>
          <w:rPr>
            <w:rFonts w:ascii="仿宋" w:eastAsia="仿宋" w:hAnsi="仿宋" w:cs="仿宋" w:hint="eastAsia"/>
            <w:lang w:eastAsia="zh-CN"/>
          </w:rPr>
          <w:t>(三)、绩效评估周期</w:t>
        </w:r>
        <w:r>
          <w:tab/>
        </w:r>
        <w:r>
          <w:fldChar w:fldCharType="begin"/>
        </w:r>
        <w:r>
          <w:instrText xml:space="preserve"> PAGEREF _Toc13622 \h </w:instrText>
        </w:r>
        <w:r>
          <w:fldChar w:fldCharType="separate"/>
        </w:r>
        <w:r>
          <w:t>22</w:t>
        </w:r>
        <w:r>
          <w:fldChar w:fldCharType="end"/>
        </w:r>
      </w:hyperlink>
    </w:p>
    <w:p>
      <w:pPr>
        <w:pStyle w:val="TOC1"/>
        <w:tabs>
          <w:tab w:val="right" w:leader="dot" w:pos="8306"/>
        </w:tabs>
      </w:pPr>
      <w:hyperlink w:anchor="_Toc6761" w:history="1">
        <w:r>
          <w:rPr>
            <w:rFonts w:ascii="仿宋" w:eastAsia="仿宋" w:hAnsi="仿宋" w:cs="仿宋" w:hint="eastAsia"/>
            <w:lang w:eastAsia="zh-CN"/>
          </w:rPr>
          <w:t>七、钠滤膜项目环境影响分析</w:t>
        </w:r>
        <w:r>
          <w:tab/>
        </w:r>
        <w:r>
          <w:fldChar w:fldCharType="begin"/>
        </w:r>
        <w:r>
          <w:instrText xml:space="preserve"> PAGEREF _Toc6761 \h </w:instrText>
        </w:r>
        <w:r>
          <w:fldChar w:fldCharType="separate"/>
        </w:r>
        <w:r>
          <w:t>23</w:t>
        </w:r>
        <w:r>
          <w:fldChar w:fldCharType="end"/>
        </w:r>
      </w:hyperlink>
    </w:p>
    <w:p>
      <w:pPr>
        <w:pStyle w:val="TOC2"/>
        <w:tabs>
          <w:tab w:val="right" w:leader="dot" w:pos="8306"/>
        </w:tabs>
      </w:pPr>
      <w:hyperlink w:anchor="_Toc32155" w:history="1">
        <w:r>
          <w:rPr>
            <w:rFonts w:ascii="仿宋" w:eastAsia="仿宋" w:hAnsi="仿宋" w:cs="仿宋" w:hint="eastAsia"/>
            <w:lang w:eastAsia="zh-CN"/>
          </w:rPr>
          <w:t>(一)、建设区域环境质量现状</w:t>
        </w:r>
        <w:r>
          <w:tab/>
        </w:r>
        <w:r>
          <w:fldChar w:fldCharType="begin"/>
        </w:r>
        <w:r>
          <w:instrText xml:space="preserve"> PAGEREF _Toc32155 \h </w:instrText>
        </w:r>
        <w:r>
          <w:fldChar w:fldCharType="separate"/>
        </w:r>
        <w:r>
          <w:t>23</w:t>
        </w:r>
        <w:r>
          <w:fldChar w:fldCharType="end"/>
        </w:r>
      </w:hyperlink>
    </w:p>
    <w:p>
      <w:pPr>
        <w:pStyle w:val="TOC2"/>
        <w:tabs>
          <w:tab w:val="right" w:leader="dot" w:pos="8306"/>
        </w:tabs>
      </w:pPr>
      <w:hyperlink w:anchor="_Toc22033" w:history="1">
        <w:r>
          <w:rPr>
            <w:rFonts w:ascii="仿宋" w:eastAsia="仿宋" w:hAnsi="仿宋" w:cs="仿宋" w:hint="eastAsia"/>
            <w:lang w:eastAsia="zh-CN"/>
          </w:rPr>
          <w:t>(二)、建设期环境保护</w:t>
        </w:r>
        <w:r>
          <w:tab/>
        </w:r>
        <w:r>
          <w:fldChar w:fldCharType="begin"/>
        </w:r>
        <w:r>
          <w:instrText xml:space="preserve"> PAGEREF _Toc22033 \h </w:instrText>
        </w:r>
        <w:r>
          <w:fldChar w:fldCharType="separate"/>
        </w:r>
        <w:r>
          <w:t>24</w:t>
        </w:r>
        <w:r>
          <w:fldChar w:fldCharType="end"/>
        </w:r>
      </w:hyperlink>
    </w:p>
    <w:p>
      <w:pPr>
        <w:pStyle w:val="TOC2"/>
        <w:tabs>
          <w:tab w:val="right" w:leader="dot" w:pos="8306"/>
        </w:tabs>
      </w:pPr>
      <w:hyperlink w:anchor="_Toc22332" w:history="1">
        <w:r>
          <w:rPr>
            <w:rFonts w:ascii="仿宋" w:eastAsia="仿宋" w:hAnsi="仿宋" w:cs="仿宋" w:hint="eastAsia"/>
            <w:lang w:eastAsia="zh-CN"/>
          </w:rPr>
          <w:t>(三)、运营期环境保护</w:t>
        </w:r>
        <w:r>
          <w:tab/>
        </w:r>
        <w:r>
          <w:fldChar w:fldCharType="begin"/>
        </w:r>
        <w:r>
          <w:instrText xml:space="preserve"> PAGEREF _Toc22332 \h </w:instrText>
        </w:r>
        <w:r>
          <w:fldChar w:fldCharType="separate"/>
        </w:r>
        <w:r>
          <w:t>26</w:t>
        </w:r>
        <w:r>
          <w:fldChar w:fldCharType="end"/>
        </w:r>
      </w:hyperlink>
    </w:p>
    <w:p>
      <w:pPr>
        <w:pStyle w:val="TOC2"/>
        <w:tabs>
          <w:tab w:val="right" w:leader="dot" w:pos="8306"/>
        </w:tabs>
      </w:pPr>
      <w:hyperlink w:anchor="_Toc16907" w:history="1">
        <w:r>
          <w:rPr>
            <w:rFonts w:ascii="仿宋" w:eastAsia="仿宋" w:hAnsi="仿宋" w:cs="仿宋" w:hint="eastAsia"/>
            <w:lang w:eastAsia="zh-CN"/>
          </w:rPr>
          <w:t>(四)、钠滤膜项目建设对区域经济的影响</w:t>
        </w:r>
        <w:r>
          <w:tab/>
        </w:r>
        <w:r>
          <w:fldChar w:fldCharType="begin"/>
        </w:r>
        <w:r>
          <w:instrText xml:space="preserve"> PAGEREF _Toc16907 \h </w:instrText>
        </w:r>
        <w:r>
          <w:fldChar w:fldCharType="separate"/>
        </w:r>
        <w:r>
          <w:t>27</w:t>
        </w:r>
        <w:r>
          <w:fldChar w:fldCharType="end"/>
        </w:r>
      </w:hyperlink>
    </w:p>
    <w:p>
      <w:pPr>
        <w:pStyle w:val="TOC2"/>
        <w:tabs>
          <w:tab w:val="right" w:leader="dot" w:pos="8306"/>
        </w:tabs>
      </w:pPr>
      <w:hyperlink w:anchor="_Toc19678" w:history="1">
        <w:r>
          <w:rPr>
            <w:rFonts w:ascii="仿宋" w:eastAsia="仿宋" w:hAnsi="仿宋" w:cs="仿宋" w:hint="eastAsia"/>
            <w:lang w:eastAsia="zh-CN"/>
          </w:rPr>
          <w:t>(五)、废弃物处理</w:t>
        </w:r>
        <w:r>
          <w:tab/>
        </w:r>
        <w:r>
          <w:fldChar w:fldCharType="begin"/>
        </w:r>
        <w:r>
          <w:instrText xml:space="preserve"> PAGEREF _Toc19678 \h </w:instrText>
        </w:r>
        <w:r>
          <w:fldChar w:fldCharType="separate"/>
        </w:r>
        <w:r>
          <w:t>29</w:t>
        </w:r>
        <w:r>
          <w:fldChar w:fldCharType="end"/>
        </w:r>
      </w:hyperlink>
    </w:p>
    <w:p>
      <w:pPr>
        <w:pStyle w:val="TOC2"/>
        <w:tabs>
          <w:tab w:val="right" w:leader="dot" w:pos="8306"/>
        </w:tabs>
      </w:pPr>
      <w:hyperlink w:anchor="_Toc18451" w:history="1">
        <w:r>
          <w:rPr>
            <w:rFonts w:ascii="仿宋" w:eastAsia="仿宋" w:hAnsi="仿宋" w:cs="仿宋" w:hint="eastAsia"/>
            <w:lang w:eastAsia="zh-CN"/>
          </w:rPr>
          <w:t>(六)、特殊环境影响分析</w:t>
        </w:r>
        <w:r>
          <w:tab/>
        </w:r>
        <w:r>
          <w:fldChar w:fldCharType="begin"/>
        </w:r>
        <w:r>
          <w:instrText xml:space="preserve"> PAGEREF _Toc18451 \h </w:instrText>
        </w:r>
        <w:r>
          <w:fldChar w:fldCharType="separate"/>
        </w:r>
        <w:r>
          <w:t>30</w:t>
        </w:r>
        <w:r>
          <w:fldChar w:fldCharType="end"/>
        </w:r>
      </w:hyperlink>
    </w:p>
    <w:p>
      <w:pPr>
        <w:pStyle w:val="TOC2"/>
        <w:tabs>
          <w:tab w:val="right" w:leader="dot" w:pos="8306"/>
        </w:tabs>
      </w:pPr>
      <w:hyperlink w:anchor="_Toc19224" w:history="1">
        <w:r>
          <w:rPr>
            <w:rFonts w:ascii="仿宋" w:eastAsia="仿宋" w:hAnsi="仿宋" w:cs="仿宋" w:hint="eastAsia"/>
            <w:lang w:eastAsia="zh-CN"/>
          </w:rPr>
          <w:t>(七)、清洁生产</w:t>
        </w:r>
        <w:r>
          <w:tab/>
        </w:r>
        <w:r>
          <w:fldChar w:fldCharType="begin"/>
        </w:r>
        <w:r>
          <w:instrText xml:space="preserve"> PAGEREF _Toc19224 \h </w:instrText>
        </w:r>
        <w:r>
          <w:fldChar w:fldCharType="separate"/>
        </w:r>
        <w:r>
          <w:t>31</w:t>
        </w:r>
        <w:r>
          <w:fldChar w:fldCharType="end"/>
        </w:r>
      </w:hyperlink>
    </w:p>
    <w:p>
      <w:pPr>
        <w:pStyle w:val="TOC2"/>
        <w:tabs>
          <w:tab w:val="right" w:leader="dot" w:pos="8306"/>
        </w:tabs>
      </w:pPr>
      <w:hyperlink w:anchor="_Toc19721" w:history="1">
        <w:r>
          <w:rPr>
            <w:rFonts w:ascii="仿宋" w:eastAsia="仿宋" w:hAnsi="仿宋" w:cs="仿宋" w:hint="eastAsia"/>
            <w:lang w:eastAsia="zh-CN"/>
          </w:rPr>
          <w:t>(八)、环境保护综合评价</w:t>
        </w:r>
        <w:r>
          <w:tab/>
        </w:r>
        <w:r>
          <w:fldChar w:fldCharType="begin"/>
        </w:r>
        <w:r>
          <w:instrText xml:space="preserve"> PAGEREF _Toc19721 \h </w:instrText>
        </w:r>
        <w:r>
          <w:fldChar w:fldCharType="separate"/>
        </w:r>
        <w:r>
          <w:t>32</w:t>
        </w:r>
        <w:r>
          <w:fldChar w:fldCharType="end"/>
        </w:r>
      </w:hyperlink>
    </w:p>
    <w:p>
      <w:pPr>
        <w:pStyle w:val="TOC1"/>
        <w:tabs>
          <w:tab w:val="right" w:leader="dot" w:pos="8306"/>
        </w:tabs>
      </w:pPr>
      <w:hyperlink w:anchor="_Toc11111" w:history="1">
        <w:r>
          <w:rPr>
            <w:rFonts w:ascii="仿宋" w:eastAsia="仿宋" w:hAnsi="仿宋" w:cs="仿宋" w:hint="eastAsia"/>
            <w:lang w:eastAsia="zh-CN"/>
          </w:rPr>
          <w:t>八、钠滤膜项目人力资源管理</w:t>
        </w:r>
        <w:r>
          <w:tab/>
        </w:r>
        <w:r>
          <w:fldChar w:fldCharType="begin"/>
        </w:r>
        <w:r>
          <w:instrText xml:space="preserve"> PAGEREF _Toc11111 \h </w:instrText>
        </w:r>
        <w:r>
          <w:fldChar w:fldCharType="separate"/>
        </w:r>
        <w:r>
          <w:t>34</w:t>
        </w:r>
        <w:r>
          <w:fldChar w:fldCharType="end"/>
        </w:r>
      </w:hyperlink>
    </w:p>
    <w:p>
      <w:pPr>
        <w:pStyle w:val="TOC2"/>
        <w:tabs>
          <w:tab w:val="right" w:leader="dot" w:pos="8306"/>
        </w:tabs>
      </w:pPr>
      <w:hyperlink w:anchor="_Toc5162" w:history="1">
        <w:r>
          <w:rPr>
            <w:rFonts w:ascii="仿宋" w:eastAsia="仿宋" w:hAnsi="仿宋" w:cs="仿宋" w:hint="eastAsia"/>
            <w:lang w:eastAsia="zh-CN"/>
          </w:rPr>
          <w:t>(一)、建立健全的预算管理制度</w:t>
        </w:r>
        <w:r>
          <w:tab/>
        </w:r>
        <w:r>
          <w:fldChar w:fldCharType="begin"/>
        </w:r>
        <w:r>
          <w:instrText xml:space="preserve"> PAGEREF _Toc5162 \h </w:instrText>
        </w:r>
        <w:r>
          <w:fldChar w:fldCharType="separate"/>
        </w:r>
        <w:r>
          <w:t>34</w:t>
        </w:r>
        <w:r>
          <w:fldChar w:fldCharType="end"/>
        </w:r>
      </w:hyperlink>
    </w:p>
    <w:p>
      <w:pPr>
        <w:pStyle w:val="TOC2"/>
        <w:tabs>
          <w:tab w:val="right" w:leader="dot" w:pos="8306"/>
        </w:tabs>
      </w:pPr>
      <w:hyperlink w:anchor="_Toc31997" w:history="1">
        <w:r>
          <w:rPr>
            <w:rFonts w:ascii="仿宋" w:eastAsia="仿宋" w:hAnsi="仿宋" w:cs="仿宋" w:hint="eastAsia"/>
            <w:lang w:eastAsia="zh-CN"/>
          </w:rPr>
          <w:t>(二)、加强资金流动监控</w:t>
        </w:r>
        <w:r>
          <w:tab/>
        </w:r>
        <w:r>
          <w:fldChar w:fldCharType="begin"/>
        </w:r>
        <w:r>
          <w:instrText xml:space="preserve"> PAGEREF _Toc31997 \h </w:instrText>
        </w:r>
        <w:r>
          <w:fldChar w:fldCharType="separate"/>
        </w:r>
        <w:r>
          <w:t>35</w:t>
        </w:r>
        <w:r>
          <w:fldChar w:fldCharType="end"/>
        </w:r>
      </w:hyperlink>
    </w:p>
    <w:p>
      <w:pPr>
        <w:pStyle w:val="TOC2"/>
        <w:tabs>
          <w:tab w:val="right" w:leader="dot" w:pos="8306"/>
        </w:tabs>
      </w:pPr>
      <w:hyperlink w:anchor="_Toc3361" w:history="1">
        <w:r>
          <w:rPr>
            <w:rFonts w:ascii="仿宋" w:eastAsia="仿宋" w:hAnsi="仿宋" w:cs="仿宋" w:hint="eastAsia"/>
            <w:lang w:eastAsia="zh-CN"/>
          </w:rPr>
          <w:t>(三)、制定完善的风险控制机制</w:t>
        </w:r>
        <w:r>
          <w:tab/>
        </w:r>
        <w:r>
          <w:fldChar w:fldCharType="begin"/>
        </w:r>
        <w:r>
          <w:instrText xml:space="preserve"> PAGEREF _Toc3361 \h </w:instrText>
        </w:r>
        <w:r>
          <w:fldChar w:fldCharType="separate"/>
        </w:r>
        <w:r>
          <w:t>36</w:t>
        </w:r>
        <w:r>
          <w:fldChar w:fldCharType="end"/>
        </w:r>
      </w:hyperlink>
    </w:p>
    <w:p>
      <w:pPr>
        <w:pStyle w:val="TOC2"/>
        <w:tabs>
          <w:tab w:val="right" w:leader="dot" w:pos="8306"/>
        </w:tabs>
      </w:pPr>
      <w:hyperlink w:anchor="_Toc8467" w:history="1">
        <w:r>
          <w:rPr>
            <w:rFonts w:ascii="仿宋" w:eastAsia="仿宋" w:hAnsi="仿宋" w:cs="仿宋" w:hint="eastAsia"/>
            <w:lang w:eastAsia="zh-CN"/>
          </w:rPr>
          <w:t>(四)、优化成本管理</w:t>
        </w:r>
        <w:r>
          <w:tab/>
        </w:r>
        <w:r>
          <w:fldChar w:fldCharType="begin"/>
        </w:r>
        <w:r>
          <w:instrText xml:space="preserve"> PAGEREF _Toc8467 \h </w:instrText>
        </w:r>
        <w:r>
          <w:fldChar w:fldCharType="separate"/>
        </w:r>
        <w:r>
          <w:t>38</w:t>
        </w:r>
        <w:r>
          <w:fldChar w:fldCharType="end"/>
        </w:r>
      </w:hyperlink>
    </w:p>
    <w:p>
      <w:pPr>
        <w:pStyle w:val="TOC1"/>
        <w:tabs>
          <w:tab w:val="right" w:leader="dot" w:pos="8306"/>
        </w:tabs>
      </w:pPr>
      <w:hyperlink w:anchor="_Toc27537" w:history="1">
        <w:r>
          <w:rPr>
            <w:rFonts w:ascii="仿宋" w:eastAsia="仿宋" w:hAnsi="仿宋" w:cs="仿宋" w:hint="eastAsia"/>
            <w:lang w:eastAsia="zh-CN"/>
          </w:rPr>
          <w:t>九、钠滤膜项目风险管理</w:t>
        </w:r>
        <w:r>
          <w:tab/>
        </w:r>
        <w:r>
          <w:fldChar w:fldCharType="begin"/>
        </w:r>
        <w:r>
          <w:instrText xml:space="preserve"> PAGEREF _Toc27537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069" w:history="1">
        <w:r>
          <w:rPr>
            <w:rFonts w:ascii="仿宋" w:eastAsia="仿宋" w:hAnsi="仿宋" w:cs="仿宋" w:hint="eastAsia"/>
            <w:lang w:eastAsia="zh-CN"/>
          </w:rPr>
          <w:t>(一)、风险识别与评估</w:t>
        </w:r>
        <w:r>
          <w:tab/>
        </w:r>
        <w:r>
          <w:fldChar w:fldCharType="begin"/>
        </w:r>
        <w:r>
          <w:instrText xml:space="preserve"> PAGEREF _Toc16069 \h </w:instrText>
        </w:r>
        <w:r>
          <w:fldChar w:fldCharType="separate"/>
        </w:r>
        <w:r>
          <w:t>39</w:t>
        </w:r>
        <w:r>
          <w:fldChar w:fldCharType="end"/>
        </w:r>
      </w:hyperlink>
    </w:p>
    <w:p>
      <w:pPr>
        <w:pStyle w:val="TOC2"/>
        <w:tabs>
          <w:tab w:val="right" w:leader="dot" w:pos="8306"/>
        </w:tabs>
      </w:pPr>
      <w:hyperlink w:anchor="_Toc7182" w:history="1">
        <w:r>
          <w:rPr>
            <w:rFonts w:ascii="仿宋" w:eastAsia="仿宋" w:hAnsi="仿宋" w:cs="仿宋" w:hint="eastAsia"/>
            <w:lang w:eastAsia="zh-CN"/>
          </w:rPr>
          <w:t>(二)、风险应对策略</w:t>
        </w:r>
        <w:r>
          <w:tab/>
        </w:r>
        <w:r>
          <w:fldChar w:fldCharType="begin"/>
        </w:r>
        <w:r>
          <w:instrText xml:space="preserve"> PAGEREF _Toc7182 \h </w:instrText>
        </w:r>
        <w:r>
          <w:fldChar w:fldCharType="separate"/>
        </w:r>
        <w:r>
          <w:t>40</w:t>
        </w:r>
        <w:r>
          <w:fldChar w:fldCharType="end"/>
        </w:r>
      </w:hyperlink>
    </w:p>
    <w:p>
      <w:pPr>
        <w:pStyle w:val="TOC2"/>
        <w:tabs>
          <w:tab w:val="right" w:leader="dot" w:pos="8306"/>
        </w:tabs>
      </w:pPr>
      <w:hyperlink w:anchor="_Toc29370" w:history="1">
        <w:r>
          <w:rPr>
            <w:rFonts w:ascii="仿宋" w:eastAsia="仿宋" w:hAnsi="仿宋" w:cs="仿宋" w:hint="eastAsia"/>
            <w:lang w:eastAsia="zh-CN"/>
          </w:rPr>
          <w:t>(三)、风险监控与控制</w:t>
        </w:r>
        <w:r>
          <w:tab/>
        </w:r>
        <w:r>
          <w:fldChar w:fldCharType="begin"/>
        </w:r>
        <w:r>
          <w:instrText xml:space="preserve"> PAGEREF _Toc29370 \h </w:instrText>
        </w:r>
        <w:r>
          <w:fldChar w:fldCharType="separate"/>
        </w:r>
        <w:r>
          <w:t>42</w:t>
        </w:r>
        <w:r>
          <w:fldChar w:fldCharType="end"/>
        </w:r>
      </w:hyperlink>
    </w:p>
    <w:p>
      <w:pPr>
        <w:pStyle w:val="TOC1"/>
        <w:tabs>
          <w:tab w:val="right" w:leader="dot" w:pos="8306"/>
        </w:tabs>
      </w:pPr>
      <w:hyperlink w:anchor="_Toc2449" w:history="1">
        <w:r>
          <w:rPr>
            <w:rFonts w:ascii="仿宋" w:eastAsia="仿宋" w:hAnsi="仿宋" w:cs="仿宋" w:hint="eastAsia"/>
            <w:lang w:eastAsia="zh-CN"/>
          </w:rPr>
          <w:t>十、钠滤膜项目经营效益</w:t>
        </w:r>
        <w:r>
          <w:tab/>
        </w:r>
        <w:r>
          <w:fldChar w:fldCharType="begin"/>
        </w:r>
        <w:r>
          <w:instrText xml:space="preserve"> PAGEREF _Toc2449 \h </w:instrText>
        </w:r>
        <w:r>
          <w:fldChar w:fldCharType="separate"/>
        </w:r>
        <w:r>
          <w:t>43</w:t>
        </w:r>
        <w:r>
          <w:fldChar w:fldCharType="end"/>
        </w:r>
      </w:hyperlink>
    </w:p>
    <w:p>
      <w:pPr>
        <w:pStyle w:val="TOC2"/>
        <w:tabs>
          <w:tab w:val="right" w:leader="dot" w:pos="8306"/>
        </w:tabs>
      </w:pPr>
      <w:hyperlink w:anchor="_Toc299" w:history="1">
        <w:r>
          <w:rPr>
            <w:rFonts w:ascii="仿宋" w:eastAsia="仿宋" w:hAnsi="仿宋" w:cs="仿宋" w:hint="eastAsia"/>
            <w:lang w:eastAsia="zh-CN"/>
          </w:rPr>
          <w:t>(一)、经济评价财务测算</w:t>
        </w:r>
        <w:r>
          <w:tab/>
        </w:r>
        <w:r>
          <w:fldChar w:fldCharType="begin"/>
        </w:r>
        <w:r>
          <w:instrText xml:space="preserve"> PAGEREF _Toc299 \h </w:instrText>
        </w:r>
        <w:r>
          <w:fldChar w:fldCharType="separate"/>
        </w:r>
        <w:r>
          <w:t>43</w:t>
        </w:r>
        <w:r>
          <w:fldChar w:fldCharType="end"/>
        </w:r>
      </w:hyperlink>
    </w:p>
    <w:p>
      <w:pPr>
        <w:pStyle w:val="TOC2"/>
        <w:tabs>
          <w:tab w:val="right" w:leader="dot" w:pos="8306"/>
        </w:tabs>
      </w:pPr>
      <w:hyperlink w:anchor="_Toc32755" w:history="1">
        <w:r>
          <w:rPr>
            <w:rFonts w:ascii="仿宋" w:eastAsia="仿宋" w:hAnsi="仿宋" w:cs="仿宋" w:hint="eastAsia"/>
            <w:lang w:eastAsia="zh-CN"/>
          </w:rPr>
          <w:t>(二)、钠滤膜项目盈利能力分析</w:t>
        </w:r>
        <w:r>
          <w:tab/>
        </w:r>
        <w:r>
          <w:fldChar w:fldCharType="begin"/>
        </w:r>
        <w:r>
          <w:instrText xml:space="preserve"> PAGEREF _Toc32755 \h </w:instrText>
        </w:r>
        <w:r>
          <w:fldChar w:fldCharType="separate"/>
        </w:r>
        <w:r>
          <w:t>44</w:t>
        </w:r>
        <w:r>
          <w:fldChar w:fldCharType="end"/>
        </w:r>
      </w:hyperlink>
    </w:p>
    <w:p>
      <w:pPr>
        <w:pStyle w:val="TOC1"/>
        <w:tabs>
          <w:tab w:val="right" w:leader="dot" w:pos="8306"/>
        </w:tabs>
      </w:pPr>
      <w:hyperlink w:anchor="_Toc17669" w:history="1">
        <w:r>
          <w:rPr>
            <w:rFonts w:ascii="仿宋" w:eastAsia="仿宋" w:hAnsi="仿宋" w:cs="仿宋" w:hint="eastAsia"/>
            <w:lang w:eastAsia="zh-CN"/>
          </w:rPr>
          <w:t>十一、钠滤膜项目人力资源培养与发展</w:t>
        </w:r>
        <w:r>
          <w:tab/>
        </w:r>
        <w:r>
          <w:fldChar w:fldCharType="begin"/>
        </w:r>
        <w:r>
          <w:instrText xml:space="preserve"> PAGEREF _Toc17669 \h </w:instrText>
        </w:r>
        <w:r>
          <w:fldChar w:fldCharType="separate"/>
        </w:r>
        <w:r>
          <w:t>45</w:t>
        </w:r>
        <w:r>
          <w:fldChar w:fldCharType="end"/>
        </w:r>
      </w:hyperlink>
    </w:p>
    <w:p>
      <w:pPr>
        <w:pStyle w:val="TOC2"/>
        <w:tabs>
          <w:tab w:val="right" w:leader="dot" w:pos="8306"/>
        </w:tabs>
      </w:pPr>
      <w:hyperlink w:anchor="_Toc6910" w:history="1">
        <w:r>
          <w:rPr>
            <w:rFonts w:ascii="仿宋" w:eastAsia="仿宋" w:hAnsi="仿宋" w:cs="仿宋" w:hint="eastAsia"/>
            <w:lang w:eastAsia="zh-CN"/>
          </w:rPr>
          <w:t>(一)、人才需求与规划</w:t>
        </w:r>
        <w:r>
          <w:tab/>
        </w:r>
        <w:r>
          <w:fldChar w:fldCharType="begin"/>
        </w:r>
        <w:r>
          <w:instrText xml:space="preserve"> PAGEREF _Toc6910 \h </w:instrText>
        </w:r>
        <w:r>
          <w:fldChar w:fldCharType="separate"/>
        </w:r>
        <w:r>
          <w:t>45</w:t>
        </w:r>
        <w:r>
          <w:fldChar w:fldCharType="end"/>
        </w:r>
      </w:hyperlink>
    </w:p>
    <w:p>
      <w:pPr>
        <w:pStyle w:val="TOC2"/>
        <w:tabs>
          <w:tab w:val="right" w:leader="dot" w:pos="8306"/>
        </w:tabs>
      </w:pPr>
      <w:hyperlink w:anchor="_Toc11578" w:history="1">
        <w:r>
          <w:rPr>
            <w:rFonts w:ascii="仿宋" w:eastAsia="仿宋" w:hAnsi="仿宋" w:cs="仿宋" w:hint="eastAsia"/>
            <w:lang w:eastAsia="zh-CN"/>
          </w:rPr>
          <w:t>(二)、培训与发展计划</w:t>
        </w:r>
        <w:r>
          <w:tab/>
        </w:r>
        <w:r>
          <w:fldChar w:fldCharType="begin"/>
        </w:r>
        <w:r>
          <w:instrText xml:space="preserve"> PAGEREF _Toc11578 \h </w:instrText>
        </w:r>
        <w:r>
          <w:fldChar w:fldCharType="separate"/>
        </w:r>
        <w:r>
          <w:t>45</w:t>
        </w:r>
        <w:r>
          <w:fldChar w:fldCharType="end"/>
        </w:r>
      </w:hyperlink>
    </w:p>
    <w:p>
      <w:pPr>
        <w:pStyle w:val="TOC1"/>
        <w:tabs>
          <w:tab w:val="right" w:leader="dot" w:pos="8306"/>
        </w:tabs>
      </w:pPr>
      <w:hyperlink w:anchor="_Toc28413" w:history="1">
        <w:r>
          <w:rPr>
            <w:rFonts w:ascii="仿宋" w:eastAsia="仿宋" w:hAnsi="仿宋" w:cs="仿宋" w:hint="eastAsia"/>
            <w:lang w:eastAsia="zh-CN"/>
          </w:rPr>
          <w:t>十二、钠滤膜项目社会影响</w:t>
        </w:r>
        <w:r>
          <w:tab/>
        </w:r>
        <w:r>
          <w:fldChar w:fldCharType="begin"/>
        </w:r>
        <w:r>
          <w:instrText xml:space="preserve"> PAGEREF _Toc28413 \h </w:instrText>
        </w:r>
        <w:r>
          <w:fldChar w:fldCharType="separate"/>
        </w:r>
        <w:r>
          <w:t>46</w:t>
        </w:r>
        <w:r>
          <w:fldChar w:fldCharType="end"/>
        </w:r>
      </w:hyperlink>
    </w:p>
    <w:p>
      <w:pPr>
        <w:pStyle w:val="TOC2"/>
        <w:tabs>
          <w:tab w:val="right" w:leader="dot" w:pos="8306"/>
        </w:tabs>
      </w:pPr>
      <w:hyperlink w:anchor="_Toc24959" w:history="1">
        <w:r>
          <w:rPr>
            <w:rFonts w:ascii="仿宋" w:eastAsia="仿宋" w:hAnsi="仿宋" w:cs="仿宋" w:hint="eastAsia"/>
            <w:lang w:eastAsia="zh-CN"/>
          </w:rPr>
          <w:t>(一)、社会责任与义务</w:t>
        </w:r>
        <w:r>
          <w:tab/>
        </w:r>
        <w:r>
          <w:fldChar w:fldCharType="begin"/>
        </w:r>
        <w:r>
          <w:instrText xml:space="preserve"> PAGEREF _Toc24959 \h </w:instrText>
        </w:r>
        <w:r>
          <w:fldChar w:fldCharType="separate"/>
        </w:r>
        <w:r>
          <w:t>46</w:t>
        </w:r>
        <w:r>
          <w:fldChar w:fldCharType="end"/>
        </w:r>
      </w:hyperlink>
    </w:p>
    <w:p>
      <w:pPr>
        <w:pStyle w:val="TOC2"/>
        <w:tabs>
          <w:tab w:val="right" w:leader="dot" w:pos="8306"/>
        </w:tabs>
      </w:pPr>
      <w:hyperlink w:anchor="_Toc16132" w:history="1">
        <w:r>
          <w:rPr>
            <w:rFonts w:ascii="仿宋" w:eastAsia="仿宋" w:hAnsi="仿宋" w:cs="仿宋" w:hint="eastAsia"/>
            <w:lang w:eastAsia="zh-CN"/>
          </w:rPr>
          <w:t>(二)、社会参与与沟通</w:t>
        </w:r>
        <w:r>
          <w:tab/>
        </w:r>
        <w:r>
          <w:fldChar w:fldCharType="begin"/>
        </w:r>
        <w:r>
          <w:instrText xml:space="preserve"> PAGEREF _Toc16132 \h </w:instrText>
        </w:r>
        <w:r>
          <w:fldChar w:fldCharType="separate"/>
        </w:r>
        <w:r>
          <w:t>47</w:t>
        </w:r>
        <w:r>
          <w:fldChar w:fldCharType="end"/>
        </w:r>
      </w:hyperlink>
    </w:p>
    <w:p>
      <w:pPr>
        <w:pStyle w:val="TOC1"/>
        <w:tabs>
          <w:tab w:val="right" w:leader="dot" w:pos="8306"/>
        </w:tabs>
      </w:pPr>
      <w:hyperlink w:anchor="_Toc12805" w:history="1">
        <w:r>
          <w:rPr>
            <w:rFonts w:ascii="仿宋" w:eastAsia="仿宋" w:hAnsi="仿宋" w:cs="仿宋" w:hint="eastAsia"/>
            <w:lang w:eastAsia="zh-CN"/>
          </w:rPr>
          <w:t>十三、钠滤膜项目实施保障措施</w:t>
        </w:r>
        <w:r>
          <w:tab/>
        </w:r>
        <w:r>
          <w:fldChar w:fldCharType="begin"/>
        </w:r>
        <w:r>
          <w:instrText xml:space="preserve"> PAGEREF _Toc12805 \h </w:instrText>
        </w:r>
        <w:r>
          <w:fldChar w:fldCharType="separate"/>
        </w:r>
        <w:r>
          <w:t>48</w:t>
        </w:r>
        <w:r>
          <w:fldChar w:fldCharType="end"/>
        </w:r>
      </w:hyperlink>
    </w:p>
    <w:p>
      <w:pPr>
        <w:pStyle w:val="TOC2"/>
        <w:tabs>
          <w:tab w:val="right" w:leader="dot" w:pos="8306"/>
        </w:tabs>
      </w:pPr>
      <w:hyperlink w:anchor="_Toc30276" w:history="1">
        <w:r>
          <w:rPr>
            <w:rFonts w:ascii="仿宋" w:eastAsia="仿宋" w:hAnsi="仿宋" w:cs="仿宋" w:hint="eastAsia"/>
            <w:lang w:eastAsia="zh-CN"/>
          </w:rPr>
          <w:t>(一)、钠滤膜项目实施保障机制</w:t>
        </w:r>
        <w:r>
          <w:tab/>
        </w:r>
        <w:r>
          <w:fldChar w:fldCharType="begin"/>
        </w:r>
        <w:r>
          <w:instrText xml:space="preserve"> PAGEREF _Toc30276 \h </w:instrText>
        </w:r>
        <w:r>
          <w:fldChar w:fldCharType="separate"/>
        </w:r>
        <w:r>
          <w:t>48</w:t>
        </w:r>
        <w:r>
          <w:fldChar w:fldCharType="end"/>
        </w:r>
      </w:hyperlink>
    </w:p>
    <w:p>
      <w:pPr>
        <w:pStyle w:val="TOC2"/>
        <w:tabs>
          <w:tab w:val="right" w:leader="dot" w:pos="8306"/>
        </w:tabs>
      </w:pPr>
      <w:hyperlink w:anchor="_Toc20975" w:history="1">
        <w:r>
          <w:rPr>
            <w:rFonts w:ascii="仿宋" w:eastAsia="仿宋" w:hAnsi="仿宋" w:cs="仿宋" w:hint="eastAsia"/>
            <w:lang w:eastAsia="zh-CN"/>
          </w:rPr>
          <w:t>(二)、钠滤膜项目法律合规要求</w:t>
        </w:r>
        <w:r>
          <w:tab/>
        </w:r>
        <w:r>
          <w:fldChar w:fldCharType="begin"/>
        </w:r>
        <w:r>
          <w:instrText xml:space="preserve"> PAGEREF _Toc20975 \h </w:instrText>
        </w:r>
        <w:r>
          <w:fldChar w:fldCharType="separate"/>
        </w:r>
        <w:r>
          <w:t>51</w:t>
        </w:r>
        <w:r>
          <w:fldChar w:fldCharType="end"/>
        </w:r>
      </w:hyperlink>
    </w:p>
    <w:p>
      <w:pPr>
        <w:pStyle w:val="TOC2"/>
        <w:tabs>
          <w:tab w:val="right" w:leader="dot" w:pos="8306"/>
        </w:tabs>
      </w:pPr>
      <w:hyperlink w:anchor="_Toc1316" w:history="1">
        <w:r>
          <w:rPr>
            <w:rFonts w:ascii="仿宋" w:eastAsia="仿宋" w:hAnsi="仿宋" w:cs="仿宋" w:hint="eastAsia"/>
            <w:lang w:eastAsia="zh-CN"/>
          </w:rPr>
          <w:t>(三)、钠滤膜项目合同管理与法律事务</w:t>
        </w:r>
        <w:r>
          <w:tab/>
        </w:r>
        <w:r>
          <w:fldChar w:fldCharType="begin"/>
        </w:r>
        <w:r>
          <w:instrText xml:space="preserve"> PAGEREF _Toc1316 \h </w:instrText>
        </w:r>
        <w:r>
          <w:fldChar w:fldCharType="separate"/>
        </w:r>
        <w:r>
          <w:t>55</w:t>
        </w:r>
        <w:r>
          <w:fldChar w:fldCharType="end"/>
        </w:r>
      </w:hyperlink>
    </w:p>
    <w:p>
      <w:pPr>
        <w:pStyle w:val="TOC2"/>
        <w:tabs>
          <w:tab w:val="right" w:leader="dot" w:pos="8306"/>
        </w:tabs>
      </w:pPr>
      <w:hyperlink w:anchor="_Toc6809" w:history="1">
        <w:r>
          <w:rPr>
            <w:rFonts w:ascii="仿宋" w:eastAsia="仿宋" w:hAnsi="仿宋" w:cs="仿宋" w:hint="eastAsia"/>
            <w:lang w:eastAsia="zh-CN"/>
          </w:rPr>
          <w:t>(四)、钠滤膜项目知识产权保护策略</w:t>
        </w:r>
        <w:r>
          <w:tab/>
        </w:r>
        <w:r>
          <w:fldChar w:fldCharType="begin"/>
        </w:r>
        <w:r>
          <w:instrText xml:space="preserve"> PAGEREF _Toc6809 \h </w:instrText>
        </w:r>
        <w:r>
          <w:fldChar w:fldCharType="separate"/>
        </w:r>
        <w:r>
          <w:t>61</w:t>
        </w:r>
        <w:r>
          <w:fldChar w:fldCharType="end"/>
        </w:r>
      </w:hyperlink>
    </w:p>
    <w:p>
      <w:pPr>
        <w:pStyle w:val="TOC1"/>
        <w:tabs>
          <w:tab w:val="right" w:leader="dot" w:pos="8306"/>
        </w:tabs>
      </w:pPr>
      <w:hyperlink w:anchor="_Toc2035" w:history="1">
        <w:r>
          <w:rPr>
            <w:rFonts w:ascii="仿宋" w:eastAsia="仿宋" w:hAnsi="仿宋" w:cs="仿宋" w:hint="eastAsia"/>
            <w:lang w:eastAsia="zh-CN"/>
          </w:rPr>
          <w:t>十四、供应链管理</w:t>
        </w:r>
        <w:r>
          <w:tab/>
        </w:r>
        <w:r>
          <w:fldChar w:fldCharType="begin"/>
        </w:r>
        <w:r>
          <w:instrText xml:space="preserve"> PAGEREF _Toc2035 \h </w:instrText>
        </w:r>
        <w:r>
          <w:fldChar w:fldCharType="separate"/>
        </w:r>
        <w:r>
          <w:t>64</w:t>
        </w:r>
        <w:r>
          <w:fldChar w:fldCharType="end"/>
        </w:r>
      </w:hyperlink>
    </w:p>
    <w:p>
      <w:pPr>
        <w:pStyle w:val="TOC2"/>
        <w:tabs>
          <w:tab w:val="right" w:leader="dot" w:pos="8306"/>
        </w:tabs>
      </w:pPr>
      <w:hyperlink w:anchor="_Toc17894" w:history="1">
        <w:r>
          <w:rPr>
            <w:rFonts w:ascii="仿宋" w:eastAsia="仿宋" w:hAnsi="仿宋" w:cs="仿宋" w:hint="eastAsia"/>
            <w:lang w:eastAsia="zh-CN"/>
          </w:rPr>
          <w:t>(一)、供应链战略规划</w:t>
        </w:r>
        <w:r>
          <w:tab/>
        </w:r>
        <w:r>
          <w:fldChar w:fldCharType="begin"/>
        </w:r>
        <w:r>
          <w:instrText xml:space="preserve"> PAGEREF _Toc17894 \h </w:instrText>
        </w:r>
        <w:r>
          <w:fldChar w:fldCharType="separate"/>
        </w:r>
        <w:r>
          <w:t>64</w:t>
        </w:r>
        <w:r>
          <w:fldChar w:fldCharType="end"/>
        </w:r>
      </w:hyperlink>
    </w:p>
    <w:p>
      <w:pPr>
        <w:pStyle w:val="TOC2"/>
        <w:tabs>
          <w:tab w:val="right" w:leader="dot" w:pos="8306"/>
        </w:tabs>
      </w:pPr>
      <w:hyperlink w:anchor="_Toc3193" w:history="1">
        <w:r>
          <w:rPr>
            <w:rFonts w:ascii="仿宋" w:eastAsia="仿宋" w:hAnsi="仿宋" w:cs="仿宋" w:hint="eastAsia"/>
            <w:lang w:eastAsia="zh-CN"/>
          </w:rPr>
          <w:t>(二)、供应商选择与合作</w:t>
        </w:r>
        <w:r>
          <w:tab/>
        </w:r>
        <w:r>
          <w:fldChar w:fldCharType="begin"/>
        </w:r>
        <w:r>
          <w:instrText xml:space="preserve"> PAGEREF _Toc3193 \h </w:instrText>
        </w:r>
        <w:r>
          <w:fldChar w:fldCharType="separate"/>
        </w:r>
        <w:r>
          <w:t>65</w:t>
        </w:r>
        <w:r>
          <w:fldChar w:fldCharType="end"/>
        </w:r>
      </w:hyperlink>
    </w:p>
    <w:p>
      <w:pPr>
        <w:pStyle w:val="TOC2"/>
        <w:tabs>
          <w:tab w:val="right" w:leader="dot" w:pos="8306"/>
        </w:tabs>
      </w:pPr>
      <w:hyperlink w:anchor="_Toc16432" w:history="1">
        <w:r>
          <w:rPr>
            <w:rFonts w:ascii="仿宋" w:eastAsia="仿宋" w:hAnsi="仿宋" w:cs="仿宋" w:hint="eastAsia"/>
            <w:lang w:eastAsia="zh-CN"/>
          </w:rPr>
          <w:t>(三)、物流与库存管理</w:t>
        </w:r>
        <w:r>
          <w:tab/>
        </w:r>
        <w:r>
          <w:fldChar w:fldCharType="begin"/>
        </w:r>
        <w:r>
          <w:instrText xml:space="preserve"> PAGEREF _Toc16432 \h </w:instrText>
        </w:r>
        <w:r>
          <w:fldChar w:fldCharType="separate"/>
        </w:r>
        <w:r>
          <w:t>66</w:t>
        </w:r>
        <w:r>
          <w:fldChar w:fldCharType="end"/>
        </w:r>
      </w:hyperlink>
    </w:p>
    <w:p>
      <w:pPr>
        <w:pStyle w:val="TOC1"/>
        <w:tabs>
          <w:tab w:val="right" w:leader="dot" w:pos="8306"/>
        </w:tabs>
      </w:pPr>
      <w:hyperlink w:anchor="_Toc13481" w:history="1">
        <w:r>
          <w:rPr>
            <w:rFonts w:ascii="仿宋" w:eastAsia="仿宋" w:hAnsi="仿宋" w:cs="仿宋" w:hint="eastAsia"/>
            <w:lang w:eastAsia="zh-CN"/>
          </w:rPr>
          <w:t>十五、营销与推广策略</w:t>
        </w:r>
        <w:r>
          <w:tab/>
        </w:r>
        <w:r>
          <w:fldChar w:fldCharType="begin"/>
        </w:r>
        <w:r>
          <w:instrText xml:space="preserve"> PAGEREF _Toc13481 \h </w:instrText>
        </w:r>
        <w:r>
          <w:fldChar w:fldCharType="separate"/>
        </w:r>
        <w:r>
          <w:t>68</w:t>
        </w:r>
        <w:r>
          <w:fldChar w:fldCharType="end"/>
        </w:r>
      </w:hyperlink>
    </w:p>
    <w:p>
      <w:pPr>
        <w:pStyle w:val="TOC2"/>
        <w:tabs>
          <w:tab w:val="right" w:leader="dot" w:pos="8306"/>
        </w:tabs>
      </w:pPr>
      <w:hyperlink w:anchor="_Toc30356" w:history="1">
        <w:r>
          <w:rPr>
            <w:rFonts w:ascii="仿宋" w:eastAsia="仿宋" w:hAnsi="仿宋" w:cs="仿宋" w:hint="eastAsia"/>
            <w:lang w:eastAsia="zh-CN"/>
          </w:rPr>
          <w:t>(一)、产品/服务定位与特点</w:t>
        </w:r>
        <w:r>
          <w:tab/>
        </w:r>
        <w:r>
          <w:fldChar w:fldCharType="begin"/>
        </w:r>
        <w:r>
          <w:instrText xml:space="preserve"> PAGEREF _Toc30356 \h </w:instrText>
        </w:r>
        <w:r>
          <w:fldChar w:fldCharType="separate"/>
        </w:r>
        <w:r>
          <w:t>68</w:t>
        </w:r>
        <w:r>
          <w:fldChar w:fldCharType="end"/>
        </w:r>
      </w:hyperlink>
    </w:p>
    <w:p>
      <w:pPr>
        <w:pStyle w:val="TOC2"/>
        <w:tabs>
          <w:tab w:val="right" w:leader="dot" w:pos="8306"/>
        </w:tabs>
      </w:pPr>
      <w:hyperlink w:anchor="_Toc10304" w:history="1">
        <w:r>
          <w:rPr>
            <w:rFonts w:ascii="仿宋" w:eastAsia="仿宋" w:hAnsi="仿宋" w:cs="仿宋" w:hint="eastAsia"/>
            <w:lang w:eastAsia="zh-CN"/>
          </w:rPr>
          <w:t>(二)、市场定位与竞争分析</w:t>
        </w:r>
        <w:r>
          <w:tab/>
        </w:r>
        <w:r>
          <w:fldChar w:fldCharType="begin"/>
        </w:r>
        <w:r>
          <w:instrText xml:space="preserve"> PAGEREF _Toc10304 \h </w:instrText>
        </w:r>
        <w:r>
          <w:fldChar w:fldCharType="separate"/>
        </w:r>
        <w:r>
          <w:t>69</w:t>
        </w:r>
        <w:r>
          <w:fldChar w:fldCharType="end"/>
        </w:r>
      </w:hyperlink>
    </w:p>
    <w:p>
      <w:pPr>
        <w:pStyle w:val="TOC2"/>
        <w:tabs>
          <w:tab w:val="right" w:leader="dot" w:pos="8306"/>
        </w:tabs>
      </w:pPr>
      <w:hyperlink w:anchor="_Toc27815" w:history="1">
        <w:r>
          <w:rPr>
            <w:rFonts w:ascii="仿宋" w:eastAsia="仿宋" w:hAnsi="仿宋" w:cs="仿宋" w:hint="eastAsia"/>
            <w:lang w:eastAsia="zh-CN"/>
          </w:rPr>
          <w:t>(三)、营销渠道与策略</w:t>
        </w:r>
        <w:r>
          <w:tab/>
        </w:r>
        <w:r>
          <w:fldChar w:fldCharType="begin"/>
        </w:r>
        <w:r>
          <w:instrText xml:space="preserve"> PAGEREF _Toc27815 \h </w:instrText>
        </w:r>
        <w:r>
          <w:fldChar w:fldCharType="separate"/>
        </w:r>
        <w:r>
          <w:t>70</w:t>
        </w:r>
        <w:r>
          <w:fldChar w:fldCharType="end"/>
        </w:r>
      </w:hyperlink>
    </w:p>
    <w:p>
      <w:pPr>
        <w:pStyle w:val="TOC2"/>
        <w:tabs>
          <w:tab w:val="right" w:leader="dot" w:pos="8306"/>
        </w:tabs>
      </w:pPr>
      <w:hyperlink w:anchor="_Toc5151" w:history="1">
        <w:r>
          <w:rPr>
            <w:rFonts w:ascii="仿宋" w:eastAsia="仿宋" w:hAnsi="仿宋" w:cs="仿宋" w:hint="eastAsia"/>
            <w:lang w:eastAsia="zh-CN"/>
          </w:rPr>
          <w:t>(四)、推广与宣传活动</w:t>
        </w:r>
        <w:r>
          <w:tab/>
        </w:r>
        <w:r>
          <w:fldChar w:fldCharType="begin"/>
        </w:r>
        <w:r>
          <w:instrText xml:space="preserve"> PAGEREF _Toc5151 \h </w:instrText>
        </w:r>
        <w:r>
          <w:fldChar w:fldCharType="separate"/>
        </w:r>
        <w:r>
          <w:t>71</w:t>
        </w:r>
        <w:r>
          <w:fldChar w:fldCharType="end"/>
        </w:r>
      </w:hyperlink>
    </w:p>
    <w:p>
      <w:pPr>
        <w:pStyle w:val="TOC1"/>
        <w:tabs>
          <w:tab w:val="right" w:leader="dot" w:pos="8306"/>
        </w:tabs>
      </w:pPr>
      <w:hyperlink w:anchor="_Toc31967" w:history="1">
        <w:r>
          <w:rPr>
            <w:rFonts w:ascii="仿宋" w:eastAsia="仿宋" w:hAnsi="仿宋" w:cs="仿宋" w:hint="eastAsia"/>
            <w:lang w:eastAsia="zh-CN"/>
          </w:rPr>
          <w:t>十六、风险识别与分类</w:t>
        </w:r>
        <w:r>
          <w:tab/>
        </w:r>
        <w:r>
          <w:fldChar w:fldCharType="begin"/>
        </w:r>
        <w:r>
          <w:instrText xml:space="preserve"> PAGEREF _Toc31967 \h </w:instrText>
        </w:r>
        <w:r>
          <w:fldChar w:fldCharType="separate"/>
        </w:r>
        <w:r>
          <w:t>77</w:t>
        </w:r>
        <w:r>
          <w:fldChar w:fldCharType="end"/>
        </w:r>
      </w:hyperlink>
    </w:p>
    <w:p>
      <w:pPr>
        <w:pStyle w:val="TOC2"/>
        <w:tabs>
          <w:tab w:val="right" w:leader="dot" w:pos="8306"/>
        </w:tabs>
      </w:pPr>
      <w:hyperlink w:anchor="_Toc11671" w:history="1">
        <w:r>
          <w:rPr>
            <w:rFonts w:ascii="仿宋" w:eastAsia="仿宋" w:hAnsi="仿宋" w:cs="仿宋" w:hint="eastAsia"/>
            <w:lang w:eastAsia="zh-CN"/>
          </w:rPr>
          <w:t>(一)、风险识别</w:t>
        </w:r>
        <w:r>
          <w:tab/>
        </w:r>
        <w:r>
          <w:fldChar w:fldCharType="begin"/>
        </w:r>
        <w:r>
          <w:instrText xml:space="preserve"> PAGEREF _Toc11671 \h </w:instrText>
        </w:r>
        <w:r>
          <w:fldChar w:fldCharType="separate"/>
        </w:r>
        <w:r>
          <w:t>77</w:t>
        </w:r>
        <w:r>
          <w:fldChar w:fldCharType="end"/>
        </w:r>
      </w:hyperlink>
    </w:p>
    <w:p>
      <w:pPr>
        <w:pStyle w:val="TOC2"/>
        <w:tabs>
          <w:tab w:val="right" w:leader="dot" w:pos="8306"/>
        </w:tabs>
      </w:pPr>
      <w:hyperlink w:anchor="_Toc306" w:history="1">
        <w:r>
          <w:rPr>
            <w:rFonts w:ascii="仿宋" w:eastAsia="仿宋" w:hAnsi="仿宋" w:cs="仿宋" w:hint="eastAsia"/>
            <w:lang w:eastAsia="zh-CN"/>
          </w:rPr>
          <w:t>(二)、风险分类</w:t>
        </w:r>
        <w:r>
          <w:tab/>
        </w:r>
        <w:r>
          <w:fldChar w:fldCharType="begin"/>
        </w:r>
        <w:r>
          <w:instrText xml:space="preserve"> PAGEREF _Toc306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155"/>
      <w:r>
        <w:rPr>
          <w:rFonts w:ascii="仿宋" w:eastAsia="仿宋" w:hAnsi="仿宋" w:cs="仿宋" w:hint="eastAsia"/>
          <w:sz w:val="28"/>
          <w:lang w:eastAsia="zh-CN"/>
        </w:rPr>
        <w:t>一、钠滤膜项目概论</w:t>
      </w:r>
      <w:bookmarkEnd w:id="2"/>
    </w:p>
    <w:p>
      <w:pPr>
        <w:pStyle w:val="Heading2"/>
        <w:rPr>
          <w:rFonts w:ascii="仿宋" w:eastAsia="仿宋" w:hAnsi="仿宋" w:cs="仿宋" w:hint="eastAsia"/>
          <w:lang w:eastAsia="zh-CN"/>
        </w:rPr>
      </w:pPr>
      <w:bookmarkStart w:id="3" w:name="_Toc21958"/>
      <w:r>
        <w:rPr>
          <w:rFonts w:ascii="仿宋" w:eastAsia="仿宋" w:hAnsi="仿宋" w:cs="仿宋" w:hint="eastAsia"/>
          <w:lang w:eastAsia="zh-CN"/>
        </w:rPr>
        <w:t>(一)、钠滤膜项目概况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起源追溯至对市场的深入洞察。市场的不断演变与变革为钠滤膜项目提供了难得的机遇。当前市场存在的需求缺口和变革的大环境共同构成了钠滤膜项目的背景。这个钠滤膜项目旨在充分利用市场机遇，填补行业中尚未满足的需求，为客户提供全新的解决方案。市场的变革和需求的增长使得这个钠滤膜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钠滤膜项目名称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钠滤膜项目正式命名为钠滤膜。这个名称不仅仅是一个标识，更代表了钠滤膜项目的核心理念和愿景。它蕴含着钠滤膜项目所要解决问题的关键字，具有强烈的表达和辨识度，为钠滤膜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钠滤膜项目目标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核心目标是提供一种全新、高效的解决方案，满足客户日益增长的需求。钠滤膜项目追求的不仅仅是满足市场需求，更是在市场中获得卓越的竞争优势。通过不断提升产品或服务的质量和创新水平，钠滤膜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钠滤膜项目范围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全面涵盖了产品研发、制造、市场推广和售后服务，确保从产品设计到最终用户体验的全方位关注。这一全面的钠滤膜项目范围是为了确保钠滤膜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钠滤膜项目时间表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钠滤膜项目计划在未来18个月内完成，包括研发、测试、市场试点和正式推出等不同阶段。这个时间表的合理设计是为了确保钠滤膜项目各个阶段的顺利推进，以便按时交付高质量的成果。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钠滤膜项目预算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钠滤膜项目总预算估算为XX百万美元，主要分配在研发、市场推广、人员培训和运营等方面。这一充足的预算为钠滤膜项目提供了充足的资源，确保钠滤膜项目在各个方面都能取得优异的表现。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钠滤膜项目风险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钠滤膜项目可能面临的风险包括市场接受度低、技术难题、竞争激烈等。钠滤膜项目团队已经制定了相应的风险应对计划，通过前瞻性的风险管理，确保钠滤膜项目在面对不确定性时能够迅速做出应对。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钠滤膜项目团队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钠滤膜项目汇聚了一支经验丰富、多领域专业素养的核心团队，确保钠滤膜项目在各个方面都能拥有高水平的执行力。团队的协同作战是钠滤膜项目成功的关键因素之一。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钠滤膜项目背景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钠滤膜项目的背景根植于市场对更高效、创新产品的渴望，同时也受到科技发展对行业格局的深刻改变的影响。这为钠滤膜项目提供了广阔的发展空间和市场需求。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钠滤膜项目现状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截至目前，钠滤膜项目已完成市场调研和技术验证，取得了初步的成功。这为钠滤膜项目在未来的发展奠定了坚实的基础，为更远大的目标打下了坚实的基石。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5561"/>
      <w:r>
        <w:rPr>
          <w:rFonts w:ascii="仿宋" w:eastAsia="仿宋" w:hAnsi="仿宋" w:cs="仿宋" w:hint="eastAsia"/>
          <w:sz w:val="28"/>
          <w:lang w:eastAsia="zh-CN"/>
        </w:rPr>
        <w:t>(二)、钠滤膜项目目标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keyword》钠滤膜项目首要业务目标是在市场中占据有利地位，实现产品/服务的成功推广和销售。通过不断提升产品质量、创新性，钠滤膜项目追求成为行业中的领导者，赢得更多客户的青睐。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在科技迅速发展的时代，钠滤膜项目着眼于技术创新。通过持续的研发和技术升级，钠滤膜项目旨在推出更具创新性的产品或服务，以满足市场对新鲜、先进解决方案的需求。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为了建立可持续的客户关系，钠滤膜项目设定了客户满意度目标。通过提供卓越的产品质量和优质的客户服务，钠滤膜项目追求赢得客户的信任和忠诚度，确保他们的满意度达到行业领先水平。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钠滤膜项目注重社会责任和可持续发展。通过实施环保、社会责任钠滤膜项目，钠滤膜项目致力于在经济发展的同时保护环境，促进社会公平，实现可持续经营。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钠滤膜项目的团队是实现目标的核心驱动力。因此，钠滤膜项目设定了团队发展目标，包括提升团队成员的专业技能、培养领导力，以及搭建协同高效的团队工作氛围。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7821"/>
      <w:r>
        <w:rPr>
          <w:rFonts w:ascii="仿宋" w:eastAsia="仿宋" w:hAnsi="仿宋" w:cs="仿宋" w:hint="eastAsia"/>
          <w:sz w:val="28"/>
          <w:lang w:eastAsia="zh-CN"/>
        </w:rPr>
        <w:t>(三)、钠滤膜项目提出的理由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钠滤膜项目提出的理由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提出源于对市场机遇的深刻洞察。当前市场中存在的需求缺口和行业发展趋势表明，有巨大的商业机会等待被开发。通过准确捕捉市场机遇，钠滤膜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理念基于对技术创新的信仰。通过持续的研发和技术投入，钠滤膜项目有望推出更具创新性的产品或服务。在科技飞速发展的当下，钠滤膜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提出是为了增强企业的行业竞争力。通过提升产品或服务的质量和独特性，钠滤膜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响应了消费者需求的变化。随着社会和科技的不断发展，消费者对产品和服务的需求也在发生变化。通过深入了解并及时回应消费者的新需求，钠滤膜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钠滤膜项目的提出是企业战略发展规划的一部分。在面对日益激烈的市场竞争和不断变化的商业环境中，钠滤膜项目作为企业战略的一环，旨在为企业开辟新的增长领域，巩固企业在行业中的地位。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钠滤膜项目的提出不仅仅是基于商业考量，还注重社会责任。通过推出环保、社会责任等方面的钠滤膜项目，钠滤膜企业可以在社会中树立积极形象，为社会做出积极贡献，实现经济效益和社会效益的双赢。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钠滤膜项目的提出反映了对利益相关者期望的关注。包括客户、员工、投资者等利益相关者在企业发展中都有着各自的期望，钠滤膜项目力求在满足这些期望的同时，取得更大的共赢。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526"/>
      <w:r>
        <w:rPr>
          <w:rFonts w:ascii="仿宋" w:eastAsia="仿宋" w:hAnsi="仿宋" w:cs="仿宋" w:hint="eastAsia"/>
          <w:sz w:val="28"/>
          <w:lang w:eastAsia="zh-CN"/>
        </w:rPr>
        <w:t>(四)、钠滤膜项目意义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在实施钠滤膜项目的过程中，我们不仅仅是在追逐商业成功，更是为企业和社会的多个层面创造了深远的意义。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钠滤膜项目的首要意义在于提升企业的市场竞争力。通过持续的创新和对产品质量的高标准要求，钠滤膜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钠滤膜项目的推进将促使行业技术水平的提升。通过引入先进技术和创新性解决方案，钠滤膜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在社会层面，钠滤膜项目不仅创造了大量就业机会，提高了就业水平，还注重社会责任和环保。通过参与社会公益事业和推动环保钠滤膜项目，钠滤膜项目为社会贡献了一份力量，体现了企业对社会的积极回馈。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综合而言，钠滤膜项目意义重大，不仅推动了企业的发展，也为行业和社会的进步贡献了积极力量。这是一个全面而深刻的影响，将在未来产生可持续的正面效应。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1642"/>
      <w:r>
        <w:rPr>
          <w:rFonts w:ascii="仿宋" w:eastAsia="仿宋" w:hAnsi="仿宋" w:cs="仿宋" w:hint="eastAsia"/>
          <w:sz w:val="28"/>
          <w:lang w:eastAsia="zh-CN"/>
        </w:rPr>
        <w:t>(五)、钠滤膜项目背景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在当今迅猛发展的商业环境中，钠滤膜项目的动因根植于对多方面因素的审慎考量。这个钠滤膜项目的提出并非孤立的决策，而是对企业所处背景深入思考的产物。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市场的不断演变是钠滤膜项目背后的首要原因。科技的迅速发展和全球市场的快速变化使得企业必须灵活应对。钠滤膜项目应运而生，旨在通过创新性的解决方案迎合市场的多变需求，赢得竞争中的先机。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竞争的激烈程度也是钠滤膜项目背景中不可忽视的一环。企业需要在激烈竞争中脱颖而出，为此，钠滤膜项目致力于打破常规，提供独特的价值主张，以吸引客户并确保市场份额的增长。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技术的迅速发展为企业带来了机遇与挑战。作为钠滤膜项目启动的背景之一，对新兴技术的应用将有助于提升企业的技术水平，使其在不断演进的商业环境中保持竞争优势。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此外，社会对企业责任的期望也在逐渐升高。钠滤膜项目充分融入了社会责任的理念，通过可持续经营和社会公益钠滤膜项目，企图为社会贡献一份力量，在商业成功的同时关注社会价值。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7303"/>
      <w:r>
        <w:rPr>
          <w:rFonts w:ascii="仿宋" w:eastAsia="仿宋" w:hAnsi="仿宋" w:cs="仿宋" w:hint="eastAsia"/>
          <w:sz w:val="28"/>
          <w:lang w:eastAsia="zh-CN"/>
        </w:rPr>
        <w:t>二、钠滤膜项目土建工程</w:t>
      </w:r>
      <w:bookmarkEnd w:id="8"/>
    </w:p>
    <w:p>
      <w:pPr>
        <w:pStyle w:val="Heading2"/>
        <w:rPr>
          <w:rFonts w:ascii="仿宋" w:eastAsia="仿宋" w:hAnsi="仿宋" w:cs="仿宋" w:hint="eastAsia"/>
          <w:lang w:eastAsia="zh-CN"/>
        </w:rPr>
      </w:pPr>
      <w:bookmarkStart w:id="9" w:name="_Toc663"/>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在钠滤膜项目的建筑工程设计中，我们将秉承一系列重要的设计原则，以确保钠滤膜项目建筑在功能、美观、可持续性等方面达到最佳效果。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首要原则是确保建筑的功能性得到最大化的发挥。我们将充分理解钠滤膜项目的实际需求，合理布局各个功能区域，保证建筑在满足业务需求的同时，提供高效的工作环境。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在建筑设计中，我们将综合考虑建设和运营成本。通过精细的经济效益分析，确保设计方案在高效利用资源的同时，对钠滤膜项目的长期盈利能力有积极的贡献。</w:t>
      </w:r>
    </w:p>
    <w:p>
      <w:pPr>
        <w:pStyle w:val="Heading2"/>
        <w:ind w:firstLine="560" w:firstLineChars="200"/>
        <w:rPr>
          <w:rFonts w:ascii="仿宋" w:eastAsia="仿宋" w:hAnsi="仿宋" w:cs="仿宋" w:hint="eastAsia"/>
          <w:sz w:val="28"/>
          <w:lang w:eastAsia="zh-CN"/>
        </w:rPr>
      </w:pPr>
      <w:bookmarkStart w:id="10" w:name="_Toc17295"/>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项目的土建工程设计中，我们将精准设定设计年限，结合钠滤膜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钠滤膜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2284"/>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钠滤膜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钠滤膜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钠滤膜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442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本期工程钠滤膜项目预计总建筑面积XXX平方米，其中：计容建筑面积XXX平方米，计划建筑工程投资XX万元，占钠滤膜项目总投资的XX%。</w:t>
      </w:r>
    </w:p>
    <w:p>
      <w:pPr>
        <w:pStyle w:val="Heading1"/>
        <w:ind w:firstLine="560" w:firstLineChars="200"/>
        <w:rPr>
          <w:rFonts w:ascii="仿宋" w:eastAsia="仿宋" w:hAnsi="仿宋" w:cs="仿宋" w:hint="eastAsia"/>
          <w:sz w:val="28"/>
          <w:lang w:eastAsia="zh-CN"/>
        </w:rPr>
      </w:pPr>
      <w:bookmarkStart w:id="13" w:name="_Toc7625"/>
      <w:r>
        <w:rPr>
          <w:rFonts w:ascii="仿宋" w:eastAsia="仿宋" w:hAnsi="仿宋" w:cs="仿宋" w:hint="eastAsia"/>
          <w:sz w:val="28"/>
          <w:lang w:eastAsia="zh-CN"/>
        </w:rPr>
        <w:t>三、钠滤膜项目建设单位说明</w:t>
      </w:r>
      <w:bookmarkEnd w:id="13"/>
    </w:p>
    <w:p>
      <w:pPr>
        <w:pStyle w:val="Heading2"/>
        <w:rPr>
          <w:rFonts w:ascii="仿宋" w:eastAsia="仿宋" w:hAnsi="仿宋" w:cs="仿宋" w:hint="eastAsia"/>
          <w:lang w:eastAsia="zh-CN"/>
        </w:rPr>
      </w:pPr>
      <w:bookmarkStart w:id="14" w:name="_Toc15094"/>
      <w:r>
        <w:rPr>
          <w:rFonts w:ascii="仿宋" w:eastAsia="仿宋" w:hAnsi="仿宋" w:cs="仿宋" w:hint="eastAsia"/>
          <w:lang w:eastAsia="zh-CN"/>
        </w:rPr>
        <w:t>(一)、钠滤膜项目承办单位基本情况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7479"/>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钠滤膜项目承办单位的XXXX，我们着眼于实现可持续的经济效益。通过技术创新和解决方案的提供，公司预计在钠滤膜项目执行期间将获得可观的收入增长。这一收入来源主要包括钠滤膜项目交付、技术服务和解决方案的销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同时，我们注重成本控制和效率提升，以确保钠滤膜项目的可持续盈利。透过精细的管理和资源优化，公司期望实现钠滤膜项目利润最大化。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钠滤膜项目实施进行全面的投资评估，包括钠滤膜项目启动阶段的资金投入和后续运营成本。通过对钠滤膜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钠滤膜项目实施过程中具备足够的资金流动性，公司将进行详尽的现金流分析。这包括资金需求的合理预测、钠滤膜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842"/>
      <w:r>
        <w:rPr>
          <w:rFonts w:ascii="仿宋" w:eastAsia="仿宋" w:hAnsi="仿宋" w:cs="仿宋" w:hint="eastAsia"/>
          <w:sz w:val="28"/>
          <w:lang w:eastAsia="zh-CN"/>
        </w:rPr>
        <w:t>四、钠滤膜项目危机管理</w:t>
      </w:r>
      <w:bookmarkEnd w:id="16"/>
    </w:p>
    <w:p>
      <w:pPr>
        <w:pStyle w:val="Heading2"/>
        <w:rPr>
          <w:rFonts w:ascii="仿宋" w:eastAsia="仿宋" w:hAnsi="仿宋" w:cs="仿宋" w:hint="eastAsia"/>
          <w:lang w:eastAsia="zh-CN"/>
        </w:rPr>
      </w:pPr>
      <w:bookmarkStart w:id="17" w:name="_Toc15358"/>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钠滤膜项目危机管理中，危机预警与识别是确保钠滤膜项目稳健运行的核心步骤。通过建立全面的监测机制，钠滤膜项目团队旨在及时发现和理解潜在的风险和危机因素，以便采取及时的预防和应对措施，确保钠滤膜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首先，通过深入的风险评估，钠滤膜项目团队全面分析了整个钠滤膜项目和各个阶段可能存在的威胁。这包括准确评估每个潜在风险的发生概率和可能影响的程度，为后续危机预警提供了有力支持。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钠滤膜项目团队着重于明确定义钠滤膜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钠滤膜项目进展的持续监控，团队能够及时发现潜在问题并作出迅速反应。钠滤膜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在这一阶段，团队的专业素养和反应速度将发挥至关重要的作用，以确保潜在危机能够在初期得到有效的处理，最大程度地减轻负面影响。通过危机预警与识别，钠滤膜项目得以更有序、可控地推进。</w:t>
      </w:r>
    </w:p>
    <w:p>
      <w:pPr>
        <w:pStyle w:val="Heading2"/>
        <w:ind w:firstLine="560" w:firstLineChars="200"/>
        <w:rPr>
          <w:rFonts w:ascii="仿宋" w:eastAsia="仿宋" w:hAnsi="仿宋" w:cs="仿宋" w:hint="eastAsia"/>
          <w:sz w:val="28"/>
          <w:lang w:eastAsia="zh-CN"/>
        </w:rPr>
      </w:pPr>
      <w:bookmarkStart w:id="18" w:name="_Toc2374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在危机发生时，钠滤膜项目团队立即行动，成立了应急小组。该小组的任务是迅速制定并实施紧急应对措施，以最小化潜在损失。以下是采取的主要措施：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暂停钠滤膜项目进度：为遏制危机蔓延，钠滤膜项目暂时停止进行，以便全面评估当前状况。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资源重新分配：重新评估钠滤膜项目资源的分配，确保最大限度地减小损失。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实时沟通：与关键利益相关者建立实时沟通机制，向他们传递钠滤膜项目危机的实际状况，保障钠滤膜项目核心利益。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在紧急应对的同时，钠滤膜项目团队强调了团队协作和有效沟通的重要性。以下是团队协作的关键举措：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信息共享机制：建立了信息共享平台，确保团队成员能够及时获取钠滤膜项目危机的实时信息。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领导者沟通：钠滤膜项目领导者通过定期会议和即时沟通工具，指导团队应对危机，保持团队稳定运行。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随着危机得到初步控制，钠滤膜项目团队转向制定恢复计划，以确保钠滤膜项目能够从中迅速恢复。主要恢复计划包括：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修复受损的进度计划：重新评估钠滤膜项目进度，制定修复计划，确保钠滤膜项目尽快回归正常进程。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重新调整资源分配：优化资源分配，确保钠滤膜项目在有限资源下高效运转。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风险管理机制加强：对钠滤膜项目风险进行全面评估，制定更强化的风险管理策略，以预防未来可能的危机。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https://d.book118.com/687130201063006035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钠滤膜项目规划设计蓝图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050AC5"/>
    <w:rsid w:val="61050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7130201063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2024-01-28T03:13:00Z</dcterms:created>
  <dcterms:modified xsi:type="dcterms:W3CDTF">2024-01-28T03:13:30Z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42EC8B2CE0EC40FDA78872FF964FD849_11</vt:lpwstr>
  </property>
  <property fmtid="{D5CDD505-2E9C-101B-9397-08002B2CF9AE}" pid="3" name="KSOProductBuildVer">
    <vt:lpwstr>2052-12.1.0.16120</vt:lpwstr>
  </property>
</Properties>
</file>