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高性能橡塑密封件项目计划设计方案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31" w:history="1">
        <w:r>
          <w:rPr>
            <w:rFonts w:ascii="仿宋" w:eastAsia="仿宋" w:hAnsi="仿宋" w:cs="仿宋" w:hint="eastAsia"/>
            <w:lang w:eastAsia="zh-CN"/>
          </w:rPr>
          <w:t>序言</w:t>
        </w:r>
        <w:r>
          <w:tab/>
        </w:r>
        <w:r>
          <w:fldChar w:fldCharType="begin"/>
        </w:r>
        <w:r>
          <w:instrText xml:space="preserve"> PAGEREF _Toc7831 \h </w:instrText>
        </w:r>
        <w:r>
          <w:fldChar w:fldCharType="separate"/>
        </w:r>
        <w:r>
          <w:t>3</w:t>
        </w:r>
        <w:r>
          <w:fldChar w:fldCharType="end"/>
        </w:r>
      </w:hyperlink>
    </w:p>
    <w:p>
      <w:pPr>
        <w:pStyle w:val="TOC1"/>
        <w:tabs>
          <w:tab w:val="right" w:leader="dot" w:pos="8306"/>
        </w:tabs>
      </w:pPr>
      <w:hyperlink w:anchor="_Toc31" w:history="1">
        <w:r>
          <w:rPr>
            <w:rFonts w:ascii="仿宋" w:eastAsia="仿宋" w:hAnsi="仿宋" w:cs="仿宋" w:hint="eastAsia"/>
            <w:lang w:eastAsia="zh-CN"/>
          </w:rPr>
          <w:t>一、高性能橡塑密封件项目建设背景及必要性分析</w:t>
        </w:r>
        <w:r>
          <w:tab/>
        </w:r>
        <w:r>
          <w:fldChar w:fldCharType="begin"/>
        </w:r>
        <w:r>
          <w:instrText xml:space="preserve"> PAGEREF _Toc31 \h </w:instrText>
        </w:r>
        <w:r>
          <w:fldChar w:fldCharType="separate"/>
        </w:r>
        <w:r>
          <w:t>3</w:t>
        </w:r>
        <w:r>
          <w:fldChar w:fldCharType="end"/>
        </w:r>
      </w:hyperlink>
    </w:p>
    <w:p>
      <w:pPr>
        <w:pStyle w:val="TOC2"/>
        <w:tabs>
          <w:tab w:val="right" w:leader="dot" w:pos="8306"/>
        </w:tabs>
      </w:pPr>
      <w:hyperlink w:anchor="_Toc13502" w:history="1">
        <w:r>
          <w:rPr>
            <w:rFonts w:ascii="仿宋" w:eastAsia="仿宋" w:hAnsi="仿宋" w:cs="仿宋" w:hint="eastAsia"/>
            <w:lang w:eastAsia="zh-CN"/>
          </w:rPr>
          <w:t>(一)、高性能橡塑密封件项目背景分析</w:t>
        </w:r>
        <w:r>
          <w:tab/>
        </w:r>
        <w:r>
          <w:fldChar w:fldCharType="begin"/>
        </w:r>
        <w:r>
          <w:instrText xml:space="preserve"> PAGEREF _Toc13502 \h </w:instrText>
        </w:r>
        <w:r>
          <w:fldChar w:fldCharType="separate"/>
        </w:r>
        <w:r>
          <w:t>3</w:t>
        </w:r>
        <w:r>
          <w:fldChar w:fldCharType="end"/>
        </w:r>
      </w:hyperlink>
    </w:p>
    <w:p>
      <w:pPr>
        <w:pStyle w:val="TOC2"/>
        <w:tabs>
          <w:tab w:val="right" w:leader="dot" w:pos="8306"/>
        </w:tabs>
      </w:pPr>
      <w:hyperlink w:anchor="_Toc20075" w:history="1">
        <w:r>
          <w:rPr>
            <w:rFonts w:ascii="仿宋" w:eastAsia="仿宋" w:hAnsi="仿宋" w:cs="仿宋" w:hint="eastAsia"/>
            <w:lang w:eastAsia="zh-CN"/>
          </w:rPr>
          <w:t>(二)、高性能橡塑密封件项目建设必要性分析</w:t>
        </w:r>
        <w:r>
          <w:tab/>
        </w:r>
        <w:r>
          <w:fldChar w:fldCharType="begin"/>
        </w:r>
        <w:r>
          <w:instrText xml:space="preserve"> PAGEREF _Toc20075 \h </w:instrText>
        </w:r>
        <w:r>
          <w:fldChar w:fldCharType="separate"/>
        </w:r>
        <w:r>
          <w:t>5</w:t>
        </w:r>
        <w:r>
          <w:fldChar w:fldCharType="end"/>
        </w:r>
      </w:hyperlink>
    </w:p>
    <w:p>
      <w:pPr>
        <w:pStyle w:val="TOC1"/>
        <w:tabs>
          <w:tab w:val="right" w:leader="dot" w:pos="8306"/>
        </w:tabs>
      </w:pPr>
      <w:hyperlink w:anchor="_Toc20788" w:history="1">
        <w:r>
          <w:rPr>
            <w:rFonts w:ascii="仿宋" w:eastAsia="仿宋" w:hAnsi="仿宋" w:cs="仿宋" w:hint="eastAsia"/>
            <w:lang w:eastAsia="zh-CN"/>
          </w:rPr>
          <w:t>二、高性能橡塑密封件项目可持续发展</w:t>
        </w:r>
        <w:r>
          <w:tab/>
        </w:r>
        <w:r>
          <w:fldChar w:fldCharType="begin"/>
        </w:r>
        <w:r>
          <w:instrText xml:space="preserve"> PAGEREF _Toc20788 \h </w:instrText>
        </w:r>
        <w:r>
          <w:fldChar w:fldCharType="separate"/>
        </w:r>
        <w:r>
          <w:t>6</w:t>
        </w:r>
        <w:r>
          <w:fldChar w:fldCharType="end"/>
        </w:r>
      </w:hyperlink>
    </w:p>
    <w:p>
      <w:pPr>
        <w:pStyle w:val="TOC2"/>
        <w:tabs>
          <w:tab w:val="right" w:leader="dot" w:pos="8306"/>
        </w:tabs>
      </w:pPr>
      <w:hyperlink w:anchor="_Toc13852" w:history="1">
        <w:r>
          <w:rPr>
            <w:rFonts w:ascii="仿宋" w:eastAsia="仿宋" w:hAnsi="仿宋" w:cs="仿宋" w:hint="eastAsia"/>
            <w:lang w:eastAsia="zh-CN"/>
          </w:rPr>
          <w:t>(一)、可持续战略与实践</w:t>
        </w:r>
        <w:r>
          <w:tab/>
        </w:r>
        <w:r>
          <w:fldChar w:fldCharType="begin"/>
        </w:r>
        <w:r>
          <w:instrText xml:space="preserve"> PAGEREF _Toc13852 \h </w:instrText>
        </w:r>
        <w:r>
          <w:fldChar w:fldCharType="separate"/>
        </w:r>
        <w:r>
          <w:t>6</w:t>
        </w:r>
        <w:r>
          <w:fldChar w:fldCharType="end"/>
        </w:r>
      </w:hyperlink>
    </w:p>
    <w:p>
      <w:pPr>
        <w:pStyle w:val="TOC2"/>
        <w:tabs>
          <w:tab w:val="right" w:leader="dot" w:pos="8306"/>
        </w:tabs>
      </w:pPr>
      <w:hyperlink w:anchor="_Toc27022" w:history="1">
        <w:r>
          <w:rPr>
            <w:rFonts w:ascii="仿宋" w:eastAsia="仿宋" w:hAnsi="仿宋" w:cs="仿宋" w:hint="eastAsia"/>
            <w:lang w:eastAsia="zh-CN"/>
          </w:rPr>
          <w:t>(二)、环保与社会责任</w:t>
        </w:r>
        <w:r>
          <w:tab/>
        </w:r>
        <w:r>
          <w:fldChar w:fldCharType="begin"/>
        </w:r>
        <w:r>
          <w:instrText xml:space="preserve"> PAGEREF _Toc27022 \h </w:instrText>
        </w:r>
        <w:r>
          <w:fldChar w:fldCharType="separate"/>
        </w:r>
        <w:r>
          <w:t>7</w:t>
        </w:r>
        <w:r>
          <w:fldChar w:fldCharType="end"/>
        </w:r>
      </w:hyperlink>
    </w:p>
    <w:p>
      <w:pPr>
        <w:pStyle w:val="TOC1"/>
        <w:tabs>
          <w:tab w:val="right" w:leader="dot" w:pos="8306"/>
        </w:tabs>
      </w:pPr>
      <w:hyperlink w:anchor="_Toc27366" w:history="1">
        <w:r>
          <w:rPr>
            <w:rFonts w:ascii="仿宋" w:eastAsia="仿宋" w:hAnsi="仿宋" w:cs="仿宋" w:hint="eastAsia"/>
            <w:lang w:eastAsia="zh-CN"/>
          </w:rPr>
          <w:t>三、高性能橡塑密封件项目概论</w:t>
        </w:r>
        <w:r>
          <w:tab/>
        </w:r>
        <w:r>
          <w:fldChar w:fldCharType="begin"/>
        </w:r>
        <w:r>
          <w:instrText xml:space="preserve"> PAGEREF _Toc27366 \h </w:instrText>
        </w:r>
        <w:r>
          <w:fldChar w:fldCharType="separate"/>
        </w:r>
        <w:r>
          <w:t>8</w:t>
        </w:r>
        <w:r>
          <w:fldChar w:fldCharType="end"/>
        </w:r>
      </w:hyperlink>
    </w:p>
    <w:p>
      <w:pPr>
        <w:pStyle w:val="TOC2"/>
        <w:tabs>
          <w:tab w:val="right" w:leader="dot" w:pos="8306"/>
        </w:tabs>
      </w:pPr>
      <w:hyperlink w:anchor="_Toc3392" w:history="1">
        <w:r>
          <w:rPr>
            <w:rFonts w:ascii="仿宋" w:eastAsia="仿宋" w:hAnsi="仿宋" w:cs="仿宋" w:hint="eastAsia"/>
            <w:lang w:eastAsia="zh-CN"/>
          </w:rPr>
          <w:t>(一)、高性能橡塑密封件项目概况</w:t>
        </w:r>
        <w:r>
          <w:tab/>
        </w:r>
        <w:r>
          <w:fldChar w:fldCharType="begin"/>
        </w:r>
        <w:r>
          <w:instrText xml:space="preserve"> PAGEREF _Toc3392 \h </w:instrText>
        </w:r>
        <w:r>
          <w:fldChar w:fldCharType="separate"/>
        </w:r>
        <w:r>
          <w:t>8</w:t>
        </w:r>
        <w:r>
          <w:fldChar w:fldCharType="end"/>
        </w:r>
      </w:hyperlink>
    </w:p>
    <w:p>
      <w:pPr>
        <w:pStyle w:val="TOC2"/>
        <w:tabs>
          <w:tab w:val="right" w:leader="dot" w:pos="8306"/>
        </w:tabs>
      </w:pPr>
      <w:hyperlink w:anchor="_Toc1728" w:history="1">
        <w:r>
          <w:rPr>
            <w:rFonts w:ascii="仿宋" w:eastAsia="仿宋" w:hAnsi="仿宋" w:cs="仿宋" w:hint="eastAsia"/>
            <w:lang w:eastAsia="zh-CN"/>
          </w:rPr>
          <w:t>(二)、高性能橡塑密封件项目目标</w:t>
        </w:r>
        <w:r>
          <w:tab/>
        </w:r>
        <w:r>
          <w:fldChar w:fldCharType="begin"/>
        </w:r>
        <w:r>
          <w:instrText xml:space="preserve"> PAGEREF _Toc1728 \h </w:instrText>
        </w:r>
        <w:r>
          <w:fldChar w:fldCharType="separate"/>
        </w:r>
        <w:r>
          <w:t>10</w:t>
        </w:r>
        <w:r>
          <w:fldChar w:fldCharType="end"/>
        </w:r>
      </w:hyperlink>
    </w:p>
    <w:p>
      <w:pPr>
        <w:pStyle w:val="TOC2"/>
        <w:tabs>
          <w:tab w:val="right" w:leader="dot" w:pos="8306"/>
        </w:tabs>
      </w:pPr>
      <w:hyperlink w:anchor="_Toc15754" w:history="1">
        <w:r>
          <w:rPr>
            <w:rFonts w:ascii="仿宋" w:eastAsia="仿宋" w:hAnsi="仿宋" w:cs="仿宋" w:hint="eastAsia"/>
            <w:lang w:eastAsia="zh-CN"/>
          </w:rPr>
          <w:t>(三)、高性能橡塑密封件项目提出的理由</w:t>
        </w:r>
        <w:r>
          <w:tab/>
        </w:r>
        <w:r>
          <w:fldChar w:fldCharType="begin"/>
        </w:r>
        <w:r>
          <w:instrText xml:space="preserve"> PAGEREF _Toc15754 \h </w:instrText>
        </w:r>
        <w:r>
          <w:fldChar w:fldCharType="separate"/>
        </w:r>
        <w:r>
          <w:t>11</w:t>
        </w:r>
        <w:r>
          <w:fldChar w:fldCharType="end"/>
        </w:r>
      </w:hyperlink>
    </w:p>
    <w:p>
      <w:pPr>
        <w:pStyle w:val="TOC2"/>
        <w:tabs>
          <w:tab w:val="right" w:leader="dot" w:pos="8306"/>
        </w:tabs>
      </w:pPr>
      <w:hyperlink w:anchor="_Toc8317" w:history="1">
        <w:r>
          <w:rPr>
            <w:rFonts w:ascii="仿宋" w:eastAsia="仿宋" w:hAnsi="仿宋" w:cs="仿宋" w:hint="eastAsia"/>
            <w:lang w:eastAsia="zh-CN"/>
          </w:rPr>
          <w:t>(四)、高性能橡塑密封件项目意义</w:t>
        </w:r>
        <w:r>
          <w:tab/>
        </w:r>
        <w:r>
          <w:fldChar w:fldCharType="begin"/>
        </w:r>
        <w:r>
          <w:instrText xml:space="preserve"> PAGEREF _Toc8317 \h </w:instrText>
        </w:r>
        <w:r>
          <w:fldChar w:fldCharType="separate"/>
        </w:r>
        <w:r>
          <w:t>13</w:t>
        </w:r>
        <w:r>
          <w:fldChar w:fldCharType="end"/>
        </w:r>
      </w:hyperlink>
    </w:p>
    <w:p>
      <w:pPr>
        <w:pStyle w:val="TOC2"/>
        <w:tabs>
          <w:tab w:val="right" w:leader="dot" w:pos="8306"/>
        </w:tabs>
      </w:pPr>
      <w:hyperlink w:anchor="_Toc20001" w:history="1">
        <w:r>
          <w:rPr>
            <w:rFonts w:ascii="仿宋" w:eastAsia="仿宋" w:hAnsi="仿宋" w:cs="仿宋" w:hint="eastAsia"/>
            <w:lang w:eastAsia="zh-CN"/>
          </w:rPr>
          <w:t>(五)、高性能橡塑密封件项目背景</w:t>
        </w:r>
        <w:r>
          <w:tab/>
        </w:r>
        <w:r>
          <w:fldChar w:fldCharType="begin"/>
        </w:r>
        <w:r>
          <w:instrText xml:space="preserve"> PAGEREF _Toc20001 \h </w:instrText>
        </w:r>
        <w:r>
          <w:fldChar w:fldCharType="separate"/>
        </w:r>
        <w:r>
          <w:t>14</w:t>
        </w:r>
        <w:r>
          <w:fldChar w:fldCharType="end"/>
        </w:r>
      </w:hyperlink>
    </w:p>
    <w:p>
      <w:pPr>
        <w:pStyle w:val="TOC1"/>
        <w:tabs>
          <w:tab w:val="right" w:leader="dot" w:pos="8306"/>
        </w:tabs>
      </w:pPr>
      <w:hyperlink w:anchor="_Toc15466" w:history="1">
        <w:r>
          <w:rPr>
            <w:rFonts w:ascii="仿宋" w:eastAsia="仿宋" w:hAnsi="仿宋" w:cs="仿宋" w:hint="eastAsia"/>
            <w:lang w:eastAsia="zh-CN"/>
          </w:rPr>
          <w:t>四、工艺说明</w:t>
        </w:r>
        <w:r>
          <w:tab/>
        </w:r>
        <w:r>
          <w:fldChar w:fldCharType="begin"/>
        </w:r>
        <w:r>
          <w:instrText xml:space="preserve"> PAGEREF _Toc15466 \h </w:instrText>
        </w:r>
        <w:r>
          <w:fldChar w:fldCharType="separate"/>
        </w:r>
        <w:r>
          <w:t>15</w:t>
        </w:r>
        <w:r>
          <w:fldChar w:fldCharType="end"/>
        </w:r>
      </w:hyperlink>
    </w:p>
    <w:p>
      <w:pPr>
        <w:pStyle w:val="TOC2"/>
        <w:tabs>
          <w:tab w:val="right" w:leader="dot" w:pos="8306"/>
        </w:tabs>
      </w:pPr>
      <w:hyperlink w:anchor="_Toc23525" w:history="1">
        <w:r>
          <w:rPr>
            <w:rFonts w:ascii="仿宋" w:eastAsia="仿宋" w:hAnsi="仿宋" w:cs="仿宋" w:hint="eastAsia"/>
            <w:lang w:eastAsia="zh-CN"/>
          </w:rPr>
          <w:t>(一)、技术管理特点</w:t>
        </w:r>
        <w:r>
          <w:tab/>
        </w:r>
        <w:r>
          <w:fldChar w:fldCharType="begin"/>
        </w:r>
        <w:r>
          <w:instrText xml:space="preserve"> PAGEREF _Toc23525 \h </w:instrText>
        </w:r>
        <w:r>
          <w:fldChar w:fldCharType="separate"/>
        </w:r>
        <w:r>
          <w:t>15</w:t>
        </w:r>
        <w:r>
          <w:fldChar w:fldCharType="end"/>
        </w:r>
      </w:hyperlink>
    </w:p>
    <w:p>
      <w:pPr>
        <w:pStyle w:val="TOC2"/>
        <w:tabs>
          <w:tab w:val="right" w:leader="dot" w:pos="8306"/>
        </w:tabs>
      </w:pPr>
      <w:hyperlink w:anchor="_Toc3745" w:history="1">
        <w:r>
          <w:rPr>
            <w:rFonts w:ascii="仿宋" w:eastAsia="仿宋" w:hAnsi="仿宋" w:cs="仿宋" w:hint="eastAsia"/>
            <w:lang w:eastAsia="zh-CN"/>
          </w:rPr>
          <w:t>(二)、高性能橡塑密封件项目工艺技术设计方案</w:t>
        </w:r>
        <w:r>
          <w:tab/>
        </w:r>
        <w:r>
          <w:fldChar w:fldCharType="begin"/>
        </w:r>
        <w:r>
          <w:instrText xml:space="preserve"> PAGEREF _Toc3745 \h </w:instrText>
        </w:r>
        <w:r>
          <w:fldChar w:fldCharType="separate"/>
        </w:r>
        <w:r>
          <w:t>16</w:t>
        </w:r>
        <w:r>
          <w:fldChar w:fldCharType="end"/>
        </w:r>
      </w:hyperlink>
    </w:p>
    <w:p>
      <w:pPr>
        <w:pStyle w:val="TOC2"/>
        <w:tabs>
          <w:tab w:val="right" w:leader="dot" w:pos="8306"/>
        </w:tabs>
      </w:pPr>
      <w:hyperlink w:anchor="_Toc4692" w:history="1">
        <w:r>
          <w:rPr>
            <w:rFonts w:ascii="仿宋" w:eastAsia="仿宋" w:hAnsi="仿宋" w:cs="仿宋" w:hint="eastAsia"/>
            <w:lang w:eastAsia="zh-CN"/>
          </w:rPr>
          <w:t>(三)、设备选型方案</w:t>
        </w:r>
        <w:r>
          <w:tab/>
        </w:r>
        <w:r>
          <w:fldChar w:fldCharType="begin"/>
        </w:r>
        <w:r>
          <w:instrText xml:space="preserve"> PAGEREF _Toc4692 \h </w:instrText>
        </w:r>
        <w:r>
          <w:fldChar w:fldCharType="separate"/>
        </w:r>
        <w:r>
          <w:t>17</w:t>
        </w:r>
        <w:r>
          <w:fldChar w:fldCharType="end"/>
        </w:r>
      </w:hyperlink>
    </w:p>
    <w:p>
      <w:pPr>
        <w:pStyle w:val="TOC1"/>
        <w:tabs>
          <w:tab w:val="right" w:leader="dot" w:pos="8306"/>
        </w:tabs>
      </w:pPr>
      <w:hyperlink w:anchor="_Toc1330" w:history="1">
        <w:r>
          <w:rPr>
            <w:rFonts w:ascii="仿宋" w:eastAsia="仿宋" w:hAnsi="仿宋" w:cs="仿宋" w:hint="eastAsia"/>
            <w:lang w:eastAsia="zh-CN"/>
          </w:rPr>
          <w:t>五、高性能橡塑密封件项目文档管理</w:t>
        </w:r>
        <w:r>
          <w:tab/>
        </w:r>
        <w:r>
          <w:fldChar w:fldCharType="begin"/>
        </w:r>
        <w:r>
          <w:instrText xml:space="preserve"> PAGEREF _Toc1330 \h </w:instrText>
        </w:r>
        <w:r>
          <w:fldChar w:fldCharType="separate"/>
        </w:r>
        <w:r>
          <w:t>19</w:t>
        </w:r>
        <w:r>
          <w:fldChar w:fldCharType="end"/>
        </w:r>
      </w:hyperlink>
    </w:p>
    <w:p>
      <w:pPr>
        <w:pStyle w:val="TOC2"/>
        <w:tabs>
          <w:tab w:val="right" w:leader="dot" w:pos="8306"/>
        </w:tabs>
      </w:pPr>
      <w:hyperlink w:anchor="_Toc32166" w:history="1">
        <w:r>
          <w:rPr>
            <w:rFonts w:ascii="仿宋" w:eastAsia="仿宋" w:hAnsi="仿宋" w:cs="仿宋" w:hint="eastAsia"/>
            <w:lang w:eastAsia="zh-CN"/>
          </w:rPr>
          <w:t>(一)、文档编制与审查</w:t>
        </w:r>
        <w:r>
          <w:tab/>
        </w:r>
        <w:r>
          <w:fldChar w:fldCharType="begin"/>
        </w:r>
        <w:r>
          <w:instrText xml:space="preserve"> PAGEREF _Toc32166 \h </w:instrText>
        </w:r>
        <w:r>
          <w:fldChar w:fldCharType="separate"/>
        </w:r>
        <w:r>
          <w:t>19</w:t>
        </w:r>
        <w:r>
          <w:fldChar w:fldCharType="end"/>
        </w:r>
      </w:hyperlink>
    </w:p>
    <w:p>
      <w:pPr>
        <w:pStyle w:val="TOC2"/>
        <w:tabs>
          <w:tab w:val="right" w:leader="dot" w:pos="8306"/>
        </w:tabs>
      </w:pPr>
      <w:hyperlink w:anchor="_Toc80" w:history="1">
        <w:r>
          <w:rPr>
            <w:rFonts w:ascii="仿宋" w:eastAsia="仿宋" w:hAnsi="仿宋" w:cs="仿宋" w:hint="eastAsia"/>
            <w:lang w:eastAsia="zh-CN"/>
          </w:rPr>
          <w:t>(二)、文档发布与分发</w:t>
        </w:r>
        <w:r>
          <w:tab/>
        </w:r>
        <w:r>
          <w:fldChar w:fldCharType="begin"/>
        </w:r>
        <w:r>
          <w:instrText xml:space="preserve"> PAGEREF _Toc80 \h </w:instrText>
        </w:r>
        <w:r>
          <w:fldChar w:fldCharType="separate"/>
        </w:r>
        <w:r>
          <w:t>20</w:t>
        </w:r>
        <w:r>
          <w:fldChar w:fldCharType="end"/>
        </w:r>
      </w:hyperlink>
    </w:p>
    <w:p>
      <w:pPr>
        <w:pStyle w:val="TOC2"/>
        <w:tabs>
          <w:tab w:val="right" w:leader="dot" w:pos="8306"/>
        </w:tabs>
      </w:pPr>
      <w:hyperlink w:anchor="_Toc22194" w:history="1">
        <w:r>
          <w:rPr>
            <w:rFonts w:ascii="仿宋" w:eastAsia="仿宋" w:hAnsi="仿宋" w:cs="仿宋" w:hint="eastAsia"/>
            <w:lang w:eastAsia="zh-CN"/>
          </w:rPr>
          <w:t>(三)、文档存档与归档</w:t>
        </w:r>
        <w:r>
          <w:tab/>
        </w:r>
        <w:r>
          <w:fldChar w:fldCharType="begin"/>
        </w:r>
        <w:r>
          <w:instrText xml:space="preserve"> PAGEREF _Toc22194 \h </w:instrText>
        </w:r>
        <w:r>
          <w:fldChar w:fldCharType="separate"/>
        </w:r>
        <w:r>
          <w:t>21</w:t>
        </w:r>
        <w:r>
          <w:fldChar w:fldCharType="end"/>
        </w:r>
      </w:hyperlink>
    </w:p>
    <w:p>
      <w:pPr>
        <w:pStyle w:val="TOC1"/>
        <w:tabs>
          <w:tab w:val="right" w:leader="dot" w:pos="8306"/>
        </w:tabs>
      </w:pPr>
      <w:hyperlink w:anchor="_Toc4383" w:history="1">
        <w:r>
          <w:rPr>
            <w:rFonts w:ascii="仿宋" w:eastAsia="仿宋" w:hAnsi="仿宋" w:cs="仿宋" w:hint="eastAsia"/>
            <w:lang w:eastAsia="zh-CN"/>
          </w:rPr>
          <w:t>六、高性能橡塑密封件项目绩效评估</w:t>
        </w:r>
        <w:r>
          <w:tab/>
        </w:r>
        <w:r>
          <w:fldChar w:fldCharType="begin"/>
        </w:r>
        <w:r>
          <w:instrText xml:space="preserve"> PAGEREF _Toc4383 \h </w:instrText>
        </w:r>
        <w:r>
          <w:fldChar w:fldCharType="separate"/>
        </w:r>
        <w:r>
          <w:t>22</w:t>
        </w:r>
        <w:r>
          <w:fldChar w:fldCharType="end"/>
        </w:r>
      </w:hyperlink>
    </w:p>
    <w:p>
      <w:pPr>
        <w:pStyle w:val="TOC2"/>
        <w:tabs>
          <w:tab w:val="right" w:leader="dot" w:pos="8306"/>
        </w:tabs>
      </w:pPr>
      <w:hyperlink w:anchor="_Toc24330" w:history="1">
        <w:r>
          <w:rPr>
            <w:rFonts w:ascii="仿宋" w:eastAsia="仿宋" w:hAnsi="仿宋" w:cs="仿宋" w:hint="eastAsia"/>
            <w:lang w:eastAsia="zh-CN"/>
          </w:rPr>
          <w:t>(一)、绩效评估指标</w:t>
        </w:r>
        <w:r>
          <w:tab/>
        </w:r>
        <w:r>
          <w:fldChar w:fldCharType="begin"/>
        </w:r>
        <w:r>
          <w:instrText xml:space="preserve"> PAGEREF _Toc24330 \h </w:instrText>
        </w:r>
        <w:r>
          <w:fldChar w:fldCharType="separate"/>
        </w:r>
        <w:r>
          <w:t>22</w:t>
        </w:r>
        <w:r>
          <w:fldChar w:fldCharType="end"/>
        </w:r>
      </w:hyperlink>
    </w:p>
    <w:p>
      <w:pPr>
        <w:pStyle w:val="TOC2"/>
        <w:tabs>
          <w:tab w:val="right" w:leader="dot" w:pos="8306"/>
        </w:tabs>
      </w:pPr>
      <w:hyperlink w:anchor="_Toc7141" w:history="1">
        <w:r>
          <w:rPr>
            <w:rFonts w:ascii="仿宋" w:eastAsia="仿宋" w:hAnsi="仿宋" w:cs="仿宋" w:hint="eastAsia"/>
            <w:lang w:eastAsia="zh-CN"/>
          </w:rPr>
          <w:t>(二)、绩效评估方法</w:t>
        </w:r>
        <w:r>
          <w:tab/>
        </w:r>
        <w:r>
          <w:fldChar w:fldCharType="begin"/>
        </w:r>
        <w:r>
          <w:instrText xml:space="preserve"> PAGEREF _Toc7141 \h </w:instrText>
        </w:r>
        <w:r>
          <w:fldChar w:fldCharType="separate"/>
        </w:r>
        <w:r>
          <w:t>23</w:t>
        </w:r>
        <w:r>
          <w:fldChar w:fldCharType="end"/>
        </w:r>
      </w:hyperlink>
    </w:p>
    <w:p>
      <w:pPr>
        <w:pStyle w:val="TOC2"/>
        <w:tabs>
          <w:tab w:val="right" w:leader="dot" w:pos="8306"/>
        </w:tabs>
      </w:pPr>
      <w:hyperlink w:anchor="_Toc22258" w:history="1">
        <w:r>
          <w:rPr>
            <w:rFonts w:ascii="仿宋" w:eastAsia="仿宋" w:hAnsi="仿宋" w:cs="仿宋" w:hint="eastAsia"/>
            <w:lang w:eastAsia="zh-CN"/>
          </w:rPr>
          <w:t>(三)、绩效评估周期</w:t>
        </w:r>
        <w:r>
          <w:tab/>
        </w:r>
        <w:r>
          <w:fldChar w:fldCharType="begin"/>
        </w:r>
        <w:r>
          <w:instrText xml:space="preserve"> PAGEREF _Toc22258 \h </w:instrText>
        </w:r>
        <w:r>
          <w:fldChar w:fldCharType="separate"/>
        </w:r>
        <w:r>
          <w:t>24</w:t>
        </w:r>
        <w:r>
          <w:fldChar w:fldCharType="end"/>
        </w:r>
      </w:hyperlink>
    </w:p>
    <w:p>
      <w:pPr>
        <w:pStyle w:val="TOC1"/>
        <w:tabs>
          <w:tab w:val="right" w:leader="dot" w:pos="8306"/>
        </w:tabs>
      </w:pPr>
      <w:hyperlink w:anchor="_Toc24731" w:history="1">
        <w:r>
          <w:rPr>
            <w:rFonts w:ascii="仿宋" w:eastAsia="仿宋" w:hAnsi="仿宋" w:cs="仿宋" w:hint="eastAsia"/>
            <w:lang w:eastAsia="zh-CN"/>
          </w:rPr>
          <w:t>七、高性能橡塑密封件项目社会影响</w:t>
        </w:r>
        <w:r>
          <w:tab/>
        </w:r>
        <w:r>
          <w:fldChar w:fldCharType="begin"/>
        </w:r>
        <w:r>
          <w:instrText xml:space="preserve"> PAGEREF _Toc24731 \h </w:instrText>
        </w:r>
        <w:r>
          <w:fldChar w:fldCharType="separate"/>
        </w:r>
        <w:r>
          <w:t>25</w:t>
        </w:r>
        <w:r>
          <w:fldChar w:fldCharType="end"/>
        </w:r>
      </w:hyperlink>
    </w:p>
    <w:p>
      <w:pPr>
        <w:pStyle w:val="TOC2"/>
        <w:tabs>
          <w:tab w:val="right" w:leader="dot" w:pos="8306"/>
        </w:tabs>
      </w:pPr>
      <w:hyperlink w:anchor="_Toc9251" w:history="1">
        <w:r>
          <w:rPr>
            <w:rFonts w:ascii="仿宋" w:eastAsia="仿宋" w:hAnsi="仿宋" w:cs="仿宋" w:hint="eastAsia"/>
            <w:lang w:eastAsia="zh-CN"/>
          </w:rPr>
          <w:t>(一)、社会责任与义务</w:t>
        </w:r>
        <w:r>
          <w:tab/>
        </w:r>
        <w:r>
          <w:fldChar w:fldCharType="begin"/>
        </w:r>
        <w:r>
          <w:instrText xml:space="preserve"> PAGEREF _Toc9251 \h </w:instrText>
        </w:r>
        <w:r>
          <w:fldChar w:fldCharType="separate"/>
        </w:r>
        <w:r>
          <w:t>25</w:t>
        </w:r>
        <w:r>
          <w:fldChar w:fldCharType="end"/>
        </w:r>
      </w:hyperlink>
    </w:p>
    <w:p>
      <w:pPr>
        <w:pStyle w:val="TOC2"/>
        <w:tabs>
          <w:tab w:val="right" w:leader="dot" w:pos="8306"/>
        </w:tabs>
      </w:pPr>
      <w:hyperlink w:anchor="_Toc17716" w:history="1">
        <w:r>
          <w:rPr>
            <w:rFonts w:ascii="仿宋" w:eastAsia="仿宋" w:hAnsi="仿宋" w:cs="仿宋" w:hint="eastAsia"/>
            <w:lang w:eastAsia="zh-CN"/>
          </w:rPr>
          <w:t>(二)、社会参与与沟通</w:t>
        </w:r>
        <w:r>
          <w:tab/>
        </w:r>
        <w:r>
          <w:fldChar w:fldCharType="begin"/>
        </w:r>
        <w:r>
          <w:instrText xml:space="preserve"> PAGEREF _Toc17716 \h </w:instrText>
        </w:r>
        <w:r>
          <w:fldChar w:fldCharType="separate"/>
        </w:r>
        <w:r>
          <w:t>26</w:t>
        </w:r>
        <w:r>
          <w:fldChar w:fldCharType="end"/>
        </w:r>
      </w:hyperlink>
    </w:p>
    <w:p>
      <w:pPr>
        <w:pStyle w:val="TOC1"/>
        <w:tabs>
          <w:tab w:val="right" w:leader="dot" w:pos="8306"/>
        </w:tabs>
      </w:pPr>
      <w:hyperlink w:anchor="_Toc14192" w:history="1">
        <w:r>
          <w:rPr>
            <w:rFonts w:ascii="仿宋" w:eastAsia="仿宋" w:hAnsi="仿宋" w:cs="仿宋" w:hint="eastAsia"/>
            <w:lang w:eastAsia="zh-CN"/>
          </w:rPr>
          <w:t>八、高性能橡塑密封件项目人力资源管理</w:t>
        </w:r>
        <w:r>
          <w:tab/>
        </w:r>
        <w:r>
          <w:fldChar w:fldCharType="begin"/>
        </w:r>
        <w:r>
          <w:instrText xml:space="preserve"> PAGEREF _Toc14192 \h </w:instrText>
        </w:r>
        <w:r>
          <w:fldChar w:fldCharType="separate"/>
        </w:r>
        <w:r>
          <w:t>27</w:t>
        </w:r>
        <w:r>
          <w:fldChar w:fldCharType="end"/>
        </w:r>
      </w:hyperlink>
    </w:p>
    <w:p>
      <w:pPr>
        <w:pStyle w:val="TOC2"/>
        <w:tabs>
          <w:tab w:val="right" w:leader="dot" w:pos="8306"/>
        </w:tabs>
      </w:pPr>
      <w:hyperlink w:anchor="_Toc22307" w:history="1">
        <w:r>
          <w:rPr>
            <w:rFonts w:ascii="仿宋" w:eastAsia="仿宋" w:hAnsi="仿宋" w:cs="仿宋" w:hint="eastAsia"/>
            <w:lang w:eastAsia="zh-CN"/>
          </w:rPr>
          <w:t>(一)、建立健全的预算管理制度</w:t>
        </w:r>
        <w:r>
          <w:tab/>
        </w:r>
        <w:r>
          <w:fldChar w:fldCharType="begin"/>
        </w:r>
        <w:r>
          <w:instrText xml:space="preserve"> PAGEREF _Toc22307 \h </w:instrText>
        </w:r>
        <w:r>
          <w:fldChar w:fldCharType="separate"/>
        </w:r>
        <w:r>
          <w:t>27</w:t>
        </w:r>
        <w:r>
          <w:fldChar w:fldCharType="end"/>
        </w:r>
      </w:hyperlink>
    </w:p>
    <w:p>
      <w:pPr>
        <w:pStyle w:val="TOC2"/>
        <w:tabs>
          <w:tab w:val="right" w:leader="dot" w:pos="8306"/>
        </w:tabs>
      </w:pPr>
      <w:hyperlink w:anchor="_Toc28870" w:history="1">
        <w:r>
          <w:rPr>
            <w:rFonts w:ascii="仿宋" w:eastAsia="仿宋" w:hAnsi="仿宋" w:cs="仿宋" w:hint="eastAsia"/>
            <w:lang w:eastAsia="zh-CN"/>
          </w:rPr>
          <w:t>(二)、加强资金流动监控</w:t>
        </w:r>
        <w:r>
          <w:tab/>
        </w:r>
        <w:r>
          <w:fldChar w:fldCharType="begin"/>
        </w:r>
        <w:r>
          <w:instrText xml:space="preserve"> PAGEREF _Toc28870 \h </w:instrText>
        </w:r>
        <w:r>
          <w:fldChar w:fldCharType="separate"/>
        </w:r>
        <w:r>
          <w:t>29</w:t>
        </w:r>
        <w:r>
          <w:fldChar w:fldCharType="end"/>
        </w:r>
      </w:hyperlink>
    </w:p>
    <w:p>
      <w:pPr>
        <w:pStyle w:val="TOC2"/>
        <w:tabs>
          <w:tab w:val="right" w:leader="dot" w:pos="8306"/>
        </w:tabs>
      </w:pPr>
      <w:hyperlink w:anchor="_Toc26070" w:history="1">
        <w:r>
          <w:rPr>
            <w:rFonts w:ascii="仿宋" w:eastAsia="仿宋" w:hAnsi="仿宋" w:cs="仿宋" w:hint="eastAsia"/>
            <w:lang w:eastAsia="zh-CN"/>
          </w:rPr>
          <w:t>(三)、制定完善的风险控制机制</w:t>
        </w:r>
        <w:r>
          <w:tab/>
        </w:r>
        <w:r>
          <w:fldChar w:fldCharType="begin"/>
        </w:r>
        <w:r>
          <w:instrText xml:space="preserve"> PAGEREF _Toc26070 \h </w:instrText>
        </w:r>
        <w:r>
          <w:fldChar w:fldCharType="separate"/>
        </w:r>
        <w:r>
          <w:t>30</w:t>
        </w:r>
        <w:r>
          <w:fldChar w:fldCharType="end"/>
        </w:r>
      </w:hyperlink>
    </w:p>
    <w:p>
      <w:pPr>
        <w:pStyle w:val="TOC2"/>
        <w:tabs>
          <w:tab w:val="right" w:leader="dot" w:pos="8306"/>
        </w:tabs>
      </w:pPr>
      <w:hyperlink w:anchor="_Toc31788" w:history="1">
        <w:r>
          <w:rPr>
            <w:rFonts w:ascii="仿宋" w:eastAsia="仿宋" w:hAnsi="仿宋" w:cs="仿宋" w:hint="eastAsia"/>
            <w:lang w:eastAsia="zh-CN"/>
          </w:rPr>
          <w:t>(四)、优化成本管理</w:t>
        </w:r>
        <w:r>
          <w:tab/>
        </w:r>
        <w:r>
          <w:fldChar w:fldCharType="begin"/>
        </w:r>
        <w:r>
          <w:instrText xml:space="preserve"> PAGEREF _Toc31788 \h </w:instrText>
        </w:r>
        <w:r>
          <w:fldChar w:fldCharType="separate"/>
        </w:r>
        <w:r>
          <w:t>32</w:t>
        </w:r>
        <w:r>
          <w:fldChar w:fldCharType="end"/>
        </w:r>
      </w:hyperlink>
    </w:p>
    <w:p>
      <w:pPr>
        <w:pStyle w:val="TOC1"/>
        <w:tabs>
          <w:tab w:val="right" w:leader="dot" w:pos="8306"/>
        </w:tabs>
      </w:pPr>
      <w:hyperlink w:anchor="_Toc26179" w:history="1">
        <w:r>
          <w:rPr>
            <w:rFonts w:ascii="仿宋" w:eastAsia="仿宋" w:hAnsi="仿宋" w:cs="仿宋" w:hint="eastAsia"/>
            <w:lang w:eastAsia="zh-CN"/>
          </w:rPr>
          <w:t>九、生产安全保护</w:t>
        </w:r>
        <w:r>
          <w:tab/>
        </w:r>
        <w:r>
          <w:fldChar w:fldCharType="begin"/>
        </w:r>
        <w:r>
          <w:instrText xml:space="preserve"> PAGEREF _Toc26179 \h </w:instrText>
        </w:r>
        <w:r>
          <w:fldChar w:fldCharType="separate"/>
        </w:r>
        <w:r>
          <w:t>33</w:t>
        </w:r>
        <w:r>
          <w:fldChar w:fldCharType="end"/>
        </w:r>
      </w:hyperlink>
    </w:p>
    <w:p>
      <w:pPr>
        <w:pStyle w:val="TOC2"/>
        <w:tabs>
          <w:tab w:val="right" w:leader="dot" w:pos="8306"/>
        </w:tabs>
      </w:pPr>
      <w:hyperlink w:anchor="_Toc14244" w:history="1">
        <w:r>
          <w:rPr>
            <w:rFonts w:ascii="仿宋" w:eastAsia="仿宋" w:hAnsi="仿宋" w:cs="仿宋" w:hint="eastAsia"/>
            <w:lang w:eastAsia="zh-CN"/>
          </w:rPr>
          <w:t>(一)、消防安全</w:t>
        </w:r>
        <w:r>
          <w:tab/>
        </w:r>
        <w:r>
          <w:fldChar w:fldCharType="begin"/>
        </w:r>
        <w:r>
          <w:instrText xml:space="preserve"> PAGEREF _Toc14244 \h </w:instrText>
        </w:r>
        <w:r>
          <w:fldChar w:fldCharType="separate"/>
        </w:r>
        <w:r>
          <w:t>33</w:t>
        </w:r>
        <w:r>
          <w:fldChar w:fldCharType="end"/>
        </w:r>
      </w:hyperlink>
    </w:p>
    <w:p>
      <w:pPr>
        <w:pStyle w:val="TOC2"/>
        <w:tabs>
          <w:tab w:val="right" w:leader="dot" w:pos="8306"/>
        </w:tabs>
      </w:pPr>
      <w:hyperlink w:anchor="_Toc4034" w:history="1">
        <w:r>
          <w:rPr>
            <w:rFonts w:ascii="仿宋" w:eastAsia="仿宋" w:hAnsi="仿宋" w:cs="仿宋" w:hint="eastAsia"/>
            <w:lang w:eastAsia="zh-CN"/>
          </w:rPr>
          <w:t>(二)、防火防爆总图布置措施</w:t>
        </w:r>
        <w:r>
          <w:tab/>
        </w:r>
        <w:r>
          <w:fldChar w:fldCharType="begin"/>
        </w:r>
        <w:r>
          <w:instrText xml:space="preserve"> PAGEREF _Toc4034 \h </w:instrText>
        </w:r>
        <w:r>
          <w:fldChar w:fldCharType="separate"/>
        </w:r>
        <w:r>
          <w:t>35</w:t>
        </w:r>
        <w:r>
          <w:fldChar w:fldCharType="end"/>
        </w:r>
      </w:hyperlink>
    </w:p>
    <w:p>
      <w:pPr>
        <w:pStyle w:val="TOC2"/>
        <w:tabs>
          <w:tab w:val="right" w:leader="dot" w:pos="8306"/>
        </w:tabs>
      </w:pPr>
      <w:hyperlink w:anchor="_Toc28950" w:history="1">
        <w:r>
          <w:rPr>
            <w:rFonts w:ascii="仿宋" w:eastAsia="仿宋" w:hAnsi="仿宋" w:cs="仿宋" w:hint="eastAsia"/>
            <w:lang w:eastAsia="zh-CN"/>
          </w:rPr>
          <w:t>(三)、自然灾害防范措施</w:t>
        </w:r>
        <w:r>
          <w:tab/>
        </w:r>
        <w:r>
          <w:fldChar w:fldCharType="begin"/>
        </w:r>
        <w:r>
          <w:instrText xml:space="preserve"> PAGEREF _Toc28950 \h </w:instrText>
        </w:r>
        <w:r>
          <w:fldChar w:fldCharType="separate"/>
        </w:r>
        <w:r>
          <w:t>35</w:t>
        </w:r>
        <w:r>
          <w:fldChar w:fldCharType="end"/>
        </w:r>
      </w:hyperlink>
    </w:p>
    <w:p>
      <w:pPr>
        <w:pStyle w:val="TOC2"/>
        <w:tabs>
          <w:tab w:val="right" w:leader="dot" w:pos="8306"/>
        </w:tabs>
      </w:pPr>
      <w:hyperlink w:anchor="_Toc25794" w:history="1">
        <w:r>
          <w:rPr>
            <w:rFonts w:ascii="仿宋" w:eastAsia="仿宋" w:hAnsi="仿宋" w:cs="仿宋" w:hint="eastAsia"/>
            <w:lang w:eastAsia="zh-CN"/>
          </w:rPr>
          <w:t>(四)、安全色及安全标志使用要求</w:t>
        </w:r>
        <w:r>
          <w:tab/>
        </w:r>
        <w:r>
          <w:fldChar w:fldCharType="begin"/>
        </w:r>
        <w:r>
          <w:instrText xml:space="preserve"> PAGEREF _Toc25794 \h </w:instrText>
        </w:r>
        <w:r>
          <w:fldChar w:fldCharType="separate"/>
        </w:r>
        <w:r>
          <w:t>37</w:t>
        </w:r>
        <w:r>
          <w:fldChar w:fldCharType="end"/>
        </w:r>
      </w:hyperlink>
    </w:p>
    <w:p>
      <w:pPr>
        <w:pStyle w:val="TOC2"/>
        <w:tabs>
          <w:tab w:val="right" w:leader="dot" w:pos="8306"/>
        </w:tabs>
      </w:pPr>
      <w:hyperlink w:anchor="_Toc1207" w:history="1">
        <w:r>
          <w:rPr>
            <w:rFonts w:ascii="仿宋" w:eastAsia="仿宋" w:hAnsi="仿宋" w:cs="仿宋" w:hint="eastAsia"/>
            <w:lang w:eastAsia="zh-CN"/>
          </w:rPr>
          <w:t>(五)、防尘防毒措施</w:t>
        </w:r>
        <w:r>
          <w:tab/>
        </w:r>
        <w:r>
          <w:fldChar w:fldCharType="begin"/>
        </w:r>
        <w:r>
          <w:instrText xml:space="preserve"> PAGEREF _Toc1207 \h </w:instrText>
        </w:r>
        <w:r>
          <w:fldChar w:fldCharType="separate"/>
        </w:r>
        <w:r>
          <w:t>38</w:t>
        </w:r>
        <w:r>
          <w:fldChar w:fldCharType="end"/>
        </w:r>
      </w:hyperlink>
    </w:p>
    <w:p>
      <w:pPr>
        <w:pStyle w:val="TOC2"/>
        <w:tabs>
          <w:tab w:val="right" w:leader="dot" w:pos="8306"/>
        </w:tabs>
      </w:pPr>
      <w:hyperlink w:anchor="_Toc11805" w:history="1">
        <w:r>
          <w:rPr>
            <w:rFonts w:ascii="仿宋" w:eastAsia="仿宋" w:hAnsi="仿宋" w:cs="仿宋" w:hint="eastAsia"/>
            <w:lang w:eastAsia="zh-CN"/>
          </w:rPr>
          <w:t>(六)、防静电、触电防护及防雷措施</w:t>
        </w:r>
        <w:r>
          <w:tab/>
        </w:r>
        <w:r>
          <w:fldChar w:fldCharType="begin"/>
        </w:r>
        <w:r>
          <w:instrText xml:space="preserve"> PAGEREF _Toc11805 \h </w:instrText>
        </w:r>
        <w:r>
          <w:fldChar w:fldCharType="separate"/>
        </w:r>
        <w:r>
          <w:t>39</w:t>
        </w:r>
        <w:r>
          <w:fldChar w:fldCharType="end"/>
        </w:r>
      </w:hyperlink>
    </w:p>
    <w:p>
      <w:pPr>
        <w:pStyle w:val="TOC2"/>
        <w:tabs>
          <w:tab w:val="right" w:leader="dot" w:pos="8306"/>
        </w:tabs>
      </w:pPr>
      <w:hyperlink w:anchor="_Toc26505" w:history="1">
        <w:r>
          <w:rPr>
            <w:rFonts w:ascii="仿宋" w:eastAsia="仿宋" w:hAnsi="仿宋" w:cs="仿宋" w:hint="eastAsia"/>
            <w:lang w:eastAsia="zh-CN"/>
          </w:rPr>
          <w:t>(七)、机械设备安全保障措施</w:t>
        </w:r>
        <w:r>
          <w:tab/>
        </w:r>
        <w:r>
          <w:fldChar w:fldCharType="begin"/>
        </w:r>
        <w:r>
          <w:instrText xml:space="preserve"> PAGEREF _Toc26505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38" w:history="1">
        <w:r>
          <w:rPr>
            <w:rFonts w:ascii="仿宋" w:eastAsia="仿宋" w:hAnsi="仿宋" w:cs="仿宋" w:hint="eastAsia"/>
            <w:lang w:eastAsia="zh-CN"/>
          </w:rPr>
          <w:t>十、高性能橡塑密封件项目计划安排</w:t>
        </w:r>
        <w:r>
          <w:tab/>
        </w:r>
        <w:r>
          <w:fldChar w:fldCharType="begin"/>
        </w:r>
        <w:r>
          <w:instrText xml:space="preserve"> PAGEREF _Toc26138 \h </w:instrText>
        </w:r>
        <w:r>
          <w:fldChar w:fldCharType="separate"/>
        </w:r>
        <w:r>
          <w:t>41</w:t>
        </w:r>
        <w:r>
          <w:fldChar w:fldCharType="end"/>
        </w:r>
      </w:hyperlink>
    </w:p>
    <w:p>
      <w:pPr>
        <w:pStyle w:val="TOC2"/>
        <w:tabs>
          <w:tab w:val="right" w:leader="dot" w:pos="8306"/>
        </w:tabs>
      </w:pPr>
      <w:hyperlink w:anchor="_Toc18144" w:history="1">
        <w:r>
          <w:rPr>
            <w:rFonts w:ascii="仿宋" w:eastAsia="仿宋" w:hAnsi="仿宋" w:cs="仿宋" w:hint="eastAsia"/>
            <w:lang w:eastAsia="zh-CN"/>
          </w:rPr>
          <w:t>(一)、建设周期</w:t>
        </w:r>
        <w:r>
          <w:tab/>
        </w:r>
        <w:r>
          <w:fldChar w:fldCharType="begin"/>
        </w:r>
        <w:r>
          <w:instrText xml:space="preserve"> PAGEREF _Toc18144 \h </w:instrText>
        </w:r>
        <w:r>
          <w:fldChar w:fldCharType="separate"/>
        </w:r>
        <w:r>
          <w:t>41</w:t>
        </w:r>
        <w:r>
          <w:fldChar w:fldCharType="end"/>
        </w:r>
      </w:hyperlink>
    </w:p>
    <w:p>
      <w:pPr>
        <w:pStyle w:val="TOC2"/>
        <w:tabs>
          <w:tab w:val="right" w:leader="dot" w:pos="8306"/>
        </w:tabs>
      </w:pPr>
      <w:hyperlink w:anchor="_Toc14420" w:history="1">
        <w:r>
          <w:rPr>
            <w:rFonts w:ascii="仿宋" w:eastAsia="仿宋" w:hAnsi="仿宋" w:cs="仿宋" w:hint="eastAsia"/>
            <w:lang w:eastAsia="zh-CN"/>
          </w:rPr>
          <w:t>(二)、建设进度</w:t>
        </w:r>
        <w:r>
          <w:tab/>
        </w:r>
        <w:r>
          <w:fldChar w:fldCharType="begin"/>
        </w:r>
        <w:r>
          <w:instrText xml:space="preserve"> PAGEREF _Toc14420 \h </w:instrText>
        </w:r>
        <w:r>
          <w:fldChar w:fldCharType="separate"/>
        </w:r>
        <w:r>
          <w:t>42</w:t>
        </w:r>
        <w:r>
          <w:fldChar w:fldCharType="end"/>
        </w:r>
      </w:hyperlink>
    </w:p>
    <w:p>
      <w:pPr>
        <w:pStyle w:val="TOC2"/>
        <w:tabs>
          <w:tab w:val="right" w:leader="dot" w:pos="8306"/>
        </w:tabs>
      </w:pPr>
      <w:hyperlink w:anchor="_Toc27925" w:history="1">
        <w:r>
          <w:rPr>
            <w:rFonts w:ascii="仿宋" w:eastAsia="仿宋" w:hAnsi="仿宋" w:cs="仿宋" w:hint="eastAsia"/>
            <w:lang w:eastAsia="zh-CN"/>
          </w:rPr>
          <w:t>(三)、进度安排注意事项</w:t>
        </w:r>
        <w:r>
          <w:tab/>
        </w:r>
        <w:r>
          <w:fldChar w:fldCharType="begin"/>
        </w:r>
        <w:r>
          <w:instrText xml:space="preserve"> PAGEREF _Toc27925 \h </w:instrText>
        </w:r>
        <w:r>
          <w:fldChar w:fldCharType="separate"/>
        </w:r>
        <w:r>
          <w:t>43</w:t>
        </w:r>
        <w:r>
          <w:fldChar w:fldCharType="end"/>
        </w:r>
      </w:hyperlink>
    </w:p>
    <w:p>
      <w:pPr>
        <w:pStyle w:val="TOC2"/>
        <w:tabs>
          <w:tab w:val="right" w:leader="dot" w:pos="8306"/>
        </w:tabs>
      </w:pPr>
      <w:hyperlink w:anchor="_Toc9770" w:history="1">
        <w:r>
          <w:rPr>
            <w:rFonts w:ascii="仿宋" w:eastAsia="仿宋" w:hAnsi="仿宋" w:cs="仿宋" w:hint="eastAsia"/>
            <w:lang w:eastAsia="zh-CN"/>
          </w:rPr>
          <w:t>(四)、人力资源配置</w:t>
        </w:r>
        <w:r>
          <w:tab/>
        </w:r>
        <w:r>
          <w:fldChar w:fldCharType="begin"/>
        </w:r>
        <w:r>
          <w:instrText xml:space="preserve"> PAGEREF _Toc9770 \h </w:instrText>
        </w:r>
        <w:r>
          <w:fldChar w:fldCharType="separate"/>
        </w:r>
        <w:r>
          <w:t>45</w:t>
        </w:r>
        <w:r>
          <w:fldChar w:fldCharType="end"/>
        </w:r>
      </w:hyperlink>
    </w:p>
    <w:p>
      <w:pPr>
        <w:pStyle w:val="TOC1"/>
        <w:tabs>
          <w:tab w:val="right" w:leader="dot" w:pos="8306"/>
        </w:tabs>
      </w:pPr>
      <w:hyperlink w:anchor="_Toc23758" w:history="1">
        <w:r>
          <w:rPr>
            <w:rFonts w:ascii="仿宋" w:eastAsia="仿宋" w:hAnsi="仿宋" w:cs="仿宋" w:hint="eastAsia"/>
            <w:lang w:eastAsia="zh-CN"/>
          </w:rPr>
          <w:t>十一、高性能橡塑密封件项目风险管理</w:t>
        </w:r>
        <w:r>
          <w:tab/>
        </w:r>
        <w:r>
          <w:fldChar w:fldCharType="begin"/>
        </w:r>
        <w:r>
          <w:instrText xml:space="preserve"> PAGEREF _Toc23758 \h </w:instrText>
        </w:r>
        <w:r>
          <w:fldChar w:fldCharType="separate"/>
        </w:r>
        <w:r>
          <w:t>46</w:t>
        </w:r>
        <w:r>
          <w:fldChar w:fldCharType="end"/>
        </w:r>
      </w:hyperlink>
    </w:p>
    <w:p>
      <w:pPr>
        <w:pStyle w:val="TOC2"/>
        <w:tabs>
          <w:tab w:val="right" w:leader="dot" w:pos="8306"/>
        </w:tabs>
      </w:pPr>
      <w:hyperlink w:anchor="_Toc7015" w:history="1">
        <w:r>
          <w:rPr>
            <w:rFonts w:ascii="仿宋" w:eastAsia="仿宋" w:hAnsi="仿宋" w:cs="仿宋" w:hint="eastAsia"/>
            <w:lang w:eastAsia="zh-CN"/>
          </w:rPr>
          <w:t>(一)、风险识别与评估</w:t>
        </w:r>
        <w:r>
          <w:tab/>
        </w:r>
        <w:r>
          <w:fldChar w:fldCharType="begin"/>
        </w:r>
        <w:r>
          <w:instrText xml:space="preserve"> PAGEREF _Toc7015 \h </w:instrText>
        </w:r>
        <w:r>
          <w:fldChar w:fldCharType="separate"/>
        </w:r>
        <w:r>
          <w:t>46</w:t>
        </w:r>
        <w:r>
          <w:fldChar w:fldCharType="end"/>
        </w:r>
      </w:hyperlink>
    </w:p>
    <w:p>
      <w:pPr>
        <w:pStyle w:val="TOC2"/>
        <w:tabs>
          <w:tab w:val="right" w:leader="dot" w:pos="8306"/>
        </w:tabs>
      </w:pPr>
      <w:hyperlink w:anchor="_Toc24449" w:history="1">
        <w:r>
          <w:rPr>
            <w:rFonts w:ascii="仿宋" w:eastAsia="仿宋" w:hAnsi="仿宋" w:cs="仿宋" w:hint="eastAsia"/>
            <w:lang w:eastAsia="zh-CN"/>
          </w:rPr>
          <w:t>(二)、风险应对策略</w:t>
        </w:r>
        <w:r>
          <w:tab/>
        </w:r>
        <w:r>
          <w:fldChar w:fldCharType="begin"/>
        </w:r>
        <w:r>
          <w:instrText xml:space="preserve"> PAGEREF _Toc24449 \h </w:instrText>
        </w:r>
        <w:r>
          <w:fldChar w:fldCharType="separate"/>
        </w:r>
        <w:r>
          <w:t>47</w:t>
        </w:r>
        <w:r>
          <w:fldChar w:fldCharType="end"/>
        </w:r>
      </w:hyperlink>
    </w:p>
    <w:p>
      <w:pPr>
        <w:pStyle w:val="TOC2"/>
        <w:tabs>
          <w:tab w:val="right" w:leader="dot" w:pos="8306"/>
        </w:tabs>
      </w:pPr>
      <w:hyperlink w:anchor="_Toc23855" w:history="1">
        <w:r>
          <w:rPr>
            <w:rFonts w:ascii="仿宋" w:eastAsia="仿宋" w:hAnsi="仿宋" w:cs="仿宋" w:hint="eastAsia"/>
            <w:lang w:eastAsia="zh-CN"/>
          </w:rPr>
          <w:t>(三)、风险监控与控制</w:t>
        </w:r>
        <w:r>
          <w:tab/>
        </w:r>
        <w:r>
          <w:fldChar w:fldCharType="begin"/>
        </w:r>
        <w:r>
          <w:instrText xml:space="preserve"> PAGEREF _Toc23855 \h </w:instrText>
        </w:r>
        <w:r>
          <w:fldChar w:fldCharType="separate"/>
        </w:r>
        <w:r>
          <w:t>49</w:t>
        </w:r>
        <w:r>
          <w:fldChar w:fldCharType="end"/>
        </w:r>
      </w:hyperlink>
    </w:p>
    <w:p>
      <w:pPr>
        <w:pStyle w:val="TOC1"/>
        <w:tabs>
          <w:tab w:val="right" w:leader="dot" w:pos="8306"/>
        </w:tabs>
      </w:pPr>
      <w:hyperlink w:anchor="_Toc26913" w:history="1">
        <w:r>
          <w:rPr>
            <w:rFonts w:ascii="仿宋" w:eastAsia="仿宋" w:hAnsi="仿宋" w:cs="仿宋" w:hint="eastAsia"/>
            <w:lang w:eastAsia="zh-CN"/>
          </w:rPr>
          <w:t>十二、高性能橡塑密封件项目经营效益</w:t>
        </w:r>
        <w:r>
          <w:tab/>
        </w:r>
        <w:r>
          <w:fldChar w:fldCharType="begin"/>
        </w:r>
        <w:r>
          <w:instrText xml:space="preserve"> PAGEREF _Toc26913 \h </w:instrText>
        </w:r>
        <w:r>
          <w:fldChar w:fldCharType="separate"/>
        </w:r>
        <w:r>
          <w:t>50</w:t>
        </w:r>
        <w:r>
          <w:fldChar w:fldCharType="end"/>
        </w:r>
      </w:hyperlink>
    </w:p>
    <w:p>
      <w:pPr>
        <w:pStyle w:val="TOC2"/>
        <w:tabs>
          <w:tab w:val="right" w:leader="dot" w:pos="8306"/>
        </w:tabs>
      </w:pPr>
      <w:hyperlink w:anchor="_Toc19848" w:history="1">
        <w:r>
          <w:rPr>
            <w:rFonts w:ascii="仿宋" w:eastAsia="仿宋" w:hAnsi="仿宋" w:cs="仿宋" w:hint="eastAsia"/>
            <w:lang w:eastAsia="zh-CN"/>
          </w:rPr>
          <w:t>(一)、经济评价财务测算</w:t>
        </w:r>
        <w:r>
          <w:tab/>
        </w:r>
        <w:r>
          <w:fldChar w:fldCharType="begin"/>
        </w:r>
        <w:r>
          <w:instrText xml:space="preserve"> PAGEREF _Toc19848 \h </w:instrText>
        </w:r>
        <w:r>
          <w:fldChar w:fldCharType="separate"/>
        </w:r>
        <w:r>
          <w:t>50</w:t>
        </w:r>
        <w:r>
          <w:fldChar w:fldCharType="end"/>
        </w:r>
      </w:hyperlink>
    </w:p>
    <w:p>
      <w:pPr>
        <w:pStyle w:val="TOC2"/>
        <w:tabs>
          <w:tab w:val="right" w:leader="dot" w:pos="8306"/>
        </w:tabs>
      </w:pPr>
      <w:hyperlink w:anchor="_Toc528" w:history="1">
        <w:r>
          <w:rPr>
            <w:rFonts w:ascii="仿宋" w:eastAsia="仿宋" w:hAnsi="仿宋" w:cs="仿宋" w:hint="eastAsia"/>
            <w:lang w:eastAsia="zh-CN"/>
          </w:rPr>
          <w:t>(二)、高性能橡塑密封件项目盈利能力分析</w:t>
        </w:r>
        <w:r>
          <w:tab/>
        </w:r>
        <w:r>
          <w:fldChar w:fldCharType="begin"/>
        </w:r>
        <w:r>
          <w:instrText xml:space="preserve"> PAGEREF _Toc528 \h </w:instrText>
        </w:r>
        <w:r>
          <w:fldChar w:fldCharType="separate"/>
        </w:r>
        <w:r>
          <w:t>51</w:t>
        </w:r>
        <w:r>
          <w:fldChar w:fldCharType="end"/>
        </w:r>
      </w:hyperlink>
    </w:p>
    <w:p>
      <w:pPr>
        <w:pStyle w:val="TOC1"/>
        <w:tabs>
          <w:tab w:val="right" w:leader="dot" w:pos="8306"/>
        </w:tabs>
      </w:pPr>
      <w:hyperlink w:anchor="_Toc4081" w:history="1">
        <w:r>
          <w:rPr>
            <w:rFonts w:ascii="仿宋" w:eastAsia="仿宋" w:hAnsi="仿宋" w:cs="仿宋" w:hint="eastAsia"/>
            <w:lang w:eastAsia="zh-CN"/>
          </w:rPr>
          <w:t>十三、风险识别与分类</w:t>
        </w:r>
        <w:r>
          <w:tab/>
        </w:r>
        <w:r>
          <w:fldChar w:fldCharType="begin"/>
        </w:r>
        <w:r>
          <w:instrText xml:space="preserve"> PAGEREF _Toc4081 \h </w:instrText>
        </w:r>
        <w:r>
          <w:fldChar w:fldCharType="separate"/>
        </w:r>
        <w:r>
          <w:t>52</w:t>
        </w:r>
        <w:r>
          <w:fldChar w:fldCharType="end"/>
        </w:r>
      </w:hyperlink>
    </w:p>
    <w:p>
      <w:pPr>
        <w:pStyle w:val="TOC2"/>
        <w:tabs>
          <w:tab w:val="right" w:leader="dot" w:pos="8306"/>
        </w:tabs>
      </w:pPr>
      <w:hyperlink w:anchor="_Toc12751" w:history="1">
        <w:r>
          <w:rPr>
            <w:rFonts w:ascii="仿宋" w:eastAsia="仿宋" w:hAnsi="仿宋" w:cs="仿宋" w:hint="eastAsia"/>
            <w:lang w:eastAsia="zh-CN"/>
          </w:rPr>
          <w:t>(一)、风险识别</w:t>
        </w:r>
        <w:r>
          <w:tab/>
        </w:r>
        <w:r>
          <w:fldChar w:fldCharType="begin"/>
        </w:r>
        <w:r>
          <w:instrText xml:space="preserve"> PAGEREF _Toc12751 \h </w:instrText>
        </w:r>
        <w:r>
          <w:fldChar w:fldCharType="separate"/>
        </w:r>
        <w:r>
          <w:t>52</w:t>
        </w:r>
        <w:r>
          <w:fldChar w:fldCharType="end"/>
        </w:r>
      </w:hyperlink>
    </w:p>
    <w:p>
      <w:pPr>
        <w:pStyle w:val="TOC2"/>
        <w:tabs>
          <w:tab w:val="right" w:leader="dot" w:pos="8306"/>
        </w:tabs>
      </w:pPr>
      <w:hyperlink w:anchor="_Toc16356" w:history="1">
        <w:r>
          <w:rPr>
            <w:rFonts w:ascii="仿宋" w:eastAsia="仿宋" w:hAnsi="仿宋" w:cs="仿宋" w:hint="eastAsia"/>
            <w:lang w:eastAsia="zh-CN"/>
          </w:rPr>
          <w:t>(二)、风险分类</w:t>
        </w:r>
        <w:r>
          <w:tab/>
        </w:r>
        <w:r>
          <w:fldChar w:fldCharType="begin"/>
        </w:r>
        <w:r>
          <w:instrText xml:space="preserve"> PAGEREF _Toc16356 \h </w:instrText>
        </w:r>
        <w:r>
          <w:fldChar w:fldCharType="separate"/>
        </w:r>
        <w:r>
          <w:t>53</w:t>
        </w:r>
        <w:r>
          <w:fldChar w:fldCharType="end"/>
        </w:r>
      </w:hyperlink>
    </w:p>
    <w:p>
      <w:pPr>
        <w:pStyle w:val="TOC1"/>
        <w:tabs>
          <w:tab w:val="right" w:leader="dot" w:pos="8306"/>
        </w:tabs>
      </w:pPr>
      <w:hyperlink w:anchor="_Toc30724" w:history="1">
        <w:r>
          <w:rPr>
            <w:rFonts w:ascii="仿宋" w:eastAsia="仿宋" w:hAnsi="仿宋" w:cs="仿宋" w:hint="eastAsia"/>
            <w:lang w:eastAsia="zh-CN"/>
          </w:rPr>
          <w:t>十四、高性能橡塑密封件项目实施保障措施</w:t>
        </w:r>
        <w:r>
          <w:tab/>
        </w:r>
        <w:r>
          <w:fldChar w:fldCharType="begin"/>
        </w:r>
        <w:r>
          <w:instrText xml:space="preserve"> PAGEREF _Toc30724 \h </w:instrText>
        </w:r>
        <w:r>
          <w:fldChar w:fldCharType="separate"/>
        </w:r>
        <w:r>
          <w:t>55</w:t>
        </w:r>
        <w:r>
          <w:fldChar w:fldCharType="end"/>
        </w:r>
      </w:hyperlink>
    </w:p>
    <w:p>
      <w:pPr>
        <w:pStyle w:val="TOC2"/>
        <w:tabs>
          <w:tab w:val="right" w:leader="dot" w:pos="8306"/>
        </w:tabs>
      </w:pPr>
      <w:hyperlink w:anchor="_Toc12346" w:history="1">
        <w:r>
          <w:rPr>
            <w:rFonts w:ascii="仿宋" w:eastAsia="仿宋" w:hAnsi="仿宋" w:cs="仿宋" w:hint="eastAsia"/>
            <w:lang w:eastAsia="zh-CN"/>
          </w:rPr>
          <w:t>(一)、高性能橡塑密封件项目实施保障机制</w:t>
        </w:r>
        <w:r>
          <w:tab/>
        </w:r>
        <w:r>
          <w:fldChar w:fldCharType="begin"/>
        </w:r>
        <w:r>
          <w:instrText xml:space="preserve"> PAGEREF _Toc12346 \h </w:instrText>
        </w:r>
        <w:r>
          <w:fldChar w:fldCharType="separate"/>
        </w:r>
        <w:r>
          <w:t>55</w:t>
        </w:r>
        <w:r>
          <w:fldChar w:fldCharType="end"/>
        </w:r>
      </w:hyperlink>
    </w:p>
    <w:p>
      <w:pPr>
        <w:pStyle w:val="TOC2"/>
        <w:tabs>
          <w:tab w:val="right" w:leader="dot" w:pos="8306"/>
        </w:tabs>
      </w:pPr>
      <w:hyperlink w:anchor="_Toc3783" w:history="1">
        <w:r>
          <w:rPr>
            <w:rFonts w:ascii="仿宋" w:eastAsia="仿宋" w:hAnsi="仿宋" w:cs="仿宋" w:hint="eastAsia"/>
            <w:lang w:eastAsia="zh-CN"/>
          </w:rPr>
          <w:t>(二)、高性能橡塑密封件项目法律合规要求</w:t>
        </w:r>
        <w:r>
          <w:tab/>
        </w:r>
        <w:r>
          <w:fldChar w:fldCharType="begin"/>
        </w:r>
        <w:r>
          <w:instrText xml:space="preserve"> PAGEREF _Toc3783 \h </w:instrText>
        </w:r>
        <w:r>
          <w:fldChar w:fldCharType="separate"/>
        </w:r>
        <w:r>
          <w:t>59</w:t>
        </w:r>
        <w:r>
          <w:fldChar w:fldCharType="end"/>
        </w:r>
      </w:hyperlink>
    </w:p>
    <w:p>
      <w:pPr>
        <w:pStyle w:val="TOC2"/>
        <w:tabs>
          <w:tab w:val="right" w:leader="dot" w:pos="8306"/>
        </w:tabs>
      </w:pPr>
      <w:hyperlink w:anchor="_Toc8897" w:history="1">
        <w:r>
          <w:rPr>
            <w:rFonts w:ascii="仿宋" w:eastAsia="仿宋" w:hAnsi="仿宋" w:cs="仿宋" w:hint="eastAsia"/>
            <w:lang w:eastAsia="zh-CN"/>
          </w:rPr>
          <w:t>(三)、高性能橡塑密封件项目合同管理与法律事务</w:t>
        </w:r>
        <w:r>
          <w:tab/>
        </w:r>
        <w:r>
          <w:fldChar w:fldCharType="begin"/>
        </w:r>
        <w:r>
          <w:instrText xml:space="preserve"> PAGEREF _Toc8897 \h </w:instrText>
        </w:r>
        <w:r>
          <w:fldChar w:fldCharType="separate"/>
        </w:r>
        <w:r>
          <w:t>63</w:t>
        </w:r>
        <w:r>
          <w:fldChar w:fldCharType="end"/>
        </w:r>
      </w:hyperlink>
    </w:p>
    <w:p>
      <w:pPr>
        <w:pStyle w:val="TOC2"/>
        <w:tabs>
          <w:tab w:val="right" w:leader="dot" w:pos="8306"/>
        </w:tabs>
      </w:pPr>
      <w:hyperlink w:anchor="_Toc18529" w:history="1">
        <w:r>
          <w:rPr>
            <w:rFonts w:ascii="仿宋" w:eastAsia="仿宋" w:hAnsi="仿宋" w:cs="仿宋" w:hint="eastAsia"/>
            <w:lang w:eastAsia="zh-CN"/>
          </w:rPr>
          <w:t>(四)、高性能橡塑密封件项目知识产权保护策略</w:t>
        </w:r>
        <w:r>
          <w:tab/>
        </w:r>
        <w:r>
          <w:fldChar w:fldCharType="begin"/>
        </w:r>
        <w:r>
          <w:instrText xml:space="preserve"> PAGEREF _Toc18529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
      <w:r>
        <w:rPr>
          <w:rFonts w:ascii="仿宋" w:eastAsia="仿宋" w:hAnsi="仿宋" w:cs="仿宋" w:hint="eastAsia"/>
          <w:sz w:val="28"/>
          <w:lang w:eastAsia="zh-CN"/>
        </w:rPr>
        <w:t>一、高性能橡塑密封件项目建设背景及必要性分析</w:t>
      </w:r>
      <w:bookmarkEnd w:id="2"/>
    </w:p>
    <w:p>
      <w:pPr>
        <w:pStyle w:val="Heading2"/>
        <w:rPr>
          <w:rFonts w:ascii="仿宋" w:eastAsia="仿宋" w:hAnsi="仿宋" w:cs="仿宋" w:hint="eastAsia"/>
          <w:lang w:eastAsia="zh-CN"/>
        </w:rPr>
      </w:pPr>
      <w:bookmarkStart w:id="3" w:name="_Toc13502"/>
      <w:r>
        <w:rPr>
          <w:rFonts w:ascii="仿宋" w:eastAsia="仿宋" w:hAnsi="仿宋" w:cs="仿宋" w:hint="eastAsia"/>
          <w:lang w:eastAsia="zh-CN"/>
        </w:rPr>
        <w:t>(一)、高性能橡塑密封件项目背景分析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性能橡塑密封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性能橡塑密封件项目在这个潮流中的定位。同时，我们将关注行业内涌现的新兴机遇，以便高性能橡塑密封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性能橡塑密封件项目提供了强大的发展动力。我们将聚焦于行业内最新的技术发展趋势，包括但不限于人工智能、大数据分析、物联网等领域。通过深度的技术研究，我们将确保高性能橡塑密封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性能橡塑密封件项目发展的源泉。我们将投入更多的精力对市场需求进行深入剖析，超越表面的需求，深入挖掘潜在的市场痛点和机遇。通过对市场需求的细致了解，高性能橡塑密封件项目将更有针对性地设计解决方案，满足市场的多样化需求，从而更好地促进高性能橡塑密封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性能橡塑密封件项目战略至关重要。我们将对竞争态势进行更为深入的分析，包括但不限于市场份额、产品特点、客户满意度等多个维度。通过深度的竞争分析，高性能橡塑密封件项目将能够更准确地把握市场脉搏，制定具有竞争力的高性能橡塑密封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性能橡塑密封件项目的发展具有直接的影响。我们将进行更为全面的法规和政策分析，了解行业发展中的潜在法律风险和合规挑战。通过充分了解和遵守相关法规，高性能橡塑密封件项目将确保在法律框架内合法合规运营，为高性能橡塑密封件项目的稳健发展提供有力支持。</w:t>
      </w:r>
    </w:p>
    <w:p>
      <w:pPr>
        <w:pStyle w:val="Heading2"/>
        <w:ind w:firstLine="560" w:firstLineChars="200"/>
        <w:rPr>
          <w:rFonts w:ascii="仿宋" w:eastAsia="仿宋" w:hAnsi="仿宋" w:cs="仿宋" w:hint="eastAsia"/>
          <w:sz w:val="28"/>
          <w:lang w:eastAsia="zh-CN"/>
        </w:rPr>
      </w:pPr>
      <w:bookmarkStart w:id="4" w:name="_Toc20075"/>
      <w:r>
        <w:rPr>
          <w:rFonts w:ascii="仿宋" w:eastAsia="仿宋" w:hAnsi="仿宋" w:cs="仿宋" w:hint="eastAsia"/>
          <w:sz w:val="28"/>
          <w:lang w:eastAsia="zh-CN"/>
        </w:rPr>
        <w:t>(二)、高性能橡塑密封件项目建设必要性分析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建设的迫切性源于对行业发展趋势的深刻洞察。我们正处于一个行业变革的时代，科技创新、数字化转型成为企业发展的关键动力。高性能橡塑密封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建设不仅仅是为了跟上潮流，更是为了通过技术创新推动企业的持续发展。通过引入先进的技术和解决方案，高性能橡塑密封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性能橡塑密封件项目的建设成为必然选择，通过提高产品质量、拓展服务领域，从而在竞争中获得更多的机会。高性能橡塑密封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性能橡塑密封件项目建设的必要性体现在对客户需求更精准的满足。通过高性能橡塑密封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建设的背后是对企业持续创新的追求。只有通过不断创新，企业才能在竞争中立于不败之地。高性能橡塑密封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788"/>
      <w:r>
        <w:rPr>
          <w:rFonts w:ascii="仿宋" w:eastAsia="仿宋" w:hAnsi="仿宋" w:cs="仿宋" w:hint="eastAsia"/>
          <w:sz w:val="28"/>
          <w:lang w:eastAsia="zh-CN"/>
        </w:rPr>
        <w:t>二、高性能橡塑密封件项目可持续发展</w:t>
      </w:r>
      <w:bookmarkEnd w:id="5"/>
    </w:p>
    <w:p>
      <w:pPr>
        <w:pStyle w:val="Heading2"/>
        <w:rPr>
          <w:rFonts w:ascii="仿宋" w:eastAsia="仿宋" w:hAnsi="仿宋" w:cs="仿宋" w:hint="eastAsia"/>
          <w:lang w:eastAsia="zh-CN"/>
        </w:rPr>
      </w:pPr>
      <w:bookmarkStart w:id="6" w:name="_Toc1385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橡塑密封件项目中，高性能橡塑密封件项目团队着眼于未来，明确了可持续发展的战略方向。制定的具体可持续发展目标包括降低资源使用、采用环保技术、最大化社会效益等。这一步骤不仅有助于高性能橡塑密封件项目在环保和社会责任方面达到最高标准，也为未来提供了明确的指引，确保高性能橡塑密封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可持续实践的融入高性能橡塑密封件项目管理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性能橡塑密封件项目管理周期。从高性能橡塑密封件项目规划开始，高性能橡塑密封件项目团队就考虑了环境和社会的因素。在执行阶段，高性能橡塑密封件项目团队积极推动绿色技术的应用，优化资源利用。此外，关注员工的社会责任，通过培训和沟通活动提高员工对可持续发展的认知，使他们能够在日常工作中践行可持续实践。这些举措不仅为高性能橡塑密封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02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性能橡塑密封件项目的可持续发展理念，我们深信环保与社会责任是高性能橡塑密封件项目成功的关键支柱。在高性能橡塑密封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团队通过引入先进的环保技术、建立高效的废物处理系统以及推动能源节约措施，积极履行环保责任。定期的环保监测和评估确保高性能橡塑密封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不仅致力于自身可持续发展，还注重对社会的回馈。通过支持社区高性能橡塑密封件项目、参与慈善事业、提供培训机会等方式，高性能橡塑密封件项目积极履行社会责任。与当地社区建立积极互动，关注员工的工作与生活平衡，以及员工的身心健康，是高性能橡塑密封件项目在社会责任层面的关键举措。这样的实践不仅增强了高性能橡塑密封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366"/>
      <w:r>
        <w:rPr>
          <w:rFonts w:ascii="仿宋" w:eastAsia="仿宋" w:hAnsi="仿宋" w:cs="仿宋" w:hint="eastAsia"/>
          <w:sz w:val="28"/>
          <w:lang w:eastAsia="zh-CN"/>
        </w:rPr>
        <w:t>三、高性能橡塑密封件项目概论</w:t>
      </w:r>
      <w:bookmarkEnd w:id="8"/>
    </w:p>
    <w:p>
      <w:pPr>
        <w:pStyle w:val="Heading2"/>
        <w:rPr>
          <w:rFonts w:ascii="仿宋" w:eastAsia="仿宋" w:hAnsi="仿宋" w:cs="仿宋" w:hint="eastAsia"/>
          <w:lang w:eastAsia="zh-CN"/>
        </w:rPr>
      </w:pPr>
      <w:bookmarkStart w:id="9" w:name="_Toc3392"/>
      <w:r>
        <w:rPr>
          <w:rFonts w:ascii="仿宋" w:eastAsia="仿宋" w:hAnsi="仿宋" w:cs="仿宋" w:hint="eastAsia"/>
          <w:lang w:eastAsia="zh-CN"/>
        </w:rPr>
        <w:t>(一)、高性能橡塑密封件项目概况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起源追溯至对市场的深入洞察。市场的不断演变与变革为高性能橡塑密封件项目提供了难得的机遇。当前市场存在的需求缺口和变革的大环境共同构成了高性能橡塑密封件项目的背景。这个高性能橡塑密封件项目旨在充分利用市场机遇，填补行业中尚未满足的需求，为客户提供全新的解决方案。市场的变革和需求的增长使得这个高性能橡塑密封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高性能橡塑密封件项目名称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正式命名为高性能橡塑密封件。这个名称不仅仅是一个标识，更代表了高性能橡塑密封件项目的核心理念和愿景。它蕴含着高性能橡塑密封件项目所要解决问题的关键字，具有强烈的表达和辨识度，为高性能橡塑密封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高性能橡塑密封件项目目标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核心目标是提供一种全新、高效的解决方案，满足客户日益增长的需求。高性能橡塑密封件项目追求的不仅仅是满足市场需求，更是在市场中获得卓越的竞争优势。通过不断提升产品或服务的质量和创新水平，高性能橡塑密封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高性能橡塑密封件项目范围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全面涵盖了产品研发、制造、市场推广和售后服务，确保从产品设计到最终用户体验的全方位关注。这一全面的高性能橡塑密封件项目范围是为了确保高性能橡塑密封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高性能橡塑密封件项目时间表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高性能橡塑密封件项目计划在未来18个月内完成，包括研发、测试、市场试点和正式推出等不同阶段。这个时间表的合理设计是为了确保高性能橡塑密封件项目各个阶段的顺利推进，以便按时交付高质量的成果。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高性能橡塑密封件项目预算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总预算估算为XX百万美元，主要分配在研发、市场推广、人员培训和运营等方面。这一充足的预算为高性能橡塑密封件项目提供了充足的资源，确保高性能橡塑密封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高性能橡塑密封件项目风险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可能面临的风险包括市场接受度低、技术难题、竞争激烈等。高性能橡塑密封件项目团队已经制定了相应的风险应对计划，通过前瞻性的风险管理，确保高性能橡塑密封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高性能橡塑密封件项目团队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高性能橡塑密封件项目汇聚了一支经验丰富、多领域专业素养的核心团队，确保高性能橡塑密封件项目在各个方面都能拥有高水平的执行力。团队的协同作战是高性能橡塑密封件项目成功的关键因素之一。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高性能橡塑密封件项目背景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高性能橡塑密封件项目的背景根植于市场对更高效、创新产品的渴望，同时也受到科技发展对行业格局的深刻改变的影响。这为高性能橡塑密封件项目提供了广阔的发展空间和市场需求。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高性能橡塑密封件项目现状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截至目前，高性能橡塑密封件项目已完成市场调研和技术验证，取得了初步的成功。这为高性能橡塑密封件项目在未来的发展奠定了坚实的基础，为更远大的目标打下了坚实的基石。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728"/>
      <w:r>
        <w:rPr>
          <w:rFonts w:ascii="仿宋" w:eastAsia="仿宋" w:hAnsi="仿宋" w:cs="仿宋" w:hint="eastAsia"/>
          <w:sz w:val="28"/>
          <w:lang w:eastAsia="zh-CN"/>
        </w:rPr>
        <w:t>(二)、高性能橡塑密封件项目目标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性能橡塑密封件项目首要业务目标是在市场中占据有利地位，实现产品/服务的成功推广和销售。通过不断提升产品质量、创新性，高性能橡塑密封件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在科技迅速发展的时代，高性能橡塑密封件项目着眼于技术创新。通过持续的研发和技术升级，高性能橡塑密封件项目旨在推出更具创新性的产品或服务，以满足市场对新鲜、先进解决方案的需求。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性能橡塑密封件项目设定了客户满意度目标。通过提供卓越的产品质量和优质的客户服务，高性能橡塑密封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高性能橡塑密封件项目注重社会责任和可持续发展。通过实施环保、社会责任高性能橡塑密封件项目，高性能橡塑密封件项目致力于在经济发展的同时保护环境，促进社会公平，实现可持续经营。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高性能橡塑密封件项目的团队是实现目标的核心驱动力。因此，高性能橡塑密封件项目设定了团队发展目标，包括提升团队成员的专业技能、培养领导力，以及搭建协同高效的团队工作氛围。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754"/>
      <w:r>
        <w:rPr>
          <w:rFonts w:ascii="仿宋" w:eastAsia="仿宋" w:hAnsi="仿宋" w:cs="仿宋" w:hint="eastAsia"/>
          <w:sz w:val="28"/>
          <w:lang w:eastAsia="zh-CN"/>
        </w:rPr>
        <w:t>(三)、高性能橡塑密封件项目提出的理由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高性能橡塑密封件项目提出的理由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提出源于对市场机遇的深刻洞察。当前市场中存在的需求缺口和行业发展趋势表明，有巨大的商业机会等待被开发。通过准确捕捉市场机遇，高性能橡塑密封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理念基于对技术创新的信仰。通过持续的研发和技术投入，高性能橡塑密封件项目有望推出更具创新性的产品或服务。在科技飞速发展的当下，高性能橡塑密封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提出是为了增强企业的行业竞争力。通过提升产品或服务的质量和独特性，高性能橡塑密封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响应了消费者需求的变化。随着社会和科技的不断发展，消费者对产品和服务的需求也在发生变化。通过深入了解并及时回应消费者的新需求，高性能橡塑密封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提出是企业战略发展规划的一部分。在面对日益激烈的市场竞争和不断变化的商业环境中，高性能橡塑密封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提出不仅仅是基于商业考量，还注重社会责任。通过推出环保、社会责任等方面的高性能橡塑密封件项目，高性能橡塑密封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高性能橡塑密封件项目的提出反映了对利益相关者期望的关注。包括客户、员工、投资者等利益相关者在企业发展中都有着各自的期望，高性能橡塑密封件项目力求在满足这些期望的同时，取得更大的共赢。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8317"/>
      <w:r>
        <w:rPr>
          <w:rFonts w:ascii="仿宋" w:eastAsia="仿宋" w:hAnsi="仿宋" w:cs="仿宋" w:hint="eastAsia"/>
          <w:sz w:val="28"/>
          <w:lang w:eastAsia="zh-CN"/>
        </w:rPr>
        <w:t>(四)、高性能橡塑密封件项目意义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在实施高性能橡塑密封件项目的过程中，我们不仅仅是在追逐商业成功，更是为企业和社会的多个层面创造了深远的意义。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首要意义在于提升企业的市场竞争力。通过持续的创新和对产品质量的高标准要求，高性能橡塑密封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性能橡塑密封件项目的推进将促使行业技术水平的提升。通过引入先进技术和创新性解决方案，高性能橡塑密封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性能橡塑密封件项目不仅创造了大量就业机会，提高了就业水平，还注重社会责任和环保。通过参与社会公益事业和推动环保高性能橡塑密封件项目，高性能橡塑密封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综合而言，高性能橡塑密封件项目意义重大，不仅推动了企业的发展，也为行业和社会的进步贡献了积极力量。这是一个全面而深刻的影响，将在未来产生可持续的正面效应。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001"/>
      <w:r>
        <w:rPr>
          <w:rFonts w:ascii="仿宋" w:eastAsia="仿宋" w:hAnsi="仿宋" w:cs="仿宋" w:hint="eastAsia"/>
          <w:sz w:val="28"/>
          <w:lang w:eastAsia="zh-CN"/>
        </w:rPr>
        <w:t>(五)、高性能橡塑密封件项目背景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在当今迅猛发展的商业环境中，高性能橡塑密封件项目的动因根植于对多方面因素的审慎考量。这个高性能橡塑密封件项目的提出并非孤立的决策，而是对企业所处背景深入思考的产物。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性能橡塑密封件项目背后的首要原因。科技的迅速发展和全球市场的快速变化使得企业必须灵活应对。高性能橡塑密封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竞争的激烈程度也是高性能橡塑密封件项目背景中不可忽视的一环。企业需要在激烈竞争中脱颖而出，为此，高性能橡塑密封件项目致力于打破常规，提供独特的价值主张，以吸引客户并确保市场份额的增长。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技术的迅速发展为企业带来了机遇与挑战。作为高性能橡塑密封件项目启动的背景之一，对新兴技术的应用将有助于提升企业的技术水平，使其在不断演进的商业环境中保持竞争优势。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此外，社会对企业责任的期望也在逐渐升高。高性能橡塑密封件项目充分融入了社会责任的理念，通过可持续经营和社会公益高性能橡塑密封件项目，企图为社会贡献一份力量，在商业成功的同时关注社会价值。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546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52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技术管理特点体现在其创新导向。通过引入最先进的技术趋势和解决方案，高性能橡塑密封件项目致力于提升科技含量、提高质量和效率水平。这意味着我们将采用最新的工具和方法，确保高性能橡塑密封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橡塑密封件项目技术管理的显著特征。通过整合不同领域的技术资源，我们实现了跨学科的协同工作。这有助于优化技术架构，提高整体效能。此外，整合性策略还促进了不同技术团队之间的紧密沟通和高效合作，确保高性能橡塑密封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性能橡塑密封件项目所采用的技术。通过不断优化技术方案，高性能橡塑密封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性能橡塑密封件项目团队将在高性能橡塑密封件项目初期识别可能的技术风险，并采取相应的预防和应对措施。通过建立健全的风险评估机制，高性能橡塑密封件项目能够在实施过程中及时发现并解决潜在的技术问题，保障高性能橡塑密封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性能橡塑密封件项目中，技术将成为高性能橡塑密封件项目成功的有力支持。这一深度剖析揭示了技术管理在高性能橡塑密封件项目实施中的关键作用，为高性能橡塑密封件项目的技术基础奠定了坚实的基础。</w:t>
      </w:r>
    </w:p>
    <w:p>
      <w:pPr>
        <w:pStyle w:val="Heading2"/>
        <w:ind w:firstLine="560" w:firstLineChars="200"/>
        <w:rPr>
          <w:rFonts w:ascii="仿宋" w:eastAsia="仿宋" w:hAnsi="仿宋" w:cs="仿宋" w:hint="eastAsia"/>
          <w:sz w:val="28"/>
          <w:lang w:eastAsia="zh-CN"/>
        </w:rPr>
      </w:pPr>
      <w:bookmarkStart w:id="16" w:name="_Toc3745"/>
      <w:r>
        <w:rPr>
          <w:rFonts w:ascii="仿宋" w:eastAsia="仿宋" w:hAnsi="仿宋" w:cs="仿宋" w:hint="eastAsia"/>
          <w:sz w:val="28"/>
          <w:lang w:eastAsia="zh-CN"/>
        </w:rPr>
        <w:t>(二)、高性能橡塑密封件项目工艺技术设计方案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性能橡塑密封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性能橡塑密封件项目将严格按照相关行业规范要求进行组织。通过有效控制产品质量，高性能橡塑密封件项目将致力于为顾客提供优质的高性能橡塑密封件项目产品和良好的服务。这体现了高性能橡塑密封件项目对于生产活动合规性和质量标准的高度重视，为高性能橡塑密封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https://d.book118.com/687134163104006025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DE1D1E"/>
    <w:rsid w:val="58DE1D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34163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2024-01-02T09:34:00Z</dcterms:created>
  <dcterms:modified xsi:type="dcterms:W3CDTF">2024-01-02T09:34:20Z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5AED667DE0C14A29A0D528FCF80CB01A_11</vt:lpwstr>
  </property>
  <property fmtid="{D5CDD505-2E9C-101B-9397-08002B2CF9AE}" pid="3" name="KSOProductBuildVer">
    <vt:lpwstr>2052-12.1.0.16120</vt:lpwstr>
  </property>
</Properties>
</file>