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51310">
      <w:pPr>
        <w:widowControl/>
        <w:jc w:val="left"/>
        <w:rPr>
          <w:rFonts w:ascii="仿宋" w:eastAsia="仿宋" w:hAnsi="仿宋"/>
          <w:b/>
          <w:sz w:val="40"/>
        </w:rPr>
      </w:pPr>
      <w:bookmarkStart w:id="0" w:name="_GoBack"/>
      <w:bookmarkEnd w:id="0"/>
    </w:p>
    <w:p w:rsidR="00851310">
      <w:pPr>
        <w:widowControl/>
        <w:jc w:val="left"/>
        <w:rPr>
          <w:rFonts w:ascii="仿宋" w:eastAsia="仿宋" w:hAnsi="仿宋"/>
          <w:b/>
          <w:sz w:val="40"/>
        </w:rPr>
      </w:pPr>
    </w:p>
    <w:p w:rsidR="00851310">
      <w:pPr>
        <w:widowControl/>
        <w:jc w:val="left"/>
        <w:rPr>
          <w:rFonts w:ascii="仿宋" w:eastAsia="仿宋" w:hAnsi="仿宋"/>
          <w:b/>
          <w:sz w:val="40"/>
        </w:rPr>
      </w:pPr>
    </w:p>
    <w:p w:rsidR="00851310" w:rsidRPr="0085131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51310">
        <w:rPr>
          <w:rFonts w:ascii="宋体" w:eastAsia="宋体" w:hAnsi="宋体" w:hint="eastAsia"/>
          <w:b/>
          <w:sz w:val="60"/>
        </w:rPr>
        <w:t>石油钻采井口装备风险评估与管理报告</w:t>
      </w:r>
    </w:p>
    <w:p w:rsidR="00851310" w:rsidP="00851310">
      <w:pPr>
        <w:widowControl/>
        <w:jc w:val="center"/>
        <w:rPr>
          <w:rFonts w:ascii="仿宋" w:eastAsia="仿宋" w:hAnsi="仿宋" w:hint="eastAsia"/>
          <w:b/>
          <w:sz w:val="40"/>
        </w:rPr>
      </w:pPr>
      <w:r w:rsidRPr="00851310">
        <w:rPr>
          <w:rFonts w:ascii="仿宋" w:eastAsia="仿宋" w:hAnsi="仿宋" w:hint="eastAsia"/>
          <w:b/>
          <w:sz w:val="40"/>
        </w:rPr>
        <w:t>目录</w:t>
      </w:r>
    </w:p>
    <w:p w:rsidR="00851310">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_Toc157137030 \h </w:instrText>
      </w:r>
      <w:r>
        <w:rPr>
          <w:noProof/>
        </w:rPr>
        <w:fldChar w:fldCharType="separate"/>
      </w:r>
      <w:r>
        <w:rPr>
          <w:noProof/>
        </w:rPr>
        <w:t>3</w:t>
      </w:r>
      <w:r>
        <w:rPr>
          <w:noProof/>
        </w:rPr>
        <w:fldChar w:fldCharType="end"/>
      </w:r>
    </w:p>
    <w:p w:rsidR="00851310">
      <w:pPr>
        <w:pStyle w:val="TOC1"/>
        <w:tabs>
          <w:tab w:val="right" w:leader="dot" w:pos="8296"/>
        </w:tabs>
        <w:rPr>
          <w:noProof/>
        </w:rPr>
      </w:pPr>
      <w:r>
        <w:rPr>
          <w:rFonts w:hint="eastAsia"/>
          <w:noProof/>
        </w:rPr>
        <w:t>一、石油钻采井口装备项目质量管理方案</w:t>
      </w:r>
      <w:r>
        <w:rPr>
          <w:noProof/>
        </w:rPr>
        <w:tab/>
      </w:r>
      <w:r>
        <w:rPr>
          <w:noProof/>
        </w:rPr>
        <w:fldChar w:fldCharType="begin"/>
      </w:r>
      <w:r>
        <w:rPr>
          <w:noProof/>
        </w:rPr>
        <w:instrText xml:space="preserve"> PAGEREF _Toc157137031 \h </w:instrText>
      </w:r>
      <w:r>
        <w:rPr>
          <w:noProof/>
        </w:rPr>
        <w:fldChar w:fldCharType="separate"/>
      </w:r>
      <w:r>
        <w:rPr>
          <w:noProof/>
        </w:rPr>
        <w:t>3</w:t>
      </w:r>
      <w:r>
        <w:rPr>
          <w:noProof/>
        </w:rPr>
        <w:fldChar w:fldCharType="end"/>
      </w:r>
    </w:p>
    <w:p w:rsidR="00851310">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_Toc157137032 \h </w:instrText>
      </w:r>
      <w:r>
        <w:rPr>
          <w:noProof/>
        </w:rPr>
        <w:fldChar w:fldCharType="separate"/>
      </w:r>
      <w:r>
        <w:rPr>
          <w:noProof/>
        </w:rPr>
        <w:t>3</w:t>
      </w:r>
      <w:r>
        <w:rPr>
          <w:noProof/>
        </w:rPr>
        <w:fldChar w:fldCharType="end"/>
      </w:r>
    </w:p>
    <w:p w:rsidR="00851310">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_Toc157137033 \h </w:instrText>
      </w:r>
      <w:r>
        <w:rPr>
          <w:noProof/>
        </w:rPr>
        <w:fldChar w:fldCharType="separate"/>
      </w:r>
      <w:r>
        <w:rPr>
          <w:noProof/>
        </w:rPr>
        <w:t>7</w:t>
      </w:r>
      <w:r>
        <w:rPr>
          <w:noProof/>
        </w:rPr>
        <w:fldChar w:fldCharType="end"/>
      </w:r>
    </w:p>
    <w:p w:rsidR="00851310">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_Toc157137034 \h </w:instrText>
      </w:r>
      <w:r>
        <w:rPr>
          <w:noProof/>
        </w:rPr>
        <w:fldChar w:fldCharType="separate"/>
      </w:r>
      <w:r>
        <w:rPr>
          <w:noProof/>
        </w:rPr>
        <w:t>9</w:t>
      </w:r>
      <w:r>
        <w:rPr>
          <w:noProof/>
        </w:rPr>
        <w:fldChar w:fldCharType="end"/>
      </w:r>
    </w:p>
    <w:p w:rsidR="00851310">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_Toc157137035 \h </w:instrText>
      </w:r>
      <w:r>
        <w:rPr>
          <w:noProof/>
        </w:rPr>
        <w:fldChar w:fldCharType="separate"/>
      </w:r>
      <w:r>
        <w:rPr>
          <w:noProof/>
        </w:rPr>
        <w:t>11</w:t>
      </w:r>
      <w:r>
        <w:rPr>
          <w:noProof/>
        </w:rPr>
        <w:fldChar w:fldCharType="end"/>
      </w:r>
    </w:p>
    <w:p w:rsidR="0085131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_Toc157137036 \h </w:instrText>
      </w:r>
      <w:r>
        <w:rPr>
          <w:noProof/>
        </w:rPr>
        <w:fldChar w:fldCharType="separate"/>
      </w:r>
      <w:r>
        <w:rPr>
          <w:noProof/>
        </w:rPr>
        <w:t>11</w:t>
      </w:r>
      <w:r>
        <w:rPr>
          <w:noProof/>
        </w:rPr>
        <w:fldChar w:fldCharType="end"/>
      </w:r>
    </w:p>
    <w:p w:rsidR="0085131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_Toc157137037 \h </w:instrText>
      </w:r>
      <w:r>
        <w:rPr>
          <w:noProof/>
        </w:rPr>
        <w:fldChar w:fldCharType="separate"/>
      </w:r>
      <w:r>
        <w:rPr>
          <w:noProof/>
        </w:rPr>
        <w:t>13</w:t>
      </w:r>
      <w:r>
        <w:rPr>
          <w:noProof/>
        </w:rPr>
        <w:fldChar w:fldCharType="end"/>
      </w:r>
    </w:p>
    <w:p w:rsidR="00851310">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_Toc157137038 \h </w:instrText>
      </w:r>
      <w:r>
        <w:rPr>
          <w:noProof/>
        </w:rPr>
        <w:fldChar w:fldCharType="separate"/>
      </w:r>
      <w:r>
        <w:rPr>
          <w:noProof/>
        </w:rPr>
        <w:t>16</w:t>
      </w:r>
      <w:r>
        <w:rPr>
          <w:noProof/>
        </w:rPr>
        <w:fldChar w:fldCharType="end"/>
      </w:r>
    </w:p>
    <w:p w:rsidR="00851310">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_Toc157137039 \h </w:instrText>
      </w:r>
      <w:r>
        <w:rPr>
          <w:noProof/>
        </w:rPr>
        <w:fldChar w:fldCharType="separate"/>
      </w:r>
      <w:r>
        <w:rPr>
          <w:noProof/>
        </w:rPr>
        <w:t>16</w:t>
      </w:r>
      <w:r>
        <w:rPr>
          <w:noProof/>
        </w:rPr>
        <w:fldChar w:fldCharType="end"/>
      </w:r>
    </w:p>
    <w:p w:rsidR="00851310">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_Toc157137040 \h </w:instrText>
      </w:r>
      <w:r>
        <w:rPr>
          <w:noProof/>
        </w:rPr>
        <w:fldChar w:fldCharType="separate"/>
      </w:r>
      <w:r>
        <w:rPr>
          <w:noProof/>
        </w:rPr>
        <w:t>17</w:t>
      </w:r>
      <w:r>
        <w:rPr>
          <w:noProof/>
        </w:rPr>
        <w:fldChar w:fldCharType="end"/>
      </w:r>
    </w:p>
    <w:p w:rsidR="00851310">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_Toc157137041 \h </w:instrText>
      </w:r>
      <w:r>
        <w:rPr>
          <w:noProof/>
        </w:rPr>
        <w:fldChar w:fldCharType="separate"/>
      </w:r>
      <w:r>
        <w:rPr>
          <w:noProof/>
        </w:rPr>
        <w:t>18</w:t>
      </w:r>
      <w:r>
        <w:rPr>
          <w:noProof/>
        </w:rPr>
        <w:fldChar w:fldCharType="end"/>
      </w:r>
    </w:p>
    <w:p w:rsidR="00851310">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_Toc157137042 \h </w:instrText>
      </w:r>
      <w:r>
        <w:rPr>
          <w:noProof/>
        </w:rPr>
        <w:fldChar w:fldCharType="separate"/>
      </w:r>
      <w:r>
        <w:rPr>
          <w:noProof/>
        </w:rPr>
        <w:t>20</w:t>
      </w:r>
      <w:r>
        <w:rPr>
          <w:noProof/>
        </w:rPr>
        <w:fldChar w:fldCharType="end"/>
      </w:r>
    </w:p>
    <w:p w:rsidR="00851310">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_Toc157137043 \h </w:instrText>
      </w:r>
      <w:r>
        <w:rPr>
          <w:noProof/>
        </w:rPr>
        <w:fldChar w:fldCharType="separate"/>
      </w:r>
      <w:r>
        <w:rPr>
          <w:noProof/>
        </w:rPr>
        <w:t>21</w:t>
      </w:r>
      <w:r>
        <w:rPr>
          <w:noProof/>
        </w:rPr>
        <w:fldChar w:fldCharType="end"/>
      </w:r>
    </w:p>
    <w:p w:rsidR="00851310">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_Toc157137044 \h </w:instrText>
      </w:r>
      <w:r>
        <w:rPr>
          <w:noProof/>
        </w:rPr>
        <w:fldChar w:fldCharType="separate"/>
      </w:r>
      <w:r>
        <w:rPr>
          <w:noProof/>
        </w:rPr>
        <w:t>23</w:t>
      </w:r>
      <w:r>
        <w:rPr>
          <w:noProof/>
        </w:rPr>
        <w:fldChar w:fldCharType="end"/>
      </w:r>
    </w:p>
    <w:p w:rsidR="00851310">
      <w:pPr>
        <w:pStyle w:val="TOC1"/>
        <w:tabs>
          <w:tab w:val="right" w:leader="dot" w:pos="8296"/>
        </w:tabs>
        <w:rPr>
          <w:noProof/>
        </w:rPr>
      </w:pPr>
      <w:r>
        <w:rPr>
          <w:rFonts w:hint="eastAsia"/>
          <w:noProof/>
        </w:rPr>
        <w:t>四、石油钻采井口装备项目建筑工程方案</w:t>
      </w:r>
      <w:r>
        <w:rPr>
          <w:noProof/>
        </w:rPr>
        <w:tab/>
      </w:r>
      <w:r>
        <w:rPr>
          <w:noProof/>
        </w:rPr>
        <w:fldChar w:fldCharType="begin"/>
      </w:r>
      <w:r>
        <w:rPr>
          <w:noProof/>
        </w:rPr>
        <w:instrText xml:space="preserve"> PAGEREF _Toc157137045 \h </w:instrText>
      </w:r>
      <w:r>
        <w:rPr>
          <w:noProof/>
        </w:rPr>
        <w:fldChar w:fldCharType="separate"/>
      </w:r>
      <w:r>
        <w:rPr>
          <w:noProof/>
        </w:rPr>
        <w:t>24</w:t>
      </w:r>
      <w:r>
        <w:rPr>
          <w:noProof/>
        </w:rPr>
        <w:fldChar w:fldCharType="end"/>
      </w:r>
    </w:p>
    <w:p w:rsidR="00851310">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_Toc157137046 \h </w:instrText>
      </w:r>
      <w:r>
        <w:rPr>
          <w:noProof/>
        </w:rPr>
        <w:fldChar w:fldCharType="separate"/>
      </w:r>
      <w:r>
        <w:rPr>
          <w:noProof/>
        </w:rPr>
        <w:t>24</w:t>
      </w:r>
      <w:r>
        <w:rPr>
          <w:noProof/>
        </w:rPr>
        <w:fldChar w:fldCharType="end"/>
      </w:r>
    </w:p>
    <w:p w:rsidR="00851310">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_Toc157137047 \h </w:instrText>
      </w:r>
      <w:r>
        <w:rPr>
          <w:noProof/>
        </w:rPr>
        <w:fldChar w:fldCharType="separate"/>
      </w:r>
      <w:r>
        <w:rPr>
          <w:noProof/>
        </w:rPr>
        <w:t>26</w:t>
      </w:r>
      <w:r>
        <w:rPr>
          <w:noProof/>
        </w:rPr>
        <w:fldChar w:fldCharType="end"/>
      </w:r>
    </w:p>
    <w:p w:rsidR="00851310">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_Toc157137048 \h </w:instrText>
      </w:r>
      <w:r>
        <w:rPr>
          <w:noProof/>
        </w:rPr>
        <w:fldChar w:fldCharType="separate"/>
      </w:r>
      <w:r>
        <w:rPr>
          <w:noProof/>
        </w:rPr>
        <w:t>27</w:t>
      </w:r>
      <w:r>
        <w:rPr>
          <w:noProof/>
        </w:rPr>
        <w:fldChar w:fldCharType="end"/>
      </w:r>
    </w:p>
    <w:p w:rsidR="00851310">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_Toc157137049 \h </w:instrText>
      </w:r>
      <w:r>
        <w:rPr>
          <w:noProof/>
        </w:rPr>
        <w:fldChar w:fldCharType="separate"/>
      </w:r>
      <w:r>
        <w:rPr>
          <w:noProof/>
        </w:rPr>
        <w:t>29</w:t>
      </w:r>
      <w:r>
        <w:rPr>
          <w:noProof/>
        </w:rPr>
        <w:fldChar w:fldCharType="end"/>
      </w:r>
    </w:p>
    <w:p w:rsidR="00851310">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_Toc157137050 \h </w:instrText>
      </w:r>
      <w:r>
        <w:rPr>
          <w:noProof/>
        </w:rPr>
        <w:fldChar w:fldCharType="separate"/>
      </w:r>
      <w:r>
        <w:rPr>
          <w:noProof/>
        </w:rPr>
        <w:t>30</w:t>
      </w:r>
      <w:r>
        <w:rPr>
          <w:noProof/>
        </w:rPr>
        <w:fldChar w:fldCharType="end"/>
      </w:r>
    </w:p>
    <w:p w:rsidR="00851310">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_Toc157137051 \h </w:instrText>
      </w:r>
      <w:r>
        <w:rPr>
          <w:noProof/>
        </w:rPr>
        <w:fldChar w:fldCharType="separate"/>
      </w:r>
      <w:r>
        <w:rPr>
          <w:noProof/>
        </w:rPr>
        <w:t>32</w:t>
      </w:r>
      <w:r>
        <w:rPr>
          <w:noProof/>
        </w:rPr>
        <w:fldChar w:fldCharType="end"/>
      </w:r>
    </w:p>
    <w:p w:rsidR="00851310">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_Toc157137052 \h </w:instrText>
      </w:r>
      <w:r>
        <w:rPr>
          <w:noProof/>
        </w:rPr>
        <w:fldChar w:fldCharType="separate"/>
      </w:r>
      <w:r>
        <w:rPr>
          <w:noProof/>
        </w:rPr>
        <w:t>34</w:t>
      </w:r>
      <w:r>
        <w:rPr>
          <w:noProof/>
        </w:rPr>
        <w:fldChar w:fldCharType="end"/>
      </w:r>
    </w:p>
    <w:p w:rsidR="00851310">
      <w:pPr>
        <w:pStyle w:val="TOC2"/>
        <w:tabs>
          <w:tab w:val="right" w:leader="dot" w:pos="8296"/>
        </w:tabs>
        <w:rPr>
          <w:noProof/>
        </w:rPr>
      </w:pPr>
      <w:r>
        <w:rPr>
          <w:noProof/>
        </w:rPr>
        <w:t>(</w:t>
      </w:r>
      <w:r>
        <w:rPr>
          <w:rFonts w:hint="eastAsia"/>
          <w:noProof/>
        </w:rPr>
        <w:t>一</w:t>
      </w:r>
      <w:r>
        <w:rPr>
          <w:noProof/>
        </w:rPr>
        <w:t>)</w:t>
      </w:r>
      <w:r>
        <w:rPr>
          <w:rFonts w:hint="eastAsia"/>
          <w:noProof/>
        </w:rPr>
        <w:t>、石油钻采井口装备项目选址原则</w:t>
      </w:r>
      <w:r>
        <w:rPr>
          <w:noProof/>
        </w:rPr>
        <w:tab/>
      </w:r>
      <w:r>
        <w:rPr>
          <w:noProof/>
        </w:rPr>
        <w:fldChar w:fldCharType="begin"/>
      </w:r>
      <w:r>
        <w:rPr>
          <w:noProof/>
        </w:rPr>
        <w:instrText xml:space="preserve"> PAGEREF _Toc157137053 \h </w:instrText>
      </w:r>
      <w:r>
        <w:rPr>
          <w:noProof/>
        </w:rPr>
        <w:fldChar w:fldCharType="separate"/>
      </w:r>
      <w:r>
        <w:rPr>
          <w:noProof/>
        </w:rPr>
        <w:t>34</w:t>
      </w:r>
      <w:r>
        <w:rPr>
          <w:noProof/>
        </w:rPr>
        <w:fldChar w:fldCharType="end"/>
      </w:r>
    </w:p>
    <w:p w:rsidR="00851310">
      <w:pPr>
        <w:pStyle w:val="TOC2"/>
        <w:tabs>
          <w:tab w:val="right" w:leader="dot" w:pos="8296"/>
        </w:tabs>
        <w:rPr>
          <w:noProof/>
        </w:rPr>
      </w:pPr>
      <w:r>
        <w:rPr>
          <w:noProof/>
        </w:rPr>
        <w:t>(</w:t>
      </w:r>
      <w:r>
        <w:rPr>
          <w:rFonts w:hint="eastAsia"/>
          <w:noProof/>
        </w:rPr>
        <w:t>二</w:t>
      </w:r>
      <w:r>
        <w:rPr>
          <w:noProof/>
        </w:rPr>
        <w:t>)</w:t>
      </w:r>
      <w:r>
        <w:rPr>
          <w:rFonts w:hint="eastAsia"/>
          <w:noProof/>
        </w:rPr>
        <w:t>、石油钻采井口装备项目选址</w:t>
      </w:r>
      <w:r>
        <w:rPr>
          <w:noProof/>
        </w:rPr>
        <w:tab/>
      </w:r>
      <w:r>
        <w:rPr>
          <w:noProof/>
        </w:rPr>
        <w:fldChar w:fldCharType="begin"/>
      </w:r>
      <w:r>
        <w:rPr>
          <w:noProof/>
        </w:rPr>
        <w:instrText xml:space="preserve"> PAGEREF _Toc157137054 \h </w:instrText>
      </w:r>
      <w:r>
        <w:rPr>
          <w:noProof/>
        </w:rPr>
        <w:fldChar w:fldCharType="separate"/>
      </w:r>
      <w:r>
        <w:rPr>
          <w:noProof/>
        </w:rPr>
        <w:t>36</w:t>
      </w:r>
      <w:r>
        <w:rPr>
          <w:noProof/>
        </w:rPr>
        <w:fldChar w:fldCharType="end"/>
      </w:r>
    </w:p>
    <w:p w:rsidR="00851310">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_Toc157137055 \h </w:instrText>
      </w:r>
      <w:r>
        <w:rPr>
          <w:noProof/>
        </w:rPr>
        <w:fldChar w:fldCharType="separate"/>
      </w:r>
      <w:r>
        <w:rPr>
          <w:noProof/>
        </w:rPr>
        <w:t>37</w:t>
      </w:r>
      <w:r>
        <w:rPr>
          <w:noProof/>
        </w:rPr>
        <w:fldChar w:fldCharType="end"/>
      </w:r>
    </w:p>
    <w:p w:rsidR="00851310">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_Toc157137056 \h </w:instrText>
      </w:r>
      <w:r>
        <w:rPr>
          <w:noProof/>
        </w:rPr>
        <w:fldChar w:fldCharType="separate"/>
      </w:r>
      <w:r>
        <w:rPr>
          <w:noProof/>
        </w:rPr>
        <w:t>39</w:t>
      </w:r>
      <w:r>
        <w:rPr>
          <w:noProof/>
        </w:rPr>
        <w:fldChar w:fldCharType="end"/>
      </w:r>
    </w:p>
    <w:p w:rsidR="00851310">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_Toc157137057 \h </w:instrText>
      </w:r>
      <w:r>
        <w:rPr>
          <w:noProof/>
        </w:rPr>
        <w:fldChar w:fldCharType="separate"/>
      </w:r>
      <w:r>
        <w:rPr>
          <w:noProof/>
        </w:rPr>
        <w:t>40</w:t>
      </w:r>
      <w:r>
        <w:rPr>
          <w:noProof/>
        </w:rPr>
        <w:fldChar w:fldCharType="end"/>
      </w:r>
    </w:p>
    <w:p w:rsidR="00851310">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_Toc157137058 \h </w:instrText>
      </w:r>
      <w:r>
        <w:rPr>
          <w:noProof/>
        </w:rPr>
        <w:fldChar w:fldCharType="separate"/>
      </w:r>
      <w:r>
        <w:rPr>
          <w:noProof/>
        </w:rPr>
        <w:t>41</w:t>
      </w:r>
      <w:r>
        <w:rPr>
          <w:noProof/>
        </w:rPr>
        <w:fldChar w:fldCharType="end"/>
      </w:r>
    </w:p>
    <w:p w:rsidR="00851310">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_Toc157137059 \h </w:instrText>
      </w:r>
      <w:r>
        <w:rPr>
          <w:noProof/>
        </w:rPr>
        <w:fldChar w:fldCharType="separate"/>
      </w:r>
      <w:r>
        <w:rPr>
          <w:noProof/>
        </w:rPr>
        <w:t>43</w:t>
      </w:r>
      <w:r>
        <w:rPr>
          <w:noProof/>
        </w:rPr>
        <w:fldChar w:fldCharType="end"/>
      </w:r>
    </w:p>
    <w:p w:rsidR="00851310">
      <w:pPr>
        <w:pStyle w:val="TOC1"/>
        <w:tabs>
          <w:tab w:val="right" w:leader="dot" w:pos="8296"/>
        </w:tabs>
        <w:rPr>
          <w:noProof/>
        </w:rPr>
      </w:pPr>
      <w:r>
        <w:rPr>
          <w:rFonts w:hint="eastAsia"/>
          <w:noProof/>
        </w:rPr>
        <w:t>六、石油钻采井口装备项目经济评价分析</w:t>
      </w:r>
      <w:r>
        <w:rPr>
          <w:noProof/>
        </w:rPr>
        <w:tab/>
      </w:r>
      <w:r>
        <w:rPr>
          <w:noProof/>
        </w:rPr>
        <w:fldChar w:fldCharType="begin"/>
      </w:r>
      <w:r>
        <w:rPr>
          <w:noProof/>
        </w:rPr>
        <w:instrText xml:space="preserve"> PAGEREF _Toc157137060 \h </w:instrText>
      </w:r>
      <w:r>
        <w:rPr>
          <w:noProof/>
        </w:rPr>
        <w:fldChar w:fldCharType="separate"/>
      </w:r>
      <w:r>
        <w:rPr>
          <w:noProof/>
        </w:rPr>
        <w:t>45</w:t>
      </w:r>
      <w:r>
        <w:rPr>
          <w:noProof/>
        </w:rPr>
        <w:fldChar w:fldCharType="end"/>
      </w:r>
    </w:p>
    <w:p w:rsidR="0085131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_Toc157137061 \h </w:instrText>
      </w:r>
      <w:r>
        <w:rPr>
          <w:noProof/>
        </w:rPr>
        <w:fldChar w:fldCharType="separate"/>
      </w:r>
      <w:r>
        <w:rPr>
          <w:noProof/>
        </w:rPr>
        <w:t>45</w:t>
      </w:r>
      <w:r>
        <w:rPr>
          <w:noProof/>
        </w:rPr>
        <w:fldChar w:fldCharType="end"/>
      </w:r>
    </w:p>
    <w:p w:rsidR="00851310">
      <w:pPr>
        <w:pStyle w:val="TOC2"/>
        <w:tabs>
          <w:tab w:val="right" w:leader="dot" w:pos="8296"/>
        </w:tabs>
        <w:rPr>
          <w:noProof/>
        </w:rPr>
      </w:pPr>
      <w:r>
        <w:rPr>
          <w:noProof/>
        </w:rPr>
        <w:t>(</w:t>
      </w:r>
      <w:r>
        <w:rPr>
          <w:rFonts w:hint="eastAsia"/>
          <w:noProof/>
        </w:rPr>
        <w:t>二</w:t>
      </w:r>
      <w:r>
        <w:rPr>
          <w:noProof/>
        </w:rPr>
        <w:t>)</w:t>
      </w:r>
      <w:r>
        <w:rPr>
          <w:rFonts w:hint="eastAsia"/>
          <w:noProof/>
        </w:rPr>
        <w:t>、石油钻采井口装备项目盈利能力分析</w:t>
      </w:r>
      <w:r>
        <w:rPr>
          <w:noProof/>
        </w:rPr>
        <w:tab/>
      </w:r>
      <w:r>
        <w:rPr>
          <w:noProof/>
        </w:rPr>
        <w:fldChar w:fldCharType="begin"/>
      </w:r>
      <w:r>
        <w:rPr>
          <w:noProof/>
        </w:rPr>
        <w:instrText xml:space="preserve"> PAGEREF _Toc157137062 \h </w:instrText>
      </w:r>
      <w:r>
        <w:rPr>
          <w:noProof/>
        </w:rPr>
        <w:fldChar w:fldCharType="separate"/>
      </w:r>
      <w:r>
        <w:rPr>
          <w:noProof/>
        </w:rPr>
        <w:t>46</w:t>
      </w:r>
      <w:r>
        <w:rPr>
          <w:noProof/>
        </w:rPr>
        <w:fldChar w:fldCharType="end"/>
      </w:r>
    </w:p>
    <w:p w:rsidR="00851310">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_Toc157137063 \h </w:instrText>
      </w:r>
      <w:r>
        <w:rPr>
          <w:noProof/>
        </w:rPr>
        <w:fldChar w:fldCharType="separate"/>
      </w:r>
      <w:r>
        <w:rPr>
          <w:noProof/>
        </w:rPr>
        <w:t>47</w:t>
      </w:r>
      <w:r>
        <w:rPr>
          <w:noProof/>
        </w:rPr>
        <w:fldChar w:fldCharType="end"/>
      </w:r>
    </w:p>
    <w:p w:rsidR="0085131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_Toc157137064 \h </w:instrText>
      </w:r>
      <w:r>
        <w:rPr>
          <w:noProof/>
        </w:rPr>
        <w:fldChar w:fldCharType="separate"/>
      </w:r>
      <w:r>
        <w:rPr>
          <w:noProof/>
        </w:rPr>
        <w:t>47</w:t>
      </w:r>
      <w:r>
        <w:rPr>
          <w:noProof/>
        </w:rPr>
        <w:fldChar w:fldCharType="end"/>
      </w:r>
    </w:p>
    <w:p w:rsidR="0085131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_Toc157137065 \h </w:instrText>
      </w:r>
      <w:r>
        <w:rPr>
          <w:noProof/>
        </w:rPr>
        <w:fldChar w:fldCharType="separate"/>
      </w:r>
      <w:r>
        <w:rPr>
          <w:noProof/>
        </w:rPr>
        <w:t>48</w:t>
      </w:r>
      <w:r>
        <w:rPr>
          <w:noProof/>
        </w:rPr>
        <w:fldChar w:fldCharType="end"/>
      </w:r>
    </w:p>
    <w:p w:rsidR="00851310">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_Toc157137066 \h </w:instrText>
      </w:r>
      <w:r>
        <w:rPr>
          <w:noProof/>
        </w:rPr>
        <w:fldChar w:fldCharType="separate"/>
      </w:r>
      <w:r>
        <w:rPr>
          <w:noProof/>
        </w:rPr>
        <w:t>49</w:t>
      </w:r>
      <w:r>
        <w:rPr>
          <w:noProof/>
        </w:rPr>
        <w:fldChar w:fldCharType="end"/>
      </w:r>
    </w:p>
    <w:p w:rsidR="0085131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_Toc157137067 \h </w:instrText>
      </w:r>
      <w:r>
        <w:rPr>
          <w:noProof/>
        </w:rPr>
        <w:fldChar w:fldCharType="separate"/>
      </w:r>
      <w:r>
        <w:rPr>
          <w:noProof/>
        </w:rPr>
        <w:t>49</w:t>
      </w:r>
      <w:r>
        <w:rPr>
          <w:noProof/>
        </w:rPr>
        <w:fldChar w:fldCharType="end"/>
      </w:r>
    </w:p>
    <w:p w:rsidR="0085131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_Toc157137068 \h </w:instrText>
      </w:r>
      <w:r>
        <w:rPr>
          <w:noProof/>
        </w:rPr>
        <w:fldChar w:fldCharType="separate"/>
      </w:r>
      <w:r>
        <w:rPr>
          <w:noProof/>
        </w:rPr>
        <w:t>51</w:t>
      </w:r>
      <w:r>
        <w:rPr>
          <w:noProof/>
        </w:rPr>
        <w:fldChar w:fldCharType="end"/>
      </w:r>
    </w:p>
    <w:p w:rsidR="00851310">
      <w:pPr>
        <w:pStyle w:val="TOC2"/>
        <w:tabs>
          <w:tab w:val="right" w:leader="dot" w:pos="8296"/>
        </w:tabs>
        <w:rPr>
          <w:noProof/>
        </w:rPr>
      </w:pPr>
      <w:r>
        <w:rPr>
          <w:noProof/>
        </w:rPr>
        <w:t>(</w:t>
      </w:r>
      <w:r>
        <w:rPr>
          <w:rFonts w:hint="eastAsia"/>
          <w:noProof/>
        </w:rPr>
        <w:t>三</w:t>
      </w:r>
      <w:r>
        <w:rPr>
          <w:noProof/>
        </w:rPr>
        <w:t>)</w:t>
      </w:r>
      <w:r>
        <w:rPr>
          <w:rFonts w:hint="eastAsia"/>
          <w:noProof/>
        </w:rPr>
        <w:t>、石油钻采井口装备项目工艺技术设计方案</w:t>
      </w:r>
      <w:r>
        <w:rPr>
          <w:noProof/>
        </w:rPr>
        <w:tab/>
      </w:r>
      <w:r>
        <w:rPr>
          <w:noProof/>
        </w:rPr>
        <w:fldChar w:fldCharType="begin"/>
      </w:r>
      <w:r>
        <w:rPr>
          <w:noProof/>
        </w:rPr>
        <w:instrText xml:space="preserve"> PAGEREF _Toc157137069 \h </w:instrText>
      </w:r>
      <w:r>
        <w:rPr>
          <w:noProof/>
        </w:rPr>
        <w:fldChar w:fldCharType="separate"/>
      </w:r>
      <w:r>
        <w:rPr>
          <w:noProof/>
        </w:rPr>
        <w:t>52</w:t>
      </w:r>
      <w:r>
        <w:rPr>
          <w:noProof/>
        </w:rPr>
        <w:fldChar w:fldCharType="end"/>
      </w:r>
    </w:p>
    <w:p w:rsidR="0085131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_Toc157137070 \h </w:instrText>
      </w:r>
      <w:r>
        <w:rPr>
          <w:noProof/>
        </w:rPr>
        <w:fldChar w:fldCharType="separate"/>
      </w:r>
      <w:r>
        <w:rPr>
          <w:noProof/>
        </w:rPr>
        <w:t>53</w:t>
      </w:r>
      <w:r>
        <w:rPr>
          <w:noProof/>
        </w:rPr>
        <w:fldChar w:fldCharType="end"/>
      </w:r>
    </w:p>
    <w:p w:rsidR="00851310">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九、法律法规及合规性</w:t>
      </w:r>
      <w:r>
        <w:rPr>
          <w:noProof/>
        </w:rPr>
        <w:tab/>
      </w:r>
      <w:r>
        <w:rPr>
          <w:noProof/>
        </w:rPr>
        <w:fldChar w:fldCharType="begin"/>
      </w:r>
      <w:r>
        <w:rPr>
          <w:noProof/>
        </w:rPr>
        <w:instrText xml:space="preserve"> PAGEREF _Toc157137071 \h </w:instrText>
      </w:r>
      <w:r>
        <w:rPr>
          <w:noProof/>
        </w:rPr>
        <w:fldChar w:fldCharType="separate"/>
      </w:r>
      <w:r>
        <w:rPr>
          <w:noProof/>
        </w:rPr>
        <w:t>54</w:t>
      </w:r>
      <w:r>
        <w:rPr>
          <w:noProof/>
        </w:rPr>
        <w:fldChar w:fldCharType="end"/>
      </w:r>
    </w:p>
    <w:p w:rsidR="0085131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_Toc157137072 \h </w:instrText>
      </w:r>
      <w:r>
        <w:rPr>
          <w:noProof/>
        </w:rPr>
        <w:fldChar w:fldCharType="separate"/>
      </w:r>
      <w:r>
        <w:rPr>
          <w:noProof/>
        </w:rPr>
        <w:t>54</w:t>
      </w:r>
      <w:r>
        <w:rPr>
          <w:noProof/>
        </w:rPr>
        <w:fldChar w:fldCharType="end"/>
      </w:r>
    </w:p>
    <w:p w:rsidR="00851310">
      <w:pPr>
        <w:pStyle w:val="TOC2"/>
        <w:tabs>
          <w:tab w:val="right" w:leader="dot" w:pos="8296"/>
        </w:tabs>
        <w:rPr>
          <w:noProof/>
        </w:rPr>
      </w:pPr>
      <w:r>
        <w:rPr>
          <w:noProof/>
        </w:rPr>
        <w:t>(</w:t>
      </w:r>
      <w:r>
        <w:rPr>
          <w:rFonts w:hint="eastAsia"/>
          <w:noProof/>
        </w:rPr>
        <w:t>二</w:t>
      </w:r>
      <w:r>
        <w:rPr>
          <w:noProof/>
        </w:rPr>
        <w:t>)</w:t>
      </w:r>
      <w:r>
        <w:rPr>
          <w:rFonts w:hint="eastAsia"/>
          <w:noProof/>
        </w:rPr>
        <w:t>、石油钻采井口装备项目合规性评估</w:t>
      </w:r>
      <w:r>
        <w:rPr>
          <w:noProof/>
        </w:rPr>
        <w:tab/>
      </w:r>
      <w:r>
        <w:rPr>
          <w:noProof/>
        </w:rPr>
        <w:fldChar w:fldCharType="begin"/>
      </w:r>
      <w:r>
        <w:rPr>
          <w:noProof/>
        </w:rPr>
        <w:instrText xml:space="preserve"> PAGEREF _Toc157137073 \h </w:instrText>
      </w:r>
      <w:r>
        <w:rPr>
          <w:noProof/>
        </w:rPr>
        <w:fldChar w:fldCharType="separate"/>
      </w:r>
      <w:r>
        <w:rPr>
          <w:noProof/>
        </w:rPr>
        <w:t>55</w:t>
      </w:r>
      <w:r>
        <w:rPr>
          <w:noProof/>
        </w:rPr>
        <w:fldChar w:fldCharType="end"/>
      </w:r>
    </w:p>
    <w:p w:rsidR="0085131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_Toc157137074 \h </w:instrText>
      </w:r>
      <w:r>
        <w:rPr>
          <w:noProof/>
        </w:rPr>
        <w:fldChar w:fldCharType="separate"/>
      </w:r>
      <w:r>
        <w:rPr>
          <w:noProof/>
        </w:rPr>
        <w:t>57</w:t>
      </w:r>
      <w:r>
        <w:rPr>
          <w:noProof/>
        </w:rPr>
        <w:fldChar w:fldCharType="end"/>
      </w:r>
    </w:p>
    <w:p w:rsidR="00851310">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_Toc157137075 \h </w:instrText>
      </w:r>
      <w:r>
        <w:rPr>
          <w:noProof/>
        </w:rPr>
        <w:fldChar w:fldCharType="separate"/>
      </w:r>
      <w:r>
        <w:rPr>
          <w:noProof/>
        </w:rPr>
        <w:t>59</w:t>
      </w:r>
      <w:r>
        <w:rPr>
          <w:noProof/>
        </w:rPr>
        <w:fldChar w:fldCharType="end"/>
      </w:r>
    </w:p>
    <w:p w:rsidR="0085131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_Toc157137076 \h </w:instrText>
      </w:r>
      <w:r>
        <w:rPr>
          <w:noProof/>
        </w:rPr>
        <w:fldChar w:fldCharType="separate"/>
      </w:r>
      <w:r>
        <w:rPr>
          <w:noProof/>
        </w:rPr>
        <w:t>59</w:t>
      </w:r>
      <w:r>
        <w:rPr>
          <w:noProof/>
        </w:rPr>
        <w:fldChar w:fldCharType="end"/>
      </w:r>
    </w:p>
    <w:p w:rsidR="0085131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_Toc157137077 \h </w:instrText>
      </w:r>
      <w:r>
        <w:rPr>
          <w:noProof/>
        </w:rPr>
        <w:fldChar w:fldCharType="separate"/>
      </w:r>
      <w:r>
        <w:rPr>
          <w:noProof/>
        </w:rPr>
        <w:t>59</w:t>
      </w:r>
      <w:r>
        <w:rPr>
          <w:noProof/>
        </w:rPr>
        <w:fldChar w:fldCharType="end"/>
      </w:r>
    </w:p>
    <w:p w:rsidR="0085131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_Toc157137078 \h </w:instrText>
      </w:r>
      <w:r>
        <w:rPr>
          <w:noProof/>
        </w:rPr>
        <w:fldChar w:fldCharType="separate"/>
      </w:r>
      <w:r>
        <w:rPr>
          <w:noProof/>
        </w:rPr>
        <w:t>60</w:t>
      </w:r>
      <w:r>
        <w:rPr>
          <w:noProof/>
        </w:rPr>
        <w:fldChar w:fldCharType="end"/>
      </w:r>
    </w:p>
    <w:p w:rsidR="00851310">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_Toc157137079 \h </w:instrText>
      </w:r>
      <w:r>
        <w:rPr>
          <w:noProof/>
        </w:rPr>
        <w:fldChar w:fldCharType="separate"/>
      </w:r>
      <w:r>
        <w:rPr>
          <w:noProof/>
        </w:rPr>
        <w:t>61</w:t>
      </w:r>
      <w:r>
        <w:rPr>
          <w:noProof/>
        </w:rPr>
        <w:fldChar w:fldCharType="end"/>
      </w:r>
    </w:p>
    <w:p w:rsidR="00851310">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_Toc157137080 \h </w:instrText>
      </w:r>
      <w:r>
        <w:rPr>
          <w:noProof/>
        </w:rPr>
        <w:fldChar w:fldCharType="separate"/>
      </w:r>
      <w:r>
        <w:rPr>
          <w:noProof/>
        </w:rPr>
        <w:t>61</w:t>
      </w:r>
      <w:r>
        <w:rPr>
          <w:noProof/>
        </w:rPr>
        <w:fldChar w:fldCharType="end"/>
      </w:r>
    </w:p>
    <w:p w:rsidR="00851310">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_Toc157137081 \h </w:instrText>
      </w:r>
      <w:r>
        <w:rPr>
          <w:noProof/>
        </w:rPr>
        <w:fldChar w:fldCharType="separate"/>
      </w:r>
      <w:r>
        <w:rPr>
          <w:noProof/>
        </w:rPr>
        <w:t>63</w:t>
      </w:r>
      <w:r>
        <w:rPr>
          <w:noProof/>
        </w:rPr>
        <w:fldChar w:fldCharType="end"/>
      </w:r>
    </w:p>
    <w:p w:rsidR="00851310">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_Toc157137082 \h </w:instrText>
      </w:r>
      <w:r>
        <w:rPr>
          <w:noProof/>
        </w:rPr>
        <w:fldChar w:fldCharType="separate"/>
      </w:r>
      <w:r>
        <w:rPr>
          <w:noProof/>
        </w:rPr>
        <w:t>65</w:t>
      </w:r>
      <w:r>
        <w:rPr>
          <w:noProof/>
        </w:rPr>
        <w:fldChar w:fldCharType="end"/>
      </w:r>
    </w:p>
    <w:p w:rsidR="00851310">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_Toc157137083 \h </w:instrText>
      </w:r>
      <w:r>
        <w:rPr>
          <w:noProof/>
        </w:rPr>
        <w:fldChar w:fldCharType="separate"/>
      </w:r>
      <w:r>
        <w:rPr>
          <w:noProof/>
        </w:rPr>
        <w:t>67</w:t>
      </w:r>
      <w:r>
        <w:rPr>
          <w:noProof/>
        </w:rPr>
        <w:fldChar w:fldCharType="end"/>
      </w:r>
    </w:p>
    <w:p w:rsidR="00851310">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_Toc157137084 \h </w:instrText>
      </w:r>
      <w:r>
        <w:rPr>
          <w:noProof/>
        </w:rPr>
        <w:fldChar w:fldCharType="separate"/>
      </w:r>
      <w:r>
        <w:rPr>
          <w:noProof/>
        </w:rPr>
        <w:t>67</w:t>
      </w:r>
      <w:r>
        <w:rPr>
          <w:noProof/>
        </w:rPr>
        <w:fldChar w:fldCharType="end"/>
      </w:r>
    </w:p>
    <w:p w:rsidR="00851310">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_Toc157137085 \h </w:instrText>
      </w:r>
      <w:r>
        <w:rPr>
          <w:noProof/>
        </w:rPr>
        <w:fldChar w:fldCharType="separate"/>
      </w:r>
      <w:r>
        <w:rPr>
          <w:noProof/>
        </w:rPr>
        <w:t>68</w:t>
      </w:r>
      <w:r>
        <w:rPr>
          <w:noProof/>
        </w:rPr>
        <w:fldChar w:fldCharType="end"/>
      </w:r>
    </w:p>
    <w:p w:rsidR="00851310">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_Toc157137086 \h </w:instrText>
      </w:r>
      <w:r>
        <w:rPr>
          <w:noProof/>
        </w:rPr>
        <w:fldChar w:fldCharType="separate"/>
      </w:r>
      <w:r>
        <w:rPr>
          <w:noProof/>
        </w:rPr>
        <w:t>69</w:t>
      </w:r>
      <w:r>
        <w:rPr>
          <w:noProof/>
        </w:rPr>
        <w:fldChar w:fldCharType="end"/>
      </w:r>
    </w:p>
    <w:p w:rsidR="00851310">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_Toc157137087 \h </w:instrText>
      </w:r>
      <w:r>
        <w:rPr>
          <w:noProof/>
        </w:rPr>
        <w:fldChar w:fldCharType="separate"/>
      </w:r>
      <w:r>
        <w:rPr>
          <w:noProof/>
        </w:rPr>
        <w:t>71</w:t>
      </w:r>
      <w:r>
        <w:rPr>
          <w:noProof/>
        </w:rPr>
        <w:fldChar w:fldCharType="end"/>
      </w:r>
    </w:p>
    <w:p w:rsidR="0085131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_Toc157137088 \h </w:instrText>
      </w:r>
      <w:r>
        <w:rPr>
          <w:noProof/>
        </w:rPr>
        <w:fldChar w:fldCharType="separate"/>
      </w:r>
      <w:r>
        <w:rPr>
          <w:noProof/>
        </w:rPr>
        <w:t>71</w:t>
      </w:r>
      <w:r>
        <w:rPr>
          <w:noProof/>
        </w:rPr>
        <w:fldChar w:fldCharType="end"/>
      </w:r>
    </w:p>
    <w:p w:rsidR="0085131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_Toc157137089 \h </w:instrText>
      </w:r>
      <w:r>
        <w:rPr>
          <w:noProof/>
        </w:rPr>
        <w:fldChar w:fldCharType="separate"/>
      </w:r>
      <w:r>
        <w:rPr>
          <w:noProof/>
        </w:rPr>
        <w:t>72</w:t>
      </w:r>
      <w:r>
        <w:rPr>
          <w:noProof/>
        </w:rPr>
        <w:fldChar w:fldCharType="end"/>
      </w:r>
    </w:p>
    <w:p w:rsidR="0085131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_Toc157137090 \h </w:instrText>
      </w:r>
      <w:r>
        <w:rPr>
          <w:noProof/>
        </w:rPr>
        <w:fldChar w:fldCharType="separate"/>
      </w:r>
      <w:r>
        <w:rPr>
          <w:noProof/>
        </w:rPr>
        <w:t>74</w:t>
      </w:r>
      <w:r>
        <w:rPr>
          <w:noProof/>
        </w:rPr>
        <w:fldChar w:fldCharType="end"/>
      </w:r>
    </w:p>
    <w:p w:rsidR="00851310" w:rsidP="0085131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51310" w:rsidP="00851310">
      <w:pPr>
        <w:pStyle w:val="Heading1"/>
        <w:jc w:val="center"/>
        <w:rPr>
          <w:rFonts w:hint="eastAsia"/>
        </w:rPr>
      </w:pPr>
      <w:bookmarkStart w:id="1" w:name="_Toc157137030"/>
      <w:r w:rsidRPr="00851310">
        <w:rPr>
          <w:rFonts w:hint="eastAsia"/>
        </w:rPr>
        <w:t>前言</w:t>
      </w:r>
      <w:bookmarkEnd w:id="1"/>
    </w:p>
    <w:p w:rsidR="00851310" w:rsidP="00851310">
      <w:pPr>
        <w:ind w:firstLine="560" w:firstLineChars="200"/>
        <w:rPr>
          <w:rFonts w:ascii="仿宋" w:eastAsia="仿宋" w:hAnsi="仿宋" w:hint="eastAsia"/>
          <w:sz w:val="28"/>
        </w:rPr>
      </w:pPr>
      <w:r w:rsidRPr="00851310">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851310" w:rsidP="00851310">
      <w:pPr>
        <w:pStyle w:val="Heading1"/>
        <w:rPr>
          <w:rFonts w:hint="eastAsia"/>
        </w:rPr>
      </w:pPr>
      <w:bookmarkStart w:id="2" w:name="_Toc157137031"/>
      <w:r w:rsidRPr="00851310">
        <w:rPr>
          <w:rFonts w:hint="eastAsia"/>
        </w:rPr>
        <w:t>一、石油钻采井口装备项目质量管理方案</w:t>
      </w:r>
      <w:bookmarkEnd w:id="2"/>
    </w:p>
    <w:p w:rsidR="00851310" w:rsidP="00851310">
      <w:pPr>
        <w:pStyle w:val="Heading2"/>
        <w:rPr>
          <w:rFonts w:hint="eastAsia"/>
        </w:rPr>
      </w:pPr>
      <w:bookmarkStart w:id="3" w:name="_Toc157137032"/>
      <w:r w:rsidRPr="00851310">
        <w:rPr>
          <w:rFonts w:hint="eastAsia"/>
        </w:rPr>
        <w:t>(</w:t>
      </w:r>
      <w:r w:rsidRPr="00851310">
        <w:rPr>
          <w:rFonts w:hint="eastAsia"/>
        </w:rPr>
        <w:t>一</w:t>
      </w:r>
      <w:r w:rsidRPr="00851310">
        <w:rPr>
          <w:rFonts w:hint="eastAsia"/>
        </w:rPr>
        <w:t>)</w:t>
      </w:r>
      <w:r w:rsidRPr="00851310">
        <w:rPr>
          <w:rFonts w:hint="eastAsia"/>
        </w:rPr>
        <w:t>、全面质量管理</w:t>
      </w:r>
      <w:bookmarkEnd w:id="3"/>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（一）全面质量管理的概念</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1. 概念解析</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2. 特点</w:t>
      </w:r>
    </w:p>
    <w:p w:rsidR="00851310" w:rsidRPr="00851310" w:rsidP="0085131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51310">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（二）全面质量管理的原则</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1. 顾客导向</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2. 全员参与</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3. 过程管理</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4. 持续改进</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持续改进是全面质量管理的核心之一。企业应该不断寻求改进的机会，包括改进产品质量、生产过程、管理方法等，从而提高企业的绩效。</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5. 数据驱动</w:t>
      </w:r>
    </w:p>
    <w:p w:rsidR="00851310" w:rsidRPr="00851310" w:rsidP="00851310">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51310">
        <w:rPr>
          <w:rFonts w:ascii="仿宋" w:eastAsia="仿宋" w:hAnsi="仿宋" w:hint="eastAsia"/>
          <w:sz w:val="28"/>
        </w:rPr>
        <w:t>全面质量管理强调决策和改进应该以数据和实际情况为依据，而</w:t>
      </w:r>
    </w:p>
    <w:p w:rsidR="00851310" w:rsidRPr="00851310" w:rsidP="00851310">
      <w:pPr>
        <w:ind w:firstLine="560" w:firstLineChars="200"/>
        <w:rPr>
          <w:rFonts w:ascii="仿宋" w:eastAsia="仿宋" w:hAnsi="仿宋"/>
          <w:sz w:val="28"/>
        </w:rPr>
      </w:pPr>
      <w:r w:rsidRPr="00851310">
        <w:rPr>
          <w:rFonts w:ascii="仿宋" w:eastAsia="仿宋" w:hAnsi="仿宋" w:hint="eastAsia"/>
          <w:sz w:val="28"/>
        </w:rPr>
        <w:t>不是凭主观判断。通过数据分析，企业可以更好地了解产品质量状况，找出潜在问题并加以解决，提高质量水平。</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（三）全面质量管理的实施步骤</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1. 制定质量政策和目标</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企业应该明确质量政策和目标，将顾客满意度置于首位，确定质量改进的具体目标，为全面质量管理的实施提供清晰的指导方向。</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2. 规划质量管理体系</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企业需要建立健全的质量管理体系，包括质量管理组织结构、质量管理程序文件、质量目标和责任分工等，确保全面质量管理能够有序进行。</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3. 质量成本分析</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4. 质量培训与教育</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全面质量管理需要员工具备相关的知识和技能，因此企业需要加强对员工的质量培训和教育，提升员工的质量意识和专业素养。</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5. 制定质量控制计划</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企业应该制定相应的质量控制计划，包括质量标准、检验方法、质量控制点等，确保产品在生产过程中能够达到预期的质量要求。</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6. 实施全面质量管理</w:t>
      </w:r>
    </w:p>
    <w:p w:rsidR="00851310" w:rsidRPr="00851310" w:rsidP="0085131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51310">
        <w:rPr>
          <w:rFonts w:ascii="仿宋" w:eastAsia="仿宋" w:hAnsi="仿宋" w:hint="eastAsia"/>
          <w:sz w:val="28"/>
        </w:rPr>
        <w:t>企业应该全面推行全面质量管理，持续改进产品和生产过程。同</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时，根据实际情况对质量管理体系进行调整和优化，不断提高企业的绩效水平。</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（四）全面质量管理在智能化设备石油钻采井口装备项目中的应用</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在智能化设备石油钻采井口装备项目中，全面质量管理发挥着至关重要的作用。通过下面几个方面的实际应用，可以更好地理解全面质量管理在石油钻采井口装备项目中的意义：</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1. 工艺优化和改进： 利用全面质量管理原则，石油钻采井口装备项目团队能够深入了解生产工艺，通过全员参与的方式发现潜在的工艺问题，并不断进行持续改进，提高智能化设备的生产效率和质量水平。</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2. 全员培训与技能提升： 全面质量管理注重全员参与，石油钻采井口装备项目团队通过质量培训和技能提升计划，确保每位成员具备必要的知识和技能，以更好地适应智能化设备制造的高标准要求。</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3. 数据驱动的质量决策： 强调以数据为依据的全面质量管理原则，在智能化设备石油钻采井口装备项目中可以通过数据分析实时监测生产过程，准确评估产品质量，迅速做出质量决策，确保产品达到预期标准。</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4. 顾客导向的产品设计： 通过深入了解顾客需求，智能化设备石油钻采井口装备项目可以在产品设计阶段就充分考虑顾客的期望，以顾客满意度为导向，打造更符合市场需求的智能化产品。</w:t>
      </w:r>
    </w:p>
    <w:p w:rsidR="00851310" w:rsidRPr="00851310" w:rsidP="0085131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51310">
        <w:rPr>
          <w:rFonts w:ascii="仿宋" w:eastAsia="仿宋" w:hAnsi="仿宋" w:hint="eastAsia"/>
          <w:sz w:val="28"/>
        </w:rPr>
        <w:t>5. 持续改进和创新： 全面质量管理强调持续改进，对于智能化</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设备石油钻采井口装备项目而言，这意味着不断追求技术创新，优化生产流程，引入先进技术，从而提升产品质量和市场竞争力。</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通过将全面质量管理的理念融入智能化设备石油钻采井口装备项目的方方面面，石油钻采井口装备项目团队可以更好地应对市场变化、提高生产效率、降低成本，并在竞争激烈的行业中取得持续的成功。</w:t>
      </w:r>
    </w:p>
    <w:p w:rsidR="00851310" w:rsidP="00851310">
      <w:pPr>
        <w:ind w:firstLine="560" w:firstLineChars="200"/>
        <w:rPr>
          <w:rFonts w:ascii="仿宋" w:eastAsia="仿宋" w:hAnsi="仿宋" w:hint="eastAsia"/>
          <w:sz w:val="28"/>
        </w:rPr>
      </w:pPr>
      <w:r w:rsidRPr="00851310">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石油钻采井口装备项目能够更好地适应快速发展的科技环境，为企业的可持续发展打下坚实基础。</w:t>
      </w:r>
    </w:p>
    <w:p w:rsidR="00851310" w:rsidP="00851310">
      <w:pPr>
        <w:pStyle w:val="Heading2"/>
      </w:pPr>
      <w:bookmarkStart w:id="4" w:name="_Toc157137033"/>
      <w:r w:rsidRPr="00851310">
        <w:t>(</w:t>
      </w:r>
      <w:r w:rsidRPr="00851310">
        <w:t>二</w:t>
      </w:r>
      <w:r w:rsidRPr="00851310">
        <w:t>)</w:t>
      </w:r>
      <w:r w:rsidRPr="00851310">
        <w:t>、质量成本管理</w:t>
      </w:r>
      <w:bookmarkEnd w:id="4"/>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在石油钻采井口装备项目执行过程中，质量成本管理是一项关键的活动，旨在全面规划、控制和管理因质量问题而产生的各项成本。在石油钻采井口装备项目中，质量成本管理对于提升产品质量、降低生产成本以及增强竞争力具有重要意义。</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 xml:space="preserve"> 1. 质量成本的定义</w:t>
      </w:r>
    </w:p>
    <w:p w:rsidR="00851310" w:rsidRPr="00851310" w:rsidP="0085131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51310">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 xml:space="preserve"> 2. 质量成本管理的概念</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 xml:space="preserve"> 3. 质量成本管理分类</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 xml:space="preserve"> 预防成本： 投入在预防产品不合格活动上的费用，包括质量培训、工艺设计等。</w:t>
      </w:r>
    </w:p>
    <w:p w:rsidR="00851310" w:rsidRPr="00851310" w:rsidP="00851310">
      <w:pPr>
        <w:ind w:firstLine="560" w:firstLineChars="200"/>
        <w:rPr>
          <w:rFonts w:ascii="仿宋" w:eastAsia="仿宋" w:hAnsi="仿宋"/>
          <w:sz w:val="28"/>
        </w:rPr>
      </w:pPr>
      <w:r w:rsidRPr="00851310">
        <w:rPr>
          <w:rFonts w:ascii="仿宋" w:eastAsia="仿宋" w:hAnsi="仿宋"/>
          <w:sz w:val="28"/>
        </w:rPr>
        <w:t xml:space="preserve">  </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 xml:space="preserve"> 评估成本： 用于检验和测试产品以确保符合质量标准的成本，包括检验设备、测试材料等。</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 xml:space="preserve"> 内部失误成本： 由于产品不合格而产生的内部成本，包括返工、报废、维修等费用。</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 xml:space="preserve"> 外部失误成本： 由不合格产品引起的外部损失，包括退货、赔偿、声誉受损等。</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 xml:space="preserve"> 4. 质量成本管理的应用</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851310" w:rsidRPr="00851310" w:rsidP="0085131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51310">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 xml:space="preserve"> 持续改进： 不断改进产品设计、生产工艺、质量管理体系，降低质量成本，提高产品合格率，满足客户需求，提升市场竞争力。</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 xml:space="preserve"> 5. 质量成本管理的优势</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 xml:space="preserve"> 降低生产成本： 通过降低内外部失误成本，提高产品合格率，从而降低生产成本。</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 xml:space="preserve"> 提高产品质量： 促使企业从源头上预防产品质量问题的发生，全员参与质量管理，提高产品质量水平。</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 xml:space="preserve"> 增强市场竞争力： 通过优化质量成本管理，提高产品性价比，提升品牌形象，增强市场竞争力。</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 xml:space="preserve"> 加强管理决策： 提供全面的质量成本数据支持，帮助管理层进行科学决策，合理配置资源，提高企业经营效益。</w:t>
      </w:r>
    </w:p>
    <w:p w:rsidR="00851310" w:rsidP="00851310">
      <w:pPr>
        <w:ind w:firstLine="560" w:firstLineChars="200"/>
        <w:rPr>
          <w:rFonts w:ascii="仿宋" w:eastAsia="仿宋" w:hAnsi="仿宋" w:hint="eastAsia"/>
          <w:sz w:val="28"/>
        </w:rPr>
      </w:pPr>
      <w:r w:rsidRPr="00851310">
        <w:rPr>
          <w:rFonts w:ascii="仿宋" w:eastAsia="仿宋" w:hAnsi="仿宋" w:hint="eastAsia"/>
          <w:sz w:val="28"/>
        </w:rPr>
        <w:t>综合而言，质量成本管理在石油钻采井口装备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851310" w:rsidP="00851310">
      <w:pPr>
        <w:pStyle w:val="Heading2"/>
      </w:pPr>
      <w:bookmarkStart w:id="5" w:name="_Toc157137034"/>
      <w:r w:rsidRPr="00851310">
        <w:t>(</w:t>
      </w:r>
      <w:r w:rsidRPr="00851310">
        <w:t>三</w:t>
      </w:r>
      <w:r w:rsidRPr="00851310">
        <w:t>)</w:t>
      </w:r>
      <w:r w:rsidRPr="00851310">
        <w:t>、服务质量管理</w:t>
      </w:r>
      <w:bookmarkEnd w:id="5"/>
    </w:p>
    <w:p w:rsidR="00851310" w:rsidRPr="00851310" w:rsidP="0085131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51310">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1. 客户需求分析： 理解客户的期望和需求是确保服务质量的第一步。这可以通过市场调研、客户反馈和数据分析来实现。</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2. 服务设计： 设计阶段需要考虑如何最好地满足客户需求，包括服务流程、技术基础设施和员工培训等方面。</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3. 员工培训和发展： 员工是服务质量的关键因素。提供适当的培训和发展计划，以确保他们具备必要的技能和知识，并能够提供卓越的服务。</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4. 流程管理： 通过有效的流程管理确保服务交付的一致性和高效性。这可能包括制定标准操作程序 (SOP)、使用技术解决方案来提高效率等。</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5. 客户反馈和持续改进： 定期收集客户反馈，借此识别任何可能的问题或改进的机会。持续改进是服务质量管理的核心原则。</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6. 性能指标和测量： 制定合适的性能指标以评估服务质量。这可以涉及客户满意度、服务交付时间、问题解决速度等方面的度量。</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7. 技术支持和创新： 利用新技术和创新来提升服务质量，例如自动化、人工智能、客户关系管理系统等。</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8. 风险管理： 识别和管理可能影响服务质量的风险。这可以包括对供应链、技术故障、人力资源等方面的风险进行有效的管理。</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9. 法规和合规性： 遵守适用的法规和行业标准，以确保服务质量管理的合规性。</w:t>
      </w:r>
    </w:p>
    <w:p w:rsidR="00851310" w:rsidP="0085131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51310">
        <w:rPr>
          <w:rFonts w:ascii="仿宋" w:eastAsia="仿宋" w:hAnsi="仿宋" w:hint="eastAsia"/>
          <w:sz w:val="28"/>
        </w:rPr>
        <w:t>10. 团队协作： 通过建立有效的团队协作和沟通机制来促进服务质量的提升。</w:t>
      </w:r>
    </w:p>
    <w:p w:rsidR="00851310" w:rsidP="00851310">
      <w:pPr>
        <w:pStyle w:val="Heading1"/>
        <w:rPr>
          <w:rFonts w:hint="eastAsia"/>
        </w:rPr>
      </w:pPr>
      <w:bookmarkStart w:id="6" w:name="_Toc157137035"/>
      <w:r w:rsidRPr="00851310">
        <w:rPr>
          <w:rFonts w:hint="eastAsia"/>
        </w:rPr>
        <w:t>二、企业管理方案</w:t>
      </w:r>
      <w:bookmarkEnd w:id="6"/>
    </w:p>
    <w:p w:rsidR="00851310" w:rsidP="00851310">
      <w:pPr>
        <w:pStyle w:val="Heading2"/>
        <w:rPr>
          <w:rFonts w:hint="eastAsia"/>
        </w:rPr>
      </w:pPr>
      <w:bookmarkStart w:id="7" w:name="_Toc157137036"/>
      <w:r w:rsidRPr="00851310">
        <w:rPr>
          <w:rFonts w:hint="eastAsia"/>
        </w:rPr>
        <w:t>(</w:t>
      </w:r>
      <w:r w:rsidRPr="00851310">
        <w:rPr>
          <w:rFonts w:hint="eastAsia"/>
        </w:rPr>
        <w:t>一</w:t>
      </w:r>
      <w:r w:rsidRPr="00851310">
        <w:rPr>
          <w:rFonts w:hint="eastAsia"/>
        </w:rPr>
        <w:t>)</w:t>
      </w:r>
      <w:r w:rsidRPr="00851310">
        <w:rPr>
          <w:rFonts w:hint="eastAsia"/>
        </w:rPr>
        <w:t>、企业管理体系</w:t>
      </w:r>
      <w:bookmarkEnd w:id="7"/>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 xml:space="preserve"> 一、组织结构与体系</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1. 组织结构设计： 确定企业内部各部门、团队和岗位之间的关系，建立清晰的组织结构，以实现工作分工、协作和沟通的有效性。</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2. 决策层次： 规定决策的层级结构，确保信息能够迅速准确地传达和决策能够迅速实施。</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 xml:space="preserve"> 二、管理流程与方法</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1. 业务流程设计： 制定标准的业务流程，确保企业的核心业务能够高效有序地进行。</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2. 石油钻采井口装备项目管理方法： 采用适当的石油钻采井口装备项目管理方法，确保石油钻采井口装备项目按时按质完成。</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3. 质量管理体系： 实施质量管理体系，确保产品或服务符合规定标准，提高客户满意度。</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 xml:space="preserve"> 三、政策与规程</w:t>
      </w:r>
    </w:p>
    <w:p w:rsidR="00851310" w:rsidRPr="00851310" w:rsidP="0085131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51310">
        <w:rPr>
          <w:rFonts w:ascii="仿宋" w:eastAsia="仿宋" w:hAnsi="仿宋" w:hint="eastAsia"/>
          <w:sz w:val="28"/>
        </w:rPr>
        <w:t>1. 企业政策： 制定企业整体发展的方向和原则，确保所有业务</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活动符合企业的核心价值观。</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2. 规章制度： 制定各项规章制度，规范员工行为，确保企业内部秩序和文化的一致性。</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 xml:space="preserve"> 四、人力资源管理</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1. 招聘与培训： 制定招聘计划，确保企业拥有足够的人力资源。提供培训机会，提升员工技能水平。</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2. 绩效考核： 设立科学的绩效考核体系，激励员工的积极性和创造性。</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3. 员工发展： 提供员工职业发展通道，激发员工对企业的忠诚度。</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 xml:space="preserve"> 五、财务管理</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1. 财务规划： 制定财务计划，确保企业有足够的资金支持日常运营和发展。</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2. 会计体系： 建立健全的会计体系，确保财务报表准确、透明。</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 xml:space="preserve"> 六、信息化管理系统</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1. 信息系统建设： 采用现代信息技术，建设适应企业发展的信息系统，提高信息的获取和利用效率。</w:t>
      </w:r>
    </w:p>
    <w:p w:rsidR="00851310" w:rsidRPr="00851310" w:rsidP="00851310">
      <w:pPr>
        <w:ind w:firstLine="560" w:firstLineChars="200"/>
        <w:rPr>
          <w:rFonts w:ascii="仿宋" w:eastAsia="仿宋" w:hAnsi="仿宋" w:hint="eastAsia"/>
          <w:sz w:val="28"/>
        </w:rPr>
      </w:pPr>
      <w:r w:rsidRPr="00851310">
        <w:rPr>
          <w:rFonts w:ascii="仿宋" w:eastAsia="仿宋" w:hAnsi="仿宋"/>
          <w:sz w:val="28"/>
        </w:rPr>
        <w:t>2</w:t>
      </w:r>
      <w:r w:rsidRPr="00851310">
        <w:rPr>
          <w:rFonts w:ascii="仿宋" w:eastAsia="仿宋" w:hAnsi="仿宋" w:hint="eastAsia"/>
          <w:sz w:val="28"/>
        </w:rPr>
        <w:t>. 数据安全： 确保企业的数据安全，采取适当的信息安全措施。</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 xml:space="preserve"> 七、市场与客户管理</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1. 市场开发与营销： 制定市场开发计划，提高企业在市场上的知名度和竞争力。</w:t>
      </w:r>
    </w:p>
    <w:p w:rsidR="00851310" w:rsidRPr="00851310" w:rsidP="0085131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51310">
        <w:rPr>
          <w:rFonts w:ascii="仿宋" w:eastAsia="仿宋" w:hAnsi="仿宋" w:hint="eastAsia"/>
          <w:sz w:val="28"/>
        </w:rPr>
        <w:t>2. 客户关系管理： 建立客户档案，提供个性化服务，提高客户</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满意度。</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 xml:space="preserve"> 八、创新与持续改进</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1. 创新体系： 鼓励员工提出创新建议，建立创新激励机制。</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2. 持续改进： 定期进行业务流程改进，提高工作效率和质量。</w:t>
      </w:r>
    </w:p>
    <w:p w:rsidR="00851310" w:rsidP="00851310">
      <w:pPr>
        <w:ind w:firstLine="560" w:firstLineChars="200"/>
        <w:rPr>
          <w:rFonts w:ascii="仿宋" w:eastAsia="仿宋" w:hAnsi="仿宋" w:hint="eastAsia"/>
          <w:sz w:val="28"/>
        </w:rPr>
      </w:pPr>
      <w:r w:rsidRPr="00851310">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851310" w:rsidP="00851310">
      <w:pPr>
        <w:pStyle w:val="Heading2"/>
      </w:pPr>
      <w:bookmarkStart w:id="8" w:name="_Toc157137037"/>
      <w:r w:rsidRPr="00851310">
        <w:t>(</w:t>
      </w:r>
      <w:r w:rsidRPr="00851310">
        <w:t>二</w:t>
      </w:r>
      <w:r w:rsidRPr="00851310">
        <w:t>)</w:t>
      </w:r>
      <w:r w:rsidRPr="00851310">
        <w:t>、信息管理与信息系统</w:t>
      </w:r>
      <w:bookmarkEnd w:id="8"/>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一、信息管理</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1. 概念与定义</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信息管理是通过对信息资源进行规划、组织、存储、传递和控制，以实现信息的有效利用和价值最大化的一种综合性管理活动。</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2. 重要性与目标</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信息价值: 信息是企业最重要的资源之一，对企业的决策、创新和发展至关重要。</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目标: 实现信息的高效流通、及时更新、准确可靠，提高决策的科学性和准确性。</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3. 信息管理的基本要素</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信息策划: 制定信息发展的战略和规划。</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信息组织: 构建信息资源的组织结构。</w:t>
      </w:r>
    </w:p>
    <w:p w:rsidR="00851310" w:rsidRPr="00851310" w:rsidP="0085131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51310">
        <w:rPr>
          <w:rFonts w:ascii="仿宋" w:eastAsia="仿宋" w:hAnsi="仿宋" w:hint="eastAsia"/>
          <w:sz w:val="28"/>
        </w:rPr>
        <w:t>信息存储: 制定信息存储的规范和标准。</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信息传递: 通过各种手段和渠道进行信息传递。</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信息控制: 对信息进行监控和管理。</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二、信息系统</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1. 概念与定义</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信息系统是由硬件、软件、数据、人员、过程等多个要素组成的，用于收集、存储、处理、分析和传递信息的系统。</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2. 组成要素</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硬件: 包括计算机、服务器、网络设备等。</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软件: 包括操作系统、应用软件、数据库管理系统等。</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数据: 信息系统的基础，包括结构化数据和非结构化数据。</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人员: 系统管理员、用户、开发人员等。</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过程: 系统运行和管理的各个流程和方法。</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3. 信息系统的功能</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数据采集和输入: 通过各种手段获取数据。</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数据存储: 将数据存储在数据库或其他媒体中。</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数据处理和分析: 对数据进行处理和分析，生成有用的信息。</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信息传递: 将信息传递给需要的人员或系统。</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决策支持: 提供决策所需的信息。</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三、信息管理与信息系统的关系</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1. 互为支持关系</w:t>
      </w:r>
    </w:p>
    <w:p w:rsidR="00851310" w:rsidRPr="00851310" w:rsidP="0085131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51310">
        <w:rPr>
          <w:rFonts w:ascii="仿宋" w:eastAsia="仿宋" w:hAnsi="仿宋" w:hint="eastAsia"/>
          <w:sz w:val="28"/>
        </w:rPr>
        <w:t>信息管理支持信息系统： 信息管理为信息系统提供了规范和战略，确保信息系统能够更好地为企业服务。</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信息系统支持信息管理： 信息系统通过高效的数据处理和分析功能，为信息管理提供了技术支持，使信息更易于管理和利用。</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2. 协同作用</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共同目标: 信息管理与信息系统的共同目标是确保信息的高效管理和利用，为企业的决策提供支持。</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协同作用: 信息管理与信息系统协同工作，推动企业信息化建设，提高信息资源的价值。</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四、信息管理与信息系统的挑战与应对措施</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1. 挑战</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技术更新快: 信息技术发展迅速，更新换代较快。</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数据安全问题: 面临数据泄露、信息安全等风险。</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信息过载: 大量信息导致信息过载，难以有效利用。</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2. 应对措施</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持续学习: 不断学习新的信息技术，保持信息系统的先进性。</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强化安全措施: 制定完善的信息安全政策，使用先进的安全技术。</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信息筛选与分类: 建立信息分类体系，优先关注关键信息，减少信息过载。</w:t>
      </w:r>
    </w:p>
    <w:p w:rsidR="00851310" w:rsidP="0085131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51310">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851310" w:rsidP="00851310">
      <w:pPr>
        <w:pStyle w:val="Heading1"/>
        <w:rPr>
          <w:rFonts w:hint="eastAsia"/>
        </w:rPr>
      </w:pPr>
      <w:bookmarkStart w:id="9" w:name="_Toc157137038"/>
      <w:r w:rsidRPr="00851310">
        <w:rPr>
          <w:rFonts w:hint="eastAsia"/>
        </w:rPr>
        <w:t>三、背景及必要性分析</w:t>
      </w:r>
      <w:bookmarkEnd w:id="9"/>
    </w:p>
    <w:p w:rsidR="00851310" w:rsidP="00851310">
      <w:pPr>
        <w:pStyle w:val="Heading2"/>
        <w:rPr>
          <w:rFonts w:hint="eastAsia"/>
        </w:rPr>
      </w:pPr>
      <w:bookmarkStart w:id="10" w:name="_Toc157137039"/>
      <w:r w:rsidRPr="00851310">
        <w:rPr>
          <w:rFonts w:hint="eastAsia"/>
        </w:rPr>
        <w:t>(</w:t>
      </w:r>
      <w:r w:rsidRPr="00851310">
        <w:rPr>
          <w:rFonts w:hint="eastAsia"/>
        </w:rPr>
        <w:t>一</w:t>
      </w:r>
      <w:r w:rsidRPr="00851310">
        <w:rPr>
          <w:rFonts w:hint="eastAsia"/>
        </w:rPr>
        <w:t>)</w:t>
      </w:r>
      <w:r w:rsidRPr="00851310">
        <w:rPr>
          <w:rFonts w:hint="eastAsia"/>
        </w:rPr>
        <w:t>、行业发展方向</w:t>
      </w:r>
      <w:bookmarkEnd w:id="10"/>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851310" w:rsidRPr="00851310" w:rsidP="0085131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51310">
        <w:rPr>
          <w:rFonts w:ascii="仿宋" w:eastAsia="仿宋" w:hAnsi="仿宋" w:hint="eastAsia"/>
          <w:sz w:val="28"/>
        </w:rPr>
        <w:t>6. 人才培养与团队协作： 面对行业的发展变革，人才将成为推</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动行业前进的核心因素。培养具备创新意识和跨领域能力的人才，同时强调团队协作，将有助于行业在竞争激烈的市场中保持领先地位。</w:t>
      </w:r>
    </w:p>
    <w:p w:rsidR="00851310" w:rsidP="00851310">
      <w:pPr>
        <w:ind w:firstLine="560" w:firstLineChars="200"/>
        <w:rPr>
          <w:rFonts w:ascii="仿宋" w:eastAsia="仿宋" w:hAnsi="仿宋" w:hint="eastAsia"/>
          <w:sz w:val="28"/>
        </w:rPr>
      </w:pPr>
      <w:r w:rsidRPr="00851310">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851310" w:rsidP="00851310">
      <w:pPr>
        <w:pStyle w:val="Heading2"/>
      </w:pPr>
      <w:bookmarkStart w:id="11" w:name="_Toc157137040"/>
      <w:r w:rsidRPr="00851310">
        <w:t>(</w:t>
      </w:r>
      <w:r w:rsidRPr="00851310">
        <w:t>二</w:t>
      </w:r>
      <w:r w:rsidRPr="00851310">
        <w:t>)</w:t>
      </w:r>
      <w:r w:rsidRPr="00851310">
        <w:t>、行业环境分析与应对策略</w:t>
      </w:r>
      <w:bookmarkEnd w:id="11"/>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（五）行业环境分析与应对策略</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851310" w:rsidRPr="00851310" w:rsidP="0085131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51310">
        <w:rPr>
          <w:rFonts w:ascii="仿宋" w:eastAsia="仿宋" w:hAnsi="仿宋" w:hint="eastAsia"/>
          <w:sz w:val="28"/>
        </w:rPr>
        <w:t>4. **环保法规日益严格：** 随着社会对环境问题的关注加大，环保法规日益趋严。企业应主动遵循环保法规，投资绿色生产技术，</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提高环保意识。建立健全的环保体系，不仅有助于企业长期发展，还可提升企业形象。</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851310" w:rsidP="00851310">
      <w:pPr>
        <w:ind w:firstLine="560" w:firstLineChars="200"/>
        <w:rPr>
          <w:rFonts w:ascii="仿宋" w:eastAsia="仿宋" w:hAnsi="仿宋" w:hint="eastAsia"/>
          <w:sz w:val="28"/>
        </w:rPr>
      </w:pPr>
      <w:r w:rsidRPr="00851310">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851310" w:rsidP="00851310">
      <w:pPr>
        <w:pStyle w:val="Heading2"/>
      </w:pPr>
      <w:bookmarkStart w:id="12" w:name="_Toc157137041"/>
      <w:r w:rsidRPr="00851310">
        <w:t>(</w:t>
      </w:r>
      <w:r w:rsidRPr="00851310">
        <w:t>三</w:t>
      </w:r>
      <w:r w:rsidRPr="00851310">
        <w:t>)</w:t>
      </w:r>
      <w:r w:rsidRPr="00851310">
        <w:t>、行业面临的机遇与挑战</w:t>
      </w:r>
      <w:bookmarkEnd w:id="12"/>
    </w:p>
    <w:p w:rsidR="00851310" w:rsidRPr="00851310" w:rsidP="0085131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51310">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机遇：</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1. 技术创新和数字化转型： 行业可能受益于先进技术和数字化转型，提高生产效率、降低成本，同时创造新的商业模式和产品。</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2. 市场需求增长： 如果行业所在市场的需求不断增长，企业有机会通过提供更多产品或服务来扩大市场份额。</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3. 全球化机遇： 开拓国际市场可能为企业带来新的机会，尤其是在全球化程度不断提高的情况下。</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4. 可持续发展： 行业在可持续发展方面的投入和努力可能受到市场和政府的认可，推动企业在社会责任和环保方面取得竞争优势。</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5. 人才和团队发展： 有机会吸引和培养高素质的人才，建立协作团队，为企业带来创新和竞争优势。</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挑战：</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1. 市场竞争激烈： 若市场竞争激烈，企业可能面临价格战、利润压力以及更高的市场推广成本。</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2. 政策和法规变化： 行业可能受到政府政策和法规的影响，不稳定的政策环境可能带来不确定性。</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3. 供应链不稳定： 供应链问题，如原材料短缺、运输问题或供应链中断，可能对企业的生产和运营产生负面影响。</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4. 技术风险： 依赖新技术可能带来技术风险，包括技术失误、信息安全问题等。</w:t>
      </w:r>
    </w:p>
    <w:p w:rsidR="00851310" w:rsidRPr="00851310" w:rsidP="0085131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51310">
        <w:rPr>
          <w:rFonts w:ascii="仿宋" w:eastAsia="仿宋" w:hAnsi="仿宋" w:hint="eastAsia"/>
          <w:sz w:val="28"/>
        </w:rPr>
        <w:t>5. 人才短缺： 企业可能面临人才短缺，尤其是在需要特定技能或专业知识的领域。</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6. 经济不确定性： 宏观经济因素的不确定性，如通货膨胀、利率变动、经济衰退等，可能对企业产生负面影响。</w:t>
      </w:r>
    </w:p>
    <w:p w:rsidR="00851310" w:rsidP="00851310">
      <w:pPr>
        <w:ind w:firstLine="560" w:firstLineChars="200"/>
        <w:rPr>
          <w:rFonts w:ascii="仿宋" w:eastAsia="仿宋" w:hAnsi="仿宋" w:hint="eastAsia"/>
          <w:sz w:val="28"/>
        </w:rPr>
      </w:pPr>
      <w:r w:rsidRPr="00851310">
        <w:rPr>
          <w:rFonts w:ascii="仿宋" w:eastAsia="仿宋" w:hAnsi="仿宋" w:hint="eastAsia"/>
          <w:sz w:val="28"/>
        </w:rPr>
        <w:t>在面对这些机遇和挑战时，企业需要制定明智的战略，灵活调整经营计划，不断提升自身竞争力，以适应动态的市场环境。</w:t>
      </w:r>
    </w:p>
    <w:p w:rsidR="00851310" w:rsidP="00851310">
      <w:pPr>
        <w:pStyle w:val="Heading2"/>
      </w:pPr>
      <w:bookmarkStart w:id="13" w:name="_Toc157137042"/>
      <w:r w:rsidRPr="00851310">
        <w:t>(</w:t>
      </w:r>
      <w:r w:rsidRPr="00851310">
        <w:t>四</w:t>
      </w:r>
      <w:r w:rsidRPr="00851310">
        <w:t>)</w:t>
      </w:r>
      <w:r w:rsidRPr="00851310">
        <w:t>、行业特征</w:t>
      </w:r>
      <w:bookmarkEnd w:id="13"/>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5. 市场竞争激烈： 行业内竞争激烈，存在多个竞争对手争夺市场份额。差异化竞争、创新能力和品牌影响力成为企业取胜的重要因素。</w:t>
      </w:r>
    </w:p>
    <w:p w:rsidR="00851310" w:rsidRPr="00851310" w:rsidP="0085131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51310">
        <w:rPr>
          <w:rFonts w:ascii="仿宋" w:eastAsia="仿宋" w:hAnsi="仿宋" w:hint="eastAsia"/>
          <w:sz w:val="28"/>
        </w:rPr>
        <w:t>6. 环境法规严格： 由于行业特殊性，环保法规较为严格。企业</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需要投入更多资源用于环保设施建设、废物处理等，以确保符合法规要求，避免环境问题带来的负面影响。</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851310" w:rsidRPr="00851310" w:rsidP="00851310">
      <w:pPr>
        <w:ind w:firstLine="560" w:firstLineChars="200"/>
        <w:rPr>
          <w:rFonts w:ascii="仿宋" w:eastAsia="仿宋" w:hAnsi="仿宋" w:hint="eastAsia"/>
          <w:sz w:val="28"/>
        </w:rPr>
      </w:pPr>
      <w:r w:rsidRPr="00851310">
        <w:rPr>
          <w:rFonts w:ascii="仿宋" w:eastAsia="仿宋" w:hAnsi="仿宋"/>
          <w:sz w:val="28"/>
        </w:rPr>
        <w:t>8</w:t>
      </w:r>
      <w:r w:rsidRPr="00851310">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851310" w:rsidP="00851310">
      <w:pPr>
        <w:ind w:firstLine="560" w:firstLineChars="200"/>
        <w:rPr>
          <w:rFonts w:ascii="仿宋" w:eastAsia="仿宋" w:hAnsi="仿宋" w:hint="eastAsia"/>
          <w:sz w:val="28"/>
        </w:rPr>
      </w:pPr>
      <w:r w:rsidRPr="00851310">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851310" w:rsidP="00851310">
      <w:pPr>
        <w:pStyle w:val="Heading2"/>
      </w:pPr>
      <w:bookmarkStart w:id="14" w:name="_Toc157137043"/>
      <w:r w:rsidRPr="00851310">
        <w:t>(</w:t>
      </w:r>
      <w:r w:rsidRPr="00851310">
        <w:t>五</w:t>
      </w:r>
      <w:r w:rsidRPr="00851310">
        <w:t>)</w:t>
      </w:r>
      <w:r w:rsidRPr="00851310">
        <w:t>、行业发展趋势分析</w:t>
      </w:r>
      <w:bookmarkEnd w:id="14"/>
    </w:p>
    <w:p w:rsidR="00851310" w:rsidRPr="00851310" w:rsidP="0085131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51310">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发展的重要引擎。</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851310" w:rsidP="0085131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51310">
        <w:rPr>
          <w:rFonts w:ascii="仿宋" w:eastAsia="仿宋" w:hAnsi="仿宋" w:hint="eastAsia"/>
          <w:sz w:val="28"/>
        </w:rPr>
        <w:t>8. 社会责任和品牌形象： 消费者对企业的社会责任和品牌形象的关注日益增加。积极参与社会公益活动，关注员工福利，构建积极</w:t>
      </w:r>
    </w:p>
    <w:p w:rsidR="00851310" w:rsidP="00851310">
      <w:pPr>
        <w:ind w:firstLine="560" w:firstLineChars="200"/>
        <w:rPr>
          <w:rFonts w:ascii="仿宋" w:eastAsia="仿宋" w:hAnsi="仿宋" w:hint="eastAsia"/>
          <w:sz w:val="28"/>
        </w:rPr>
      </w:pPr>
      <w:r w:rsidRPr="00851310">
        <w:rPr>
          <w:rFonts w:ascii="仿宋" w:eastAsia="仿宋" w:hAnsi="仿宋" w:hint="eastAsia"/>
          <w:sz w:val="28"/>
        </w:rPr>
        <w:t>的企业形象，将成为企业在市场竞争中取得优势的重要因素。</w:t>
      </w:r>
    </w:p>
    <w:p w:rsidR="00851310" w:rsidP="00851310">
      <w:pPr>
        <w:pStyle w:val="Heading2"/>
      </w:pPr>
      <w:bookmarkStart w:id="15" w:name="_Toc157137044"/>
      <w:r w:rsidRPr="00851310">
        <w:t>(</w:t>
      </w:r>
      <w:r w:rsidRPr="00851310">
        <w:t>六</w:t>
      </w:r>
      <w:r w:rsidRPr="00851310">
        <w:t>)</w:t>
      </w:r>
      <w:r w:rsidRPr="00851310">
        <w:t>、行业实施路径就爱建议</w:t>
      </w:r>
      <w:bookmarkEnd w:id="15"/>
    </w:p>
    <w:p w:rsidR="00851310" w:rsidRPr="00851310" w:rsidP="00851310">
      <w:pPr>
        <w:ind w:firstLine="560" w:firstLineChars="200"/>
        <w:rPr>
          <w:rFonts w:ascii="仿宋" w:eastAsia="仿宋" w:hAnsi="仿宋"/>
          <w:sz w:val="28"/>
        </w:rPr>
      </w:pP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851310" w:rsidRPr="00851310" w:rsidP="00851310">
      <w:pPr>
        <w:ind w:firstLine="560" w:firstLineChars="200"/>
        <w:rPr>
          <w:rFonts w:ascii="仿宋" w:eastAsia="仿宋" w:hAnsi="仿宋"/>
          <w:sz w:val="28"/>
        </w:rPr>
      </w:pPr>
      <w:r w:rsidRPr="00851310">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851310" w:rsidRPr="00851310" w:rsidP="00851310">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51310">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851310" w:rsidP="00851310">
      <w:pPr>
        <w:ind w:firstLine="560" w:firstLineChars="200"/>
        <w:rPr>
          <w:rFonts w:ascii="仿宋" w:eastAsia="仿宋" w:hAnsi="仿宋" w:hint="eastAsia"/>
          <w:sz w:val="28"/>
        </w:rPr>
      </w:pPr>
      <w:r w:rsidRPr="00851310">
        <w:rPr>
          <w:rFonts w:ascii="仿宋" w:eastAsia="仿宋" w:hAnsi="仿宋"/>
          <w:sz w:val="28"/>
        </w:rPr>
        <w:t>10</w:t>
      </w:r>
      <w:r w:rsidRPr="00851310">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851310" w:rsidP="00851310">
      <w:pPr>
        <w:pStyle w:val="Heading1"/>
        <w:rPr>
          <w:rFonts w:hint="eastAsia"/>
        </w:rPr>
      </w:pPr>
      <w:bookmarkStart w:id="16" w:name="_Toc157137045"/>
      <w:r w:rsidRPr="00851310">
        <w:rPr>
          <w:rFonts w:hint="eastAsia"/>
        </w:rPr>
        <w:t>四、石油钻采井口装备项目建筑工程方案</w:t>
      </w:r>
      <w:bookmarkEnd w:id="16"/>
    </w:p>
    <w:p w:rsidR="00851310" w:rsidP="00851310">
      <w:pPr>
        <w:pStyle w:val="Heading2"/>
        <w:rPr>
          <w:rFonts w:hint="eastAsia"/>
        </w:rPr>
      </w:pPr>
      <w:bookmarkStart w:id="17" w:name="_Toc157137046"/>
      <w:r w:rsidRPr="00851310">
        <w:rPr>
          <w:rFonts w:hint="eastAsia"/>
        </w:rPr>
        <w:t>(</w:t>
      </w:r>
      <w:r w:rsidRPr="00851310">
        <w:rPr>
          <w:rFonts w:hint="eastAsia"/>
        </w:rPr>
        <w:t>一</w:t>
      </w:r>
      <w:r w:rsidRPr="00851310">
        <w:rPr>
          <w:rFonts w:hint="eastAsia"/>
        </w:rPr>
        <w:t>)</w:t>
      </w:r>
      <w:r w:rsidRPr="00851310">
        <w:rPr>
          <w:rFonts w:hint="eastAsia"/>
        </w:rPr>
        <w:t>、土建工程方案</w:t>
      </w:r>
      <w:bookmarkEnd w:id="17"/>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土建工程方案是为实现建设石油钻采井口装备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851310" w:rsidRPr="00851310" w:rsidP="00851310">
      <w:pPr>
        <w:ind w:firstLine="560" w:firstLineChars="200"/>
        <w:rPr>
          <w:rFonts w:ascii="仿宋" w:eastAsia="仿宋" w:hAnsi="仿宋" w:hint="eastAsia"/>
          <w:sz w:val="28"/>
        </w:rPr>
      </w:pPr>
      <w:r w:rsidRPr="00851310">
        <w:rPr>
          <w:rFonts w:ascii="仿宋" w:eastAsia="仿宋" w:hAnsi="仿宋" w:hint="eastAsia"/>
          <w:sz w:val="28"/>
        </w:rPr>
        <w:t>1. 工程设计</w:t>
      </w:r>
      <w:r w:rsidRPr="00851310">
        <w:rPr>
          <w:rFonts w:ascii="仿宋" w:eastAsia="仿宋" w:hAnsi="仿宋" w:hint="eastAsia"/>
          <w:sz w:val="28"/>
        </w:rPr>
        <w:br/>
      </w:r>
      <w:r w:rsidRPr="0085131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https://d.book118.com/687145003025006044</w:t>
        </w:r>
      </w:hyperlink>
    </w:p>
    <w:p w:rsidR="00851310" w:rsidRPr="00851310" w:rsidP="0085131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13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5131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131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5131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131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5131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131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5131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131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5131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131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5131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131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5131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131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5131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131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5131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131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5131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131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5131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131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5131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131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5131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131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5131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131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5131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131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5131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131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5131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131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5131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131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5131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131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5131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131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5131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131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5131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131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5131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131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5131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131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P="00FA5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5131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RPr="00851310" w:rsidP="00851310">
    <w:pPr>
      <w:pStyle w:val="Header"/>
      <w:rPr>
        <w:rFonts w:ascii="仿宋" w:eastAsia="仿宋" w:hAnsi="仿宋"/>
      </w:rPr>
    </w:pPr>
    <w:r w:rsidRPr="00851310">
      <w:rPr>
        <w:rFonts w:ascii="仿宋" w:eastAsia="仿宋" w:hAnsi="仿宋" w:hint="eastAsia"/>
      </w:rPr>
      <w:t>石油钻采井口装备风险评估与管理报告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RPr="00851310" w:rsidP="00851310">
    <w:pPr>
      <w:pStyle w:val="Header"/>
      <w:rPr>
        <w:rFonts w:ascii="仿宋" w:eastAsia="仿宋" w:hAnsi="仿宋"/>
      </w:rPr>
    </w:pPr>
    <w:r w:rsidRPr="00851310">
      <w:rPr>
        <w:rFonts w:ascii="仿宋" w:eastAsia="仿宋" w:hAnsi="仿宋" w:hint="eastAsia"/>
      </w:rPr>
      <w:t>石油钻采井口装备风险评估与管理报告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RPr="00851310" w:rsidP="00851310">
    <w:pPr>
      <w:pStyle w:val="Header"/>
      <w:rPr>
        <w:rFonts w:ascii="仿宋" w:eastAsia="仿宋" w:hAnsi="仿宋"/>
      </w:rPr>
    </w:pPr>
    <w:r w:rsidRPr="00851310">
      <w:rPr>
        <w:rFonts w:ascii="仿宋" w:eastAsia="仿宋" w:hAnsi="仿宋" w:hint="eastAsia"/>
      </w:rPr>
      <w:t>石油钻采井口装备风险评估与管理报告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RPr="00851310" w:rsidP="00851310">
    <w:pPr>
      <w:pStyle w:val="Header"/>
      <w:rPr>
        <w:rFonts w:ascii="仿宋" w:eastAsia="仿宋" w:hAnsi="仿宋"/>
      </w:rPr>
    </w:pPr>
    <w:r w:rsidRPr="00851310">
      <w:rPr>
        <w:rFonts w:ascii="仿宋" w:eastAsia="仿宋" w:hAnsi="仿宋" w:hint="eastAsia"/>
      </w:rPr>
      <w:t>石油钻采井口装备风险评估与管理报告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RPr="00851310" w:rsidP="00851310">
    <w:pPr>
      <w:pStyle w:val="Header"/>
      <w:rPr>
        <w:rFonts w:ascii="仿宋" w:eastAsia="仿宋" w:hAnsi="仿宋"/>
      </w:rPr>
    </w:pPr>
    <w:r w:rsidRPr="00851310">
      <w:rPr>
        <w:rFonts w:ascii="仿宋" w:eastAsia="仿宋" w:hAnsi="仿宋" w:hint="eastAsia"/>
      </w:rPr>
      <w:t>石油钻采井口装备风险评估与管理报告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RPr="00851310" w:rsidP="00851310">
    <w:pPr>
      <w:pStyle w:val="Header"/>
      <w:rPr>
        <w:rFonts w:ascii="仿宋" w:eastAsia="仿宋" w:hAnsi="仿宋"/>
      </w:rPr>
    </w:pPr>
    <w:r w:rsidRPr="00851310">
      <w:rPr>
        <w:rFonts w:ascii="仿宋" w:eastAsia="仿宋" w:hAnsi="仿宋" w:hint="eastAsia"/>
      </w:rPr>
      <w:t>石油钻采井口装备风险评估与管理报告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RPr="00851310" w:rsidP="00851310">
    <w:pPr>
      <w:pStyle w:val="Header"/>
      <w:rPr>
        <w:rFonts w:ascii="仿宋" w:eastAsia="仿宋" w:hAnsi="仿宋"/>
      </w:rPr>
    </w:pPr>
    <w:r w:rsidRPr="00851310">
      <w:rPr>
        <w:rFonts w:ascii="仿宋" w:eastAsia="仿宋" w:hAnsi="仿宋" w:hint="eastAsia"/>
      </w:rPr>
      <w:t>石油钻采井口装备风险评估与管理报告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RPr="00851310" w:rsidP="00851310">
    <w:pPr>
      <w:pStyle w:val="Header"/>
      <w:rPr>
        <w:rFonts w:ascii="仿宋" w:eastAsia="仿宋" w:hAnsi="仿宋"/>
      </w:rPr>
    </w:pPr>
    <w:r w:rsidRPr="00851310">
      <w:rPr>
        <w:rFonts w:ascii="仿宋" w:eastAsia="仿宋" w:hAnsi="仿宋" w:hint="eastAsia"/>
      </w:rPr>
      <w:t>石油钻采井口装备风险评估与管理报告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RPr="00851310" w:rsidP="00851310">
    <w:pPr>
      <w:pStyle w:val="Header"/>
      <w:rPr>
        <w:rFonts w:ascii="仿宋" w:eastAsia="仿宋" w:hAnsi="仿宋"/>
      </w:rPr>
    </w:pPr>
    <w:r w:rsidRPr="00851310">
      <w:rPr>
        <w:rFonts w:ascii="仿宋" w:eastAsia="仿宋" w:hAnsi="仿宋" w:hint="eastAsia"/>
      </w:rPr>
      <w:t>石油钻采井口装备风险评估与管理报告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RPr="00851310" w:rsidP="00851310">
    <w:pPr>
      <w:pStyle w:val="Header"/>
      <w:rPr>
        <w:rFonts w:ascii="仿宋" w:eastAsia="仿宋" w:hAnsi="仿宋"/>
      </w:rPr>
    </w:pPr>
    <w:r w:rsidRPr="00851310">
      <w:rPr>
        <w:rFonts w:ascii="仿宋" w:eastAsia="仿宋" w:hAnsi="仿宋" w:hint="eastAsia"/>
      </w:rPr>
      <w:t>石油钻采井口装备风险评估与管理报告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RPr="00851310" w:rsidP="00851310">
    <w:pPr>
      <w:pStyle w:val="Header"/>
      <w:rPr>
        <w:rFonts w:ascii="仿宋" w:eastAsia="仿宋" w:hAnsi="仿宋"/>
      </w:rPr>
    </w:pPr>
    <w:r w:rsidRPr="00851310">
      <w:rPr>
        <w:rFonts w:ascii="仿宋" w:eastAsia="仿宋" w:hAnsi="仿宋" w:hint="eastAsia"/>
      </w:rPr>
      <w:t>石油钻采井口装备风险评估与管理报告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RPr="00851310" w:rsidP="00851310">
    <w:pPr>
      <w:pStyle w:val="Header"/>
      <w:rPr>
        <w:rFonts w:ascii="仿宋" w:eastAsia="仿宋" w:hAnsi="仿宋"/>
      </w:rPr>
    </w:pPr>
    <w:r w:rsidRPr="00851310">
      <w:rPr>
        <w:rFonts w:ascii="仿宋" w:eastAsia="仿宋" w:hAnsi="仿宋" w:hint="eastAsia"/>
      </w:rPr>
      <w:t>石油钻采井口装备风险评估与管理报告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RPr="00851310" w:rsidP="00851310">
    <w:pPr>
      <w:pStyle w:val="Header"/>
      <w:rPr>
        <w:rFonts w:ascii="仿宋" w:eastAsia="仿宋" w:hAnsi="仿宋"/>
      </w:rPr>
    </w:pPr>
    <w:r w:rsidRPr="00851310">
      <w:rPr>
        <w:rFonts w:ascii="仿宋" w:eastAsia="仿宋" w:hAnsi="仿宋" w:hint="eastAsia"/>
      </w:rPr>
      <w:t>石油钻采井口装备风险评估与管理报告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RPr="00851310" w:rsidP="00851310">
    <w:pPr>
      <w:pStyle w:val="Header"/>
      <w:rPr>
        <w:rFonts w:ascii="仿宋" w:eastAsia="仿宋" w:hAnsi="仿宋"/>
      </w:rPr>
    </w:pPr>
    <w:r w:rsidRPr="00851310">
      <w:rPr>
        <w:rFonts w:ascii="仿宋" w:eastAsia="仿宋" w:hAnsi="仿宋" w:hint="eastAsia"/>
      </w:rPr>
      <w:t>石油钻采井口装备风险评估与管理报告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RPr="00851310" w:rsidP="00851310">
    <w:pPr>
      <w:pStyle w:val="Header"/>
      <w:rPr>
        <w:rFonts w:ascii="仿宋" w:eastAsia="仿宋" w:hAnsi="仿宋"/>
      </w:rPr>
    </w:pPr>
    <w:r w:rsidRPr="00851310">
      <w:rPr>
        <w:rFonts w:ascii="仿宋" w:eastAsia="仿宋" w:hAnsi="仿宋" w:hint="eastAsia"/>
      </w:rPr>
      <w:t>石油钻采井口装备风险评估与管理报告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RPr="00851310" w:rsidP="00851310">
    <w:pPr>
      <w:pStyle w:val="Header"/>
      <w:rPr>
        <w:rFonts w:ascii="仿宋" w:eastAsia="仿宋" w:hAnsi="仿宋"/>
      </w:rPr>
    </w:pPr>
    <w:r w:rsidRPr="00851310">
      <w:rPr>
        <w:rFonts w:ascii="仿宋" w:eastAsia="仿宋" w:hAnsi="仿宋" w:hint="eastAsia"/>
      </w:rPr>
      <w:t>石油钻采井口装备风险评估与管理报告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RPr="00851310" w:rsidP="00851310">
    <w:pPr>
      <w:pStyle w:val="Header"/>
      <w:rPr>
        <w:rFonts w:ascii="仿宋" w:eastAsia="仿宋" w:hAnsi="仿宋"/>
      </w:rPr>
    </w:pPr>
    <w:r w:rsidRPr="00851310">
      <w:rPr>
        <w:rFonts w:ascii="仿宋" w:eastAsia="仿宋" w:hAnsi="仿宋" w:hint="eastAsia"/>
      </w:rPr>
      <w:t>石油钻采井口装备风险评估与管理报告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RPr="00851310" w:rsidP="00851310">
    <w:pPr>
      <w:pStyle w:val="Header"/>
      <w:rPr>
        <w:rFonts w:ascii="仿宋" w:eastAsia="仿宋" w:hAnsi="仿宋"/>
      </w:rPr>
    </w:pPr>
    <w:r w:rsidRPr="00851310">
      <w:rPr>
        <w:rFonts w:ascii="仿宋" w:eastAsia="仿宋" w:hAnsi="仿宋" w:hint="eastAsia"/>
      </w:rPr>
      <w:t>石油钻采井口装备风险评估与管理报告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RPr="00851310" w:rsidP="00851310">
    <w:pPr>
      <w:pStyle w:val="Header"/>
      <w:rPr>
        <w:rFonts w:ascii="仿宋" w:eastAsia="仿宋" w:hAnsi="仿宋"/>
      </w:rPr>
    </w:pPr>
    <w:r w:rsidRPr="00851310">
      <w:rPr>
        <w:rFonts w:ascii="仿宋" w:eastAsia="仿宋" w:hAnsi="仿宋" w:hint="eastAsia"/>
      </w:rPr>
      <w:t>石油钻采井口装备风险评估与管理报告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RPr="00851310" w:rsidP="00851310">
    <w:pPr>
      <w:pStyle w:val="Header"/>
      <w:rPr>
        <w:rFonts w:ascii="仿宋" w:eastAsia="仿宋" w:hAnsi="仿宋"/>
      </w:rPr>
    </w:pPr>
    <w:r w:rsidRPr="00851310">
      <w:rPr>
        <w:rFonts w:ascii="仿宋" w:eastAsia="仿宋" w:hAnsi="仿宋" w:hint="eastAsia"/>
      </w:rPr>
      <w:t>石油钻采井口装备风险评估与管理报告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RPr="00851310" w:rsidP="00851310">
    <w:pPr>
      <w:pStyle w:val="Header"/>
      <w:rPr>
        <w:rFonts w:ascii="仿宋" w:eastAsia="仿宋" w:hAnsi="仿宋"/>
      </w:rPr>
    </w:pPr>
    <w:r w:rsidRPr="00851310">
      <w:rPr>
        <w:rFonts w:ascii="仿宋" w:eastAsia="仿宋" w:hAnsi="仿宋" w:hint="eastAsia"/>
      </w:rPr>
      <w:t>石油钻采井口装备风险评估与管理报告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RPr="00851310" w:rsidP="00851310">
    <w:pPr>
      <w:pStyle w:val="Header"/>
      <w:rPr>
        <w:rFonts w:ascii="仿宋" w:eastAsia="仿宋" w:hAnsi="仿宋"/>
      </w:rPr>
    </w:pPr>
    <w:r w:rsidRPr="00851310">
      <w:rPr>
        <w:rFonts w:ascii="仿宋" w:eastAsia="仿宋" w:hAnsi="仿宋" w:hint="eastAsia"/>
      </w:rPr>
      <w:t>石油钻采井口装备风险评估与管理报告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RPr="00851310" w:rsidP="00851310">
    <w:pPr>
      <w:pStyle w:val="Header"/>
      <w:rPr>
        <w:rFonts w:ascii="仿宋" w:eastAsia="仿宋" w:hAnsi="仿宋"/>
      </w:rPr>
    </w:pPr>
    <w:r w:rsidRPr="00851310">
      <w:rPr>
        <w:rFonts w:ascii="仿宋" w:eastAsia="仿宋" w:hAnsi="仿宋" w:hint="eastAsia"/>
      </w:rPr>
      <w:t>石油钻采井口装备风险评估与管理报告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RPr="00851310" w:rsidP="00851310">
    <w:pPr>
      <w:pStyle w:val="Header"/>
      <w:rPr>
        <w:rFonts w:ascii="仿宋" w:eastAsia="仿宋" w:hAnsi="仿宋"/>
      </w:rPr>
    </w:pPr>
    <w:r w:rsidRPr="00851310">
      <w:rPr>
        <w:rFonts w:ascii="仿宋" w:eastAsia="仿宋" w:hAnsi="仿宋" w:hint="eastAsia"/>
      </w:rPr>
      <w:t>石油钻采井口装备风险评估与管理报告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rsidRPr="00851310" w:rsidP="00851310">
    <w:pPr>
      <w:pStyle w:val="Header"/>
      <w:rPr>
        <w:rFonts w:ascii="仿宋" w:eastAsia="仿宋" w:hAnsi="仿宋"/>
      </w:rPr>
    </w:pPr>
    <w:r w:rsidRPr="00851310">
      <w:rPr>
        <w:rFonts w:ascii="仿宋" w:eastAsia="仿宋" w:hAnsi="仿宋" w:hint="eastAsia"/>
      </w:rPr>
      <w:t>石油钻采井口装备风险评估与管理报告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131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1310"/>
    <w:rsid w:val="00851310"/>
    <w:rsid w:val="00883E19"/>
    <w:rsid w:val="009B05B4"/>
    <w:rsid w:val="00E366F8"/>
    <w:rsid w:val="00FA56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5131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5131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51310"/>
    <w:rPr>
      <w:b/>
      <w:bCs/>
      <w:kern w:val="44"/>
      <w:sz w:val="44"/>
      <w:szCs w:val="44"/>
    </w:rPr>
  </w:style>
  <w:style w:type="character" w:customStyle="1" w:styleId="2Char">
    <w:name w:val="标题 2 Char"/>
    <w:basedOn w:val="DefaultParagraphFont"/>
    <w:link w:val="Heading2"/>
    <w:uiPriority w:val="9"/>
    <w:rsid w:val="0085131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5131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51310"/>
    <w:rPr>
      <w:sz w:val="18"/>
      <w:szCs w:val="18"/>
    </w:rPr>
  </w:style>
  <w:style w:type="paragraph" w:styleId="Footer">
    <w:name w:val="footer"/>
    <w:basedOn w:val="Normal"/>
    <w:link w:val="Char0"/>
    <w:uiPriority w:val="99"/>
    <w:unhideWhenUsed/>
    <w:rsid w:val="0085131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51310"/>
    <w:rPr>
      <w:sz w:val="18"/>
      <w:szCs w:val="18"/>
    </w:rPr>
  </w:style>
  <w:style w:type="character" w:styleId="PageNumber">
    <w:name w:val="page number"/>
    <w:basedOn w:val="DefaultParagraphFont"/>
    <w:uiPriority w:val="99"/>
    <w:semiHidden/>
    <w:unhideWhenUsed/>
    <w:rsid w:val="00851310"/>
  </w:style>
  <w:style w:type="paragraph" w:styleId="TOC1">
    <w:name w:val="toc 1"/>
    <w:basedOn w:val="Normal"/>
    <w:next w:val="Normal"/>
    <w:autoRedefine/>
    <w:uiPriority w:val="39"/>
    <w:unhideWhenUsed/>
    <w:rsid w:val="00851310"/>
  </w:style>
  <w:style w:type="paragraph" w:styleId="TOC2">
    <w:name w:val="toc 2"/>
    <w:basedOn w:val="Normal"/>
    <w:next w:val="Normal"/>
    <w:autoRedefine/>
    <w:uiPriority w:val="39"/>
    <w:unhideWhenUsed/>
    <w:rsid w:val="0085131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87145003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5729</Words>
  <Characters>32661</Characters>
  <Application>Microsoft Office Word</Application>
  <DocSecurity>0</DocSecurity>
  <Lines>272</Lines>
  <Paragraphs>76</Paragraphs>
  <ScaleCrop>false</ScaleCrop>
  <Company>Microsoft</Company>
  <LinksUpToDate>false</LinksUpToDate>
  <CharactersWithSpaces>38314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2024-01-25T20:49:00Z</dcterms:created>
  <dcterms:modified xsi:type="dcterms:W3CDTF">2024-01-25T20:50:00Z</dcterms:modified>
</cp:coreProperties>
</file>