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青蒿素类药物项目安全调研评估报告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88" w:history="1">
        <w:r>
          <w:rPr>
            <w:rFonts w:ascii="仿宋" w:eastAsia="仿宋" w:hAnsi="仿宋" w:cs="仿宋" w:hint="eastAsia"/>
            <w:lang w:eastAsia="zh-CN"/>
          </w:rPr>
          <w:t>序言</w:t>
        </w:r>
        <w:r>
          <w:tab/>
        </w:r>
        <w:r>
          <w:fldChar w:fldCharType="begin"/>
        </w:r>
        <w:r>
          <w:instrText xml:space="preserve"> PAGEREF _Toc22688 \h </w:instrText>
        </w:r>
        <w:r>
          <w:fldChar w:fldCharType="separate"/>
        </w:r>
        <w:r>
          <w:t>4</w:t>
        </w:r>
        <w:r>
          <w:fldChar w:fldCharType="end"/>
        </w:r>
      </w:hyperlink>
    </w:p>
    <w:p>
      <w:pPr>
        <w:pStyle w:val="TOC1"/>
        <w:tabs>
          <w:tab w:val="right" w:leader="dot" w:pos="8306"/>
        </w:tabs>
      </w:pPr>
      <w:hyperlink w:anchor="_Toc23830" w:history="1">
        <w:r>
          <w:rPr>
            <w:rFonts w:ascii="仿宋" w:eastAsia="仿宋" w:hAnsi="仿宋" w:cs="仿宋" w:hint="eastAsia"/>
            <w:lang w:eastAsia="zh-CN"/>
          </w:rPr>
          <w:t>一、原辅材料供应</w:t>
        </w:r>
        <w:r>
          <w:tab/>
        </w:r>
        <w:r>
          <w:fldChar w:fldCharType="begin"/>
        </w:r>
        <w:r>
          <w:instrText xml:space="preserve"> PAGEREF _Toc23830 \h </w:instrText>
        </w:r>
        <w:r>
          <w:fldChar w:fldCharType="separate"/>
        </w:r>
        <w:r>
          <w:t>4</w:t>
        </w:r>
        <w:r>
          <w:fldChar w:fldCharType="end"/>
        </w:r>
      </w:hyperlink>
    </w:p>
    <w:p>
      <w:pPr>
        <w:pStyle w:val="TOC2"/>
        <w:tabs>
          <w:tab w:val="right" w:leader="dot" w:pos="8306"/>
        </w:tabs>
      </w:pPr>
      <w:hyperlink w:anchor="_Toc18888" w:history="1">
        <w:r>
          <w:rPr>
            <w:rFonts w:ascii="仿宋" w:eastAsia="仿宋" w:hAnsi="仿宋" w:cs="仿宋" w:hint="eastAsia"/>
            <w:lang w:eastAsia="zh-CN"/>
          </w:rPr>
          <w:t>(一)、青蒿素类药物项目建设期原辅材料供应情况</w:t>
        </w:r>
        <w:r>
          <w:tab/>
        </w:r>
        <w:r>
          <w:fldChar w:fldCharType="begin"/>
        </w:r>
        <w:r>
          <w:instrText xml:space="preserve"> PAGEREF _Toc18888 \h </w:instrText>
        </w:r>
        <w:r>
          <w:fldChar w:fldCharType="separate"/>
        </w:r>
        <w:r>
          <w:t>4</w:t>
        </w:r>
        <w:r>
          <w:fldChar w:fldCharType="end"/>
        </w:r>
      </w:hyperlink>
    </w:p>
    <w:p>
      <w:pPr>
        <w:pStyle w:val="TOC2"/>
        <w:tabs>
          <w:tab w:val="right" w:leader="dot" w:pos="8306"/>
        </w:tabs>
      </w:pPr>
      <w:hyperlink w:anchor="_Toc9252" w:history="1">
        <w:r>
          <w:rPr>
            <w:rFonts w:ascii="仿宋" w:eastAsia="仿宋" w:hAnsi="仿宋" w:cs="仿宋" w:hint="eastAsia"/>
            <w:lang w:eastAsia="zh-CN"/>
          </w:rPr>
          <w:t>(二)、青蒿素类药物项目运营期原辅材料供应及质量管理</w:t>
        </w:r>
        <w:r>
          <w:tab/>
        </w:r>
        <w:r>
          <w:fldChar w:fldCharType="begin"/>
        </w:r>
        <w:r>
          <w:instrText xml:space="preserve"> PAGEREF _Toc9252 \h </w:instrText>
        </w:r>
        <w:r>
          <w:fldChar w:fldCharType="separate"/>
        </w:r>
        <w:r>
          <w:t>5</w:t>
        </w:r>
        <w:r>
          <w:fldChar w:fldCharType="end"/>
        </w:r>
      </w:hyperlink>
    </w:p>
    <w:p>
      <w:pPr>
        <w:pStyle w:val="TOC1"/>
        <w:tabs>
          <w:tab w:val="right" w:leader="dot" w:pos="8306"/>
        </w:tabs>
      </w:pPr>
      <w:hyperlink w:anchor="_Toc18339" w:history="1">
        <w:r>
          <w:rPr>
            <w:rFonts w:ascii="仿宋" w:eastAsia="仿宋" w:hAnsi="仿宋" w:cs="仿宋" w:hint="eastAsia"/>
            <w:lang w:eastAsia="zh-CN"/>
          </w:rPr>
          <w:t>二、建筑技术方案说明</w:t>
        </w:r>
        <w:r>
          <w:tab/>
        </w:r>
        <w:r>
          <w:fldChar w:fldCharType="begin"/>
        </w:r>
        <w:r>
          <w:instrText xml:space="preserve"> PAGEREF _Toc18339 \h </w:instrText>
        </w:r>
        <w:r>
          <w:fldChar w:fldCharType="separate"/>
        </w:r>
        <w:r>
          <w:t>6</w:t>
        </w:r>
        <w:r>
          <w:fldChar w:fldCharType="end"/>
        </w:r>
      </w:hyperlink>
    </w:p>
    <w:p>
      <w:pPr>
        <w:pStyle w:val="TOC2"/>
        <w:tabs>
          <w:tab w:val="right" w:leader="dot" w:pos="8306"/>
        </w:tabs>
      </w:pPr>
      <w:hyperlink w:anchor="_Toc18844" w:history="1">
        <w:r>
          <w:rPr>
            <w:rFonts w:ascii="仿宋" w:eastAsia="仿宋" w:hAnsi="仿宋" w:cs="仿宋" w:hint="eastAsia"/>
            <w:lang w:eastAsia="zh-CN"/>
          </w:rPr>
          <w:t>(一)、青蒿素类药物项目工程设计总体要求</w:t>
        </w:r>
        <w:r>
          <w:tab/>
        </w:r>
        <w:r>
          <w:fldChar w:fldCharType="begin"/>
        </w:r>
        <w:r>
          <w:instrText xml:space="preserve"> PAGEREF _Toc18844 \h </w:instrText>
        </w:r>
        <w:r>
          <w:fldChar w:fldCharType="separate"/>
        </w:r>
        <w:r>
          <w:t>6</w:t>
        </w:r>
        <w:r>
          <w:fldChar w:fldCharType="end"/>
        </w:r>
      </w:hyperlink>
    </w:p>
    <w:p>
      <w:pPr>
        <w:pStyle w:val="TOC2"/>
        <w:tabs>
          <w:tab w:val="right" w:leader="dot" w:pos="8306"/>
        </w:tabs>
      </w:pPr>
      <w:hyperlink w:anchor="_Toc12735" w:history="1">
        <w:r>
          <w:rPr>
            <w:rFonts w:ascii="仿宋" w:eastAsia="仿宋" w:hAnsi="仿宋" w:cs="仿宋" w:hint="eastAsia"/>
            <w:lang w:eastAsia="zh-CN"/>
          </w:rPr>
          <w:t>(二)、建设方案</w:t>
        </w:r>
        <w:r>
          <w:tab/>
        </w:r>
        <w:r>
          <w:fldChar w:fldCharType="begin"/>
        </w:r>
        <w:r>
          <w:instrText xml:space="preserve"> PAGEREF _Toc12735 \h </w:instrText>
        </w:r>
        <w:r>
          <w:fldChar w:fldCharType="separate"/>
        </w:r>
        <w:r>
          <w:t>6</w:t>
        </w:r>
        <w:r>
          <w:fldChar w:fldCharType="end"/>
        </w:r>
      </w:hyperlink>
    </w:p>
    <w:p>
      <w:pPr>
        <w:pStyle w:val="TOC2"/>
        <w:tabs>
          <w:tab w:val="right" w:leader="dot" w:pos="8306"/>
        </w:tabs>
      </w:pPr>
      <w:hyperlink w:anchor="_Toc21726" w:history="1">
        <w:r>
          <w:rPr>
            <w:rFonts w:ascii="仿宋" w:eastAsia="仿宋" w:hAnsi="仿宋" w:cs="仿宋" w:hint="eastAsia"/>
            <w:lang w:eastAsia="zh-CN"/>
          </w:rPr>
          <w:t>(三)、建筑工程建设指标</w:t>
        </w:r>
        <w:r>
          <w:tab/>
        </w:r>
        <w:r>
          <w:fldChar w:fldCharType="begin"/>
        </w:r>
        <w:r>
          <w:instrText xml:space="preserve"> PAGEREF _Toc21726 \h </w:instrText>
        </w:r>
        <w:r>
          <w:fldChar w:fldCharType="separate"/>
        </w:r>
        <w:r>
          <w:t>8</w:t>
        </w:r>
        <w:r>
          <w:fldChar w:fldCharType="end"/>
        </w:r>
      </w:hyperlink>
    </w:p>
    <w:p>
      <w:pPr>
        <w:pStyle w:val="TOC1"/>
        <w:tabs>
          <w:tab w:val="right" w:leader="dot" w:pos="8306"/>
        </w:tabs>
      </w:pPr>
      <w:hyperlink w:anchor="_Toc10205" w:history="1">
        <w:r>
          <w:rPr>
            <w:rFonts w:ascii="仿宋" w:eastAsia="仿宋" w:hAnsi="仿宋" w:cs="仿宋" w:hint="eastAsia"/>
            <w:lang w:eastAsia="zh-CN"/>
          </w:rPr>
          <w:t>三、青蒿素类药物生产计划的编制</w:t>
        </w:r>
        <w:r>
          <w:tab/>
        </w:r>
        <w:r>
          <w:fldChar w:fldCharType="begin"/>
        </w:r>
        <w:r>
          <w:instrText xml:space="preserve"> PAGEREF _Toc10205 \h </w:instrText>
        </w:r>
        <w:r>
          <w:fldChar w:fldCharType="separate"/>
        </w:r>
        <w:r>
          <w:t>8</w:t>
        </w:r>
        <w:r>
          <w:fldChar w:fldCharType="end"/>
        </w:r>
      </w:hyperlink>
    </w:p>
    <w:p>
      <w:pPr>
        <w:pStyle w:val="TOC2"/>
        <w:tabs>
          <w:tab w:val="right" w:leader="dot" w:pos="8306"/>
        </w:tabs>
      </w:pPr>
      <w:hyperlink w:anchor="_Toc19709" w:history="1">
        <w:r>
          <w:rPr>
            <w:rFonts w:ascii="仿宋" w:eastAsia="仿宋" w:hAnsi="仿宋" w:cs="仿宋" w:hint="eastAsia"/>
            <w:lang w:eastAsia="zh-CN"/>
          </w:rPr>
          <w:t>(一)、青蒿素类药物生产计划的编制</w:t>
        </w:r>
        <w:r>
          <w:tab/>
        </w:r>
        <w:r>
          <w:fldChar w:fldCharType="begin"/>
        </w:r>
        <w:r>
          <w:instrText xml:space="preserve"> PAGEREF _Toc19709 \h </w:instrText>
        </w:r>
        <w:r>
          <w:fldChar w:fldCharType="separate"/>
        </w:r>
        <w:r>
          <w:t>8</w:t>
        </w:r>
        <w:r>
          <w:fldChar w:fldCharType="end"/>
        </w:r>
      </w:hyperlink>
    </w:p>
    <w:p>
      <w:pPr>
        <w:pStyle w:val="TOC1"/>
        <w:tabs>
          <w:tab w:val="right" w:leader="dot" w:pos="8306"/>
        </w:tabs>
      </w:pPr>
      <w:hyperlink w:anchor="_Toc18866" w:history="1">
        <w:r>
          <w:rPr>
            <w:rFonts w:ascii="仿宋" w:eastAsia="仿宋" w:hAnsi="仿宋" w:cs="仿宋" w:hint="eastAsia"/>
            <w:lang w:eastAsia="zh-CN"/>
          </w:rPr>
          <w:t>四、人力资源风险管理的主要内容</w:t>
        </w:r>
        <w:r>
          <w:tab/>
        </w:r>
        <w:r>
          <w:fldChar w:fldCharType="begin"/>
        </w:r>
        <w:r>
          <w:instrText xml:space="preserve"> PAGEREF _Toc18866 \h </w:instrText>
        </w:r>
        <w:r>
          <w:fldChar w:fldCharType="separate"/>
        </w:r>
        <w:r>
          <w:t>10</w:t>
        </w:r>
        <w:r>
          <w:fldChar w:fldCharType="end"/>
        </w:r>
      </w:hyperlink>
    </w:p>
    <w:p>
      <w:pPr>
        <w:pStyle w:val="TOC2"/>
        <w:tabs>
          <w:tab w:val="right" w:leader="dot" w:pos="8306"/>
        </w:tabs>
      </w:pPr>
      <w:hyperlink w:anchor="_Toc31751" w:history="1">
        <w:r>
          <w:rPr>
            <w:rFonts w:ascii="仿宋" w:eastAsia="仿宋" w:hAnsi="仿宋" w:cs="仿宋" w:hint="eastAsia"/>
            <w:lang w:eastAsia="zh-CN"/>
          </w:rPr>
          <w:t>(一)、人力资源风险管理的主要内容</w:t>
        </w:r>
        <w:r>
          <w:tab/>
        </w:r>
        <w:r>
          <w:fldChar w:fldCharType="begin"/>
        </w:r>
        <w:r>
          <w:instrText xml:space="preserve"> PAGEREF _Toc31751 \h </w:instrText>
        </w:r>
        <w:r>
          <w:fldChar w:fldCharType="separate"/>
        </w:r>
        <w:r>
          <w:t>10</w:t>
        </w:r>
        <w:r>
          <w:fldChar w:fldCharType="end"/>
        </w:r>
      </w:hyperlink>
    </w:p>
    <w:p>
      <w:pPr>
        <w:pStyle w:val="TOC1"/>
        <w:tabs>
          <w:tab w:val="right" w:leader="dot" w:pos="8306"/>
        </w:tabs>
      </w:pPr>
      <w:hyperlink w:anchor="_Toc26009" w:history="1">
        <w:r>
          <w:rPr>
            <w:rFonts w:ascii="仿宋" w:eastAsia="仿宋" w:hAnsi="仿宋" w:cs="仿宋" w:hint="eastAsia"/>
            <w:lang w:eastAsia="zh-CN"/>
          </w:rPr>
          <w:t>五、地理位置与选址分析</w:t>
        </w:r>
        <w:r>
          <w:tab/>
        </w:r>
        <w:r>
          <w:fldChar w:fldCharType="begin"/>
        </w:r>
        <w:r>
          <w:instrText xml:space="preserve"> PAGEREF _Toc26009 \h </w:instrText>
        </w:r>
        <w:r>
          <w:fldChar w:fldCharType="separate"/>
        </w:r>
        <w:r>
          <w:t>13</w:t>
        </w:r>
        <w:r>
          <w:fldChar w:fldCharType="end"/>
        </w:r>
      </w:hyperlink>
    </w:p>
    <w:p>
      <w:pPr>
        <w:pStyle w:val="TOC2"/>
        <w:tabs>
          <w:tab w:val="right" w:leader="dot" w:pos="8306"/>
        </w:tabs>
      </w:pPr>
      <w:hyperlink w:anchor="_Toc31079" w:history="1">
        <w:r>
          <w:rPr>
            <w:rFonts w:ascii="仿宋" w:eastAsia="仿宋" w:hAnsi="仿宋" w:cs="仿宋" w:hint="eastAsia"/>
            <w:lang w:eastAsia="zh-CN"/>
          </w:rPr>
          <w:t>(一)、选址原则与考虑因素</w:t>
        </w:r>
        <w:r>
          <w:tab/>
        </w:r>
        <w:r>
          <w:fldChar w:fldCharType="begin"/>
        </w:r>
        <w:r>
          <w:instrText xml:space="preserve"> PAGEREF _Toc31079 \h </w:instrText>
        </w:r>
        <w:r>
          <w:fldChar w:fldCharType="separate"/>
        </w:r>
        <w:r>
          <w:t>13</w:t>
        </w:r>
        <w:r>
          <w:fldChar w:fldCharType="end"/>
        </w:r>
      </w:hyperlink>
    </w:p>
    <w:p>
      <w:pPr>
        <w:pStyle w:val="TOC2"/>
        <w:tabs>
          <w:tab w:val="right" w:leader="dot" w:pos="8306"/>
        </w:tabs>
      </w:pPr>
      <w:hyperlink w:anchor="_Toc5601" w:history="1">
        <w:r>
          <w:rPr>
            <w:rFonts w:ascii="仿宋" w:eastAsia="仿宋" w:hAnsi="仿宋" w:cs="仿宋" w:hint="eastAsia"/>
            <w:lang w:eastAsia="zh-CN"/>
          </w:rPr>
          <w:t>(二)、地区概况</w:t>
        </w:r>
        <w:r>
          <w:tab/>
        </w:r>
        <w:r>
          <w:fldChar w:fldCharType="begin"/>
        </w:r>
        <w:r>
          <w:instrText xml:space="preserve"> PAGEREF _Toc5601 \h </w:instrText>
        </w:r>
        <w:r>
          <w:fldChar w:fldCharType="separate"/>
        </w:r>
        <w:r>
          <w:t>14</w:t>
        </w:r>
        <w:r>
          <w:fldChar w:fldCharType="end"/>
        </w:r>
      </w:hyperlink>
    </w:p>
    <w:p>
      <w:pPr>
        <w:pStyle w:val="TOC2"/>
        <w:tabs>
          <w:tab w:val="right" w:leader="dot" w:pos="8306"/>
        </w:tabs>
      </w:pPr>
      <w:hyperlink w:anchor="_Toc7284" w:history="1">
        <w:r>
          <w:rPr>
            <w:rFonts w:ascii="仿宋" w:eastAsia="仿宋" w:hAnsi="仿宋" w:cs="仿宋" w:hint="eastAsia"/>
            <w:lang w:eastAsia="zh-CN"/>
          </w:rPr>
          <w:t>(三)、创新与社会经济发展</w:t>
        </w:r>
        <w:r>
          <w:tab/>
        </w:r>
        <w:r>
          <w:fldChar w:fldCharType="begin"/>
        </w:r>
        <w:r>
          <w:instrText xml:space="preserve"> PAGEREF _Toc7284 \h </w:instrText>
        </w:r>
        <w:r>
          <w:fldChar w:fldCharType="separate"/>
        </w:r>
        <w:r>
          <w:t>14</w:t>
        </w:r>
        <w:r>
          <w:fldChar w:fldCharType="end"/>
        </w:r>
      </w:hyperlink>
    </w:p>
    <w:p>
      <w:pPr>
        <w:pStyle w:val="TOC2"/>
        <w:tabs>
          <w:tab w:val="right" w:leader="dot" w:pos="8306"/>
        </w:tabs>
      </w:pPr>
      <w:hyperlink w:anchor="_Toc2472" w:history="1">
        <w:r>
          <w:rPr>
            <w:rFonts w:ascii="仿宋" w:eastAsia="仿宋" w:hAnsi="仿宋" w:cs="仿宋" w:hint="eastAsia"/>
            <w:lang w:eastAsia="zh-CN"/>
          </w:rPr>
          <w:t>(四)、目标市场和产业导向</w:t>
        </w:r>
        <w:r>
          <w:tab/>
        </w:r>
        <w:r>
          <w:fldChar w:fldCharType="begin"/>
        </w:r>
        <w:r>
          <w:instrText xml:space="preserve"> PAGEREF _Toc2472 \h </w:instrText>
        </w:r>
        <w:r>
          <w:fldChar w:fldCharType="separate"/>
        </w:r>
        <w:r>
          <w:t>14</w:t>
        </w:r>
        <w:r>
          <w:fldChar w:fldCharType="end"/>
        </w:r>
      </w:hyperlink>
    </w:p>
    <w:p>
      <w:pPr>
        <w:pStyle w:val="TOC2"/>
        <w:tabs>
          <w:tab w:val="right" w:leader="dot" w:pos="8306"/>
        </w:tabs>
      </w:pPr>
      <w:hyperlink w:anchor="_Toc16496" w:history="1">
        <w:r>
          <w:rPr>
            <w:rFonts w:ascii="仿宋" w:eastAsia="仿宋" w:hAnsi="仿宋" w:cs="仿宋" w:hint="eastAsia"/>
            <w:lang w:eastAsia="zh-CN"/>
          </w:rPr>
          <w:t>(五)、选址方案综合评估</w:t>
        </w:r>
        <w:r>
          <w:tab/>
        </w:r>
        <w:r>
          <w:fldChar w:fldCharType="begin"/>
        </w:r>
        <w:r>
          <w:instrText xml:space="preserve"> PAGEREF _Toc16496 \h </w:instrText>
        </w:r>
        <w:r>
          <w:fldChar w:fldCharType="separate"/>
        </w:r>
        <w:r>
          <w:t>14</w:t>
        </w:r>
        <w:r>
          <w:fldChar w:fldCharType="end"/>
        </w:r>
      </w:hyperlink>
    </w:p>
    <w:p>
      <w:pPr>
        <w:pStyle w:val="TOC1"/>
        <w:tabs>
          <w:tab w:val="right" w:leader="dot" w:pos="8306"/>
        </w:tabs>
      </w:pPr>
      <w:hyperlink w:anchor="_Toc23900" w:history="1">
        <w:r>
          <w:rPr>
            <w:rFonts w:ascii="仿宋" w:eastAsia="仿宋" w:hAnsi="仿宋" w:cs="仿宋" w:hint="eastAsia"/>
            <w:lang w:eastAsia="zh-CN"/>
          </w:rPr>
          <w:t>六、项目建设单位基本情况</w:t>
        </w:r>
        <w:r>
          <w:tab/>
        </w:r>
        <w:r>
          <w:fldChar w:fldCharType="begin"/>
        </w:r>
        <w:r>
          <w:instrText xml:space="preserve"> PAGEREF _Toc23900 \h </w:instrText>
        </w:r>
        <w:r>
          <w:fldChar w:fldCharType="separate"/>
        </w:r>
        <w:r>
          <w:t>15</w:t>
        </w:r>
        <w:r>
          <w:fldChar w:fldCharType="end"/>
        </w:r>
      </w:hyperlink>
    </w:p>
    <w:p>
      <w:pPr>
        <w:pStyle w:val="TOC2"/>
        <w:tabs>
          <w:tab w:val="right" w:leader="dot" w:pos="8306"/>
        </w:tabs>
      </w:pPr>
      <w:hyperlink w:anchor="_Toc19840" w:history="1">
        <w:r>
          <w:rPr>
            <w:rFonts w:ascii="仿宋" w:eastAsia="仿宋" w:hAnsi="仿宋" w:cs="仿宋" w:hint="eastAsia"/>
            <w:lang w:eastAsia="zh-CN"/>
          </w:rPr>
          <w:t>(一)、项目承办单位基本情况</w:t>
        </w:r>
        <w:r>
          <w:tab/>
        </w:r>
        <w:r>
          <w:fldChar w:fldCharType="begin"/>
        </w:r>
        <w:r>
          <w:instrText xml:space="preserve"> PAGEREF _Toc19840 \h </w:instrText>
        </w:r>
        <w:r>
          <w:fldChar w:fldCharType="separate"/>
        </w:r>
        <w:r>
          <w:t>15</w:t>
        </w:r>
        <w:r>
          <w:fldChar w:fldCharType="end"/>
        </w:r>
      </w:hyperlink>
    </w:p>
    <w:p>
      <w:pPr>
        <w:pStyle w:val="TOC2"/>
        <w:tabs>
          <w:tab w:val="right" w:leader="dot" w:pos="8306"/>
        </w:tabs>
      </w:pPr>
      <w:hyperlink w:anchor="_Toc18510" w:history="1">
        <w:r>
          <w:rPr>
            <w:rFonts w:ascii="仿宋" w:eastAsia="仿宋" w:hAnsi="仿宋" w:cs="仿宋" w:hint="eastAsia"/>
            <w:lang w:eastAsia="zh-CN"/>
          </w:rPr>
          <w:t>(二)、公司经济效益分析</w:t>
        </w:r>
        <w:r>
          <w:tab/>
        </w:r>
        <w:r>
          <w:fldChar w:fldCharType="begin"/>
        </w:r>
        <w:r>
          <w:instrText xml:space="preserve"> PAGEREF _Toc18510 \h </w:instrText>
        </w:r>
        <w:r>
          <w:fldChar w:fldCharType="separate"/>
        </w:r>
        <w:r>
          <w:t>16</w:t>
        </w:r>
        <w:r>
          <w:fldChar w:fldCharType="end"/>
        </w:r>
      </w:hyperlink>
    </w:p>
    <w:p>
      <w:pPr>
        <w:pStyle w:val="TOC1"/>
        <w:tabs>
          <w:tab w:val="right" w:leader="dot" w:pos="8306"/>
        </w:tabs>
      </w:pPr>
      <w:hyperlink w:anchor="_Toc22117" w:history="1">
        <w:r>
          <w:rPr>
            <w:rFonts w:ascii="仿宋" w:eastAsia="仿宋" w:hAnsi="仿宋" w:cs="仿宋" w:hint="eastAsia"/>
            <w:lang w:eastAsia="zh-CN"/>
          </w:rPr>
          <w:t>七、青蒿素类药物项目职业保护</w:t>
        </w:r>
        <w:r>
          <w:tab/>
        </w:r>
        <w:r>
          <w:fldChar w:fldCharType="begin"/>
        </w:r>
        <w:r>
          <w:instrText xml:space="preserve"> PAGEREF _Toc22117 \h </w:instrText>
        </w:r>
        <w:r>
          <w:fldChar w:fldCharType="separate"/>
        </w:r>
        <w:r>
          <w:t>18</w:t>
        </w:r>
        <w:r>
          <w:fldChar w:fldCharType="end"/>
        </w:r>
      </w:hyperlink>
    </w:p>
    <w:p>
      <w:pPr>
        <w:pStyle w:val="TOC2"/>
        <w:tabs>
          <w:tab w:val="right" w:leader="dot" w:pos="8306"/>
        </w:tabs>
      </w:pPr>
      <w:hyperlink w:anchor="_Toc20493" w:history="1">
        <w:r>
          <w:rPr>
            <w:rFonts w:ascii="仿宋" w:eastAsia="仿宋" w:hAnsi="仿宋" w:cs="仿宋" w:hint="eastAsia"/>
            <w:lang w:eastAsia="zh-CN"/>
          </w:rPr>
          <w:t>(一)、职业安全评估</w:t>
        </w:r>
        <w:r>
          <w:tab/>
        </w:r>
        <w:r>
          <w:fldChar w:fldCharType="begin"/>
        </w:r>
        <w:r>
          <w:instrText xml:space="preserve"> PAGEREF _Toc20493 \h </w:instrText>
        </w:r>
        <w:r>
          <w:fldChar w:fldCharType="separate"/>
        </w:r>
        <w:r>
          <w:t>18</w:t>
        </w:r>
        <w:r>
          <w:fldChar w:fldCharType="end"/>
        </w:r>
      </w:hyperlink>
    </w:p>
    <w:p>
      <w:pPr>
        <w:pStyle w:val="TOC2"/>
        <w:tabs>
          <w:tab w:val="right" w:leader="dot" w:pos="8306"/>
        </w:tabs>
      </w:pPr>
      <w:hyperlink w:anchor="_Toc22783" w:history="1">
        <w:r>
          <w:rPr>
            <w:rFonts w:ascii="仿宋" w:eastAsia="仿宋" w:hAnsi="仿宋" w:cs="仿宋" w:hint="eastAsia"/>
            <w:lang w:eastAsia="zh-CN"/>
          </w:rPr>
          <w:t>(二)、安全培训与意识提升</w:t>
        </w:r>
        <w:r>
          <w:tab/>
        </w:r>
        <w:r>
          <w:fldChar w:fldCharType="begin"/>
        </w:r>
        <w:r>
          <w:instrText xml:space="preserve"> PAGEREF _Toc22783 \h </w:instrText>
        </w:r>
        <w:r>
          <w:fldChar w:fldCharType="separate"/>
        </w:r>
        <w:r>
          <w:t>19</w:t>
        </w:r>
        <w:r>
          <w:fldChar w:fldCharType="end"/>
        </w:r>
      </w:hyperlink>
    </w:p>
    <w:p>
      <w:pPr>
        <w:pStyle w:val="TOC2"/>
        <w:tabs>
          <w:tab w:val="right" w:leader="dot" w:pos="8306"/>
        </w:tabs>
      </w:pPr>
      <w:hyperlink w:anchor="_Toc30556" w:history="1">
        <w:r>
          <w:rPr>
            <w:rFonts w:ascii="仿宋" w:eastAsia="仿宋" w:hAnsi="仿宋" w:cs="仿宋" w:hint="eastAsia"/>
            <w:lang w:eastAsia="zh-CN"/>
          </w:rPr>
          <w:t>(三)、紧急事件应对计划</w:t>
        </w:r>
        <w:r>
          <w:tab/>
        </w:r>
        <w:r>
          <w:fldChar w:fldCharType="begin"/>
        </w:r>
        <w:r>
          <w:instrText xml:space="preserve"> PAGEREF _Toc30556 \h </w:instrText>
        </w:r>
        <w:r>
          <w:fldChar w:fldCharType="separate"/>
        </w:r>
        <w:r>
          <w:t>20</w:t>
        </w:r>
        <w:r>
          <w:fldChar w:fldCharType="end"/>
        </w:r>
      </w:hyperlink>
    </w:p>
    <w:p>
      <w:pPr>
        <w:pStyle w:val="TOC2"/>
        <w:tabs>
          <w:tab w:val="right" w:leader="dot" w:pos="8306"/>
        </w:tabs>
      </w:pPr>
      <w:hyperlink w:anchor="_Toc24542" w:history="1">
        <w:r>
          <w:rPr>
            <w:rFonts w:ascii="仿宋" w:eastAsia="仿宋" w:hAnsi="仿宋" w:cs="仿宋" w:hint="eastAsia"/>
            <w:lang w:eastAsia="zh-CN"/>
          </w:rPr>
          <w:t>(四)、健康与心理福祉支持</w:t>
        </w:r>
        <w:r>
          <w:tab/>
        </w:r>
        <w:r>
          <w:fldChar w:fldCharType="begin"/>
        </w:r>
        <w:r>
          <w:instrText xml:space="preserve"> PAGEREF _Toc24542 \h </w:instrText>
        </w:r>
        <w:r>
          <w:fldChar w:fldCharType="separate"/>
        </w:r>
        <w:r>
          <w:t>21</w:t>
        </w:r>
        <w:r>
          <w:fldChar w:fldCharType="end"/>
        </w:r>
      </w:hyperlink>
    </w:p>
    <w:p>
      <w:pPr>
        <w:pStyle w:val="TOC2"/>
        <w:tabs>
          <w:tab w:val="right" w:leader="dot" w:pos="8306"/>
        </w:tabs>
      </w:pPr>
      <w:hyperlink w:anchor="_Toc19960" w:history="1">
        <w:r>
          <w:rPr>
            <w:rFonts w:ascii="仿宋" w:eastAsia="仿宋" w:hAnsi="仿宋" w:cs="仿宋" w:hint="eastAsia"/>
            <w:lang w:eastAsia="zh-CN"/>
          </w:rPr>
          <w:t>(五)、工作场所卫生管理</w:t>
        </w:r>
        <w:r>
          <w:tab/>
        </w:r>
        <w:r>
          <w:fldChar w:fldCharType="begin"/>
        </w:r>
        <w:r>
          <w:instrText xml:space="preserve"> PAGEREF _Toc19960 \h </w:instrText>
        </w:r>
        <w:r>
          <w:fldChar w:fldCharType="separate"/>
        </w:r>
        <w:r>
          <w:t>23</w:t>
        </w:r>
        <w:r>
          <w:fldChar w:fldCharType="end"/>
        </w:r>
      </w:hyperlink>
    </w:p>
    <w:p>
      <w:pPr>
        <w:pStyle w:val="TOC2"/>
        <w:tabs>
          <w:tab w:val="right" w:leader="dot" w:pos="8306"/>
        </w:tabs>
      </w:pPr>
      <w:hyperlink w:anchor="_Toc30067" w:history="1">
        <w:r>
          <w:rPr>
            <w:rFonts w:ascii="仿宋" w:eastAsia="仿宋" w:hAnsi="仿宋" w:cs="仿宋" w:hint="eastAsia"/>
            <w:lang w:eastAsia="zh-CN"/>
          </w:rPr>
          <w:t>(六)、职业疾病防护</w:t>
        </w:r>
        <w:r>
          <w:tab/>
        </w:r>
        <w:r>
          <w:fldChar w:fldCharType="begin"/>
        </w:r>
        <w:r>
          <w:instrText xml:space="preserve"> PAGEREF _Toc30067 \h </w:instrText>
        </w:r>
        <w:r>
          <w:fldChar w:fldCharType="separate"/>
        </w:r>
        <w:r>
          <w:t>24</w:t>
        </w:r>
        <w:r>
          <w:fldChar w:fldCharType="end"/>
        </w:r>
      </w:hyperlink>
    </w:p>
    <w:p>
      <w:pPr>
        <w:pStyle w:val="TOC2"/>
        <w:tabs>
          <w:tab w:val="right" w:leader="dot" w:pos="8306"/>
        </w:tabs>
      </w:pPr>
      <w:hyperlink w:anchor="_Toc12185" w:history="1">
        <w:r>
          <w:rPr>
            <w:rFonts w:ascii="仿宋" w:eastAsia="仿宋" w:hAnsi="仿宋" w:cs="仿宋" w:hint="eastAsia"/>
            <w:lang w:eastAsia="zh-CN"/>
          </w:rPr>
          <w:t>(七)、紧急救援团队建设</w:t>
        </w:r>
        <w:r>
          <w:tab/>
        </w:r>
        <w:r>
          <w:fldChar w:fldCharType="begin"/>
        </w:r>
        <w:r>
          <w:instrText xml:space="preserve"> PAGEREF _Toc12185 \h </w:instrText>
        </w:r>
        <w:r>
          <w:fldChar w:fldCharType="separate"/>
        </w:r>
        <w:r>
          <w:t>27</w:t>
        </w:r>
        <w:r>
          <w:fldChar w:fldCharType="end"/>
        </w:r>
      </w:hyperlink>
    </w:p>
    <w:p>
      <w:pPr>
        <w:pStyle w:val="TOC2"/>
        <w:tabs>
          <w:tab w:val="right" w:leader="dot" w:pos="8306"/>
        </w:tabs>
      </w:pPr>
      <w:hyperlink w:anchor="_Toc7574" w:history="1">
        <w:r>
          <w:rPr>
            <w:rFonts w:ascii="仿宋" w:eastAsia="仿宋" w:hAnsi="仿宋" w:cs="仿宋" w:hint="eastAsia"/>
            <w:lang w:eastAsia="zh-CN"/>
          </w:rPr>
          <w:t>(八)、法规合规与青蒿素类药物项目职业健康</w:t>
        </w:r>
        <w:r>
          <w:tab/>
        </w:r>
        <w:r>
          <w:fldChar w:fldCharType="begin"/>
        </w:r>
        <w:r>
          <w:instrText xml:space="preserve"> PAGEREF _Toc7574 \h </w:instrText>
        </w:r>
        <w:r>
          <w:fldChar w:fldCharType="separate"/>
        </w:r>
        <w:r>
          <w:t>29</w:t>
        </w:r>
        <w:r>
          <w:fldChar w:fldCharType="end"/>
        </w:r>
      </w:hyperlink>
    </w:p>
    <w:p>
      <w:pPr>
        <w:pStyle w:val="TOC2"/>
        <w:tabs>
          <w:tab w:val="right" w:leader="dot" w:pos="8306"/>
        </w:tabs>
      </w:pPr>
      <w:hyperlink w:anchor="_Toc13250" w:history="1">
        <w:r>
          <w:rPr>
            <w:rFonts w:ascii="仿宋" w:eastAsia="仿宋" w:hAnsi="仿宋" w:cs="仿宋" w:hint="eastAsia"/>
            <w:lang w:eastAsia="zh-CN"/>
          </w:rPr>
          <w:t>(九)、社会责任与职业保护</w:t>
        </w:r>
        <w:r>
          <w:tab/>
        </w:r>
        <w:r>
          <w:fldChar w:fldCharType="begin"/>
        </w:r>
        <w:r>
          <w:instrText xml:space="preserve"> PAGEREF _Toc13250 \h </w:instrText>
        </w:r>
        <w:r>
          <w:fldChar w:fldCharType="separate"/>
        </w:r>
        <w:r>
          <w:t>30</w:t>
        </w:r>
        <w:r>
          <w:fldChar w:fldCharType="end"/>
        </w:r>
      </w:hyperlink>
    </w:p>
    <w:p>
      <w:pPr>
        <w:pStyle w:val="TOC1"/>
        <w:tabs>
          <w:tab w:val="right" w:leader="dot" w:pos="8306"/>
        </w:tabs>
      </w:pPr>
      <w:hyperlink w:anchor="_Toc28803" w:history="1">
        <w:r>
          <w:rPr>
            <w:rFonts w:ascii="仿宋" w:eastAsia="仿宋" w:hAnsi="仿宋" w:cs="仿宋" w:hint="eastAsia"/>
            <w:lang w:eastAsia="zh-CN"/>
          </w:rPr>
          <w:t>八、环境监测与管理</w:t>
        </w:r>
        <w:r>
          <w:tab/>
        </w:r>
        <w:r>
          <w:fldChar w:fldCharType="begin"/>
        </w:r>
        <w:r>
          <w:instrText xml:space="preserve"> PAGEREF _Toc28803 \h </w:instrText>
        </w:r>
        <w:r>
          <w:fldChar w:fldCharType="separate"/>
        </w:r>
        <w:r>
          <w:t>32</w:t>
        </w:r>
        <w:r>
          <w:fldChar w:fldCharType="end"/>
        </w:r>
      </w:hyperlink>
    </w:p>
    <w:p>
      <w:pPr>
        <w:pStyle w:val="TOC2"/>
        <w:tabs>
          <w:tab w:val="right" w:leader="dot" w:pos="8306"/>
        </w:tabs>
      </w:pPr>
      <w:hyperlink w:anchor="_Toc7526" w:history="1">
        <w:r>
          <w:rPr>
            <w:rFonts w:ascii="仿宋" w:eastAsia="仿宋" w:hAnsi="仿宋" w:cs="仿宋" w:hint="eastAsia"/>
            <w:lang w:eastAsia="zh-CN"/>
          </w:rPr>
          <w:t>(一)、环境监测计划</w:t>
        </w:r>
        <w:r>
          <w:tab/>
        </w:r>
        <w:r>
          <w:fldChar w:fldCharType="begin"/>
        </w:r>
        <w:r>
          <w:instrText xml:space="preserve"> PAGEREF _Toc7526 \h </w:instrText>
        </w:r>
        <w:r>
          <w:fldChar w:fldCharType="separate"/>
        </w:r>
        <w:r>
          <w:t>32</w:t>
        </w:r>
        <w:r>
          <w:fldChar w:fldCharType="end"/>
        </w:r>
      </w:hyperlink>
    </w:p>
    <w:p>
      <w:pPr>
        <w:pStyle w:val="TOC2"/>
        <w:tabs>
          <w:tab w:val="right" w:leader="dot" w:pos="8306"/>
        </w:tabs>
      </w:pPr>
      <w:hyperlink w:anchor="_Toc2682" w:history="1">
        <w:r>
          <w:rPr>
            <w:rFonts w:ascii="仿宋" w:eastAsia="仿宋" w:hAnsi="仿宋" w:cs="仿宋" w:hint="eastAsia"/>
            <w:lang w:eastAsia="zh-CN"/>
          </w:rPr>
          <w:t>(二)、监测方法与指标</w:t>
        </w:r>
        <w:r>
          <w:tab/>
        </w:r>
        <w:r>
          <w:fldChar w:fldCharType="begin"/>
        </w:r>
        <w:r>
          <w:instrText xml:space="preserve"> PAGEREF _Toc2682 \h </w:instrText>
        </w:r>
        <w:r>
          <w:fldChar w:fldCharType="separate"/>
        </w:r>
        <w:r>
          <w:t>34</w:t>
        </w:r>
        <w:r>
          <w:fldChar w:fldCharType="end"/>
        </w:r>
      </w:hyperlink>
    </w:p>
    <w:p>
      <w:pPr>
        <w:pStyle w:val="TOC2"/>
        <w:tabs>
          <w:tab w:val="right" w:leader="dot" w:pos="8306"/>
        </w:tabs>
      </w:pPr>
      <w:hyperlink w:anchor="_Toc20592" w:history="1">
        <w:r>
          <w:rPr>
            <w:rFonts w:ascii="仿宋" w:eastAsia="仿宋" w:hAnsi="仿宋" w:cs="仿宋" w:hint="eastAsia"/>
            <w:lang w:eastAsia="zh-CN"/>
          </w:rPr>
          <w:t>(三)、监测结果分析</w:t>
        </w:r>
        <w:r>
          <w:tab/>
        </w:r>
        <w:r>
          <w:fldChar w:fldCharType="begin"/>
        </w:r>
        <w:r>
          <w:instrText xml:space="preserve"> PAGEREF _Toc20592 \h </w:instrText>
        </w:r>
        <w:r>
          <w:fldChar w:fldCharType="separate"/>
        </w:r>
        <w:r>
          <w:t>35</w:t>
        </w:r>
        <w:r>
          <w:fldChar w:fldCharType="end"/>
        </w:r>
      </w:hyperlink>
    </w:p>
    <w:p>
      <w:pPr>
        <w:pStyle w:val="TOC2"/>
        <w:tabs>
          <w:tab w:val="right" w:leader="dot" w:pos="8306"/>
        </w:tabs>
      </w:pPr>
      <w:hyperlink w:anchor="_Toc23976" w:history="1">
        <w:r>
          <w:rPr>
            <w:rFonts w:ascii="仿宋" w:eastAsia="仿宋" w:hAnsi="仿宋" w:cs="仿宋" w:hint="eastAsia"/>
            <w:lang w:eastAsia="zh-CN"/>
          </w:rPr>
          <w:t>(四)、环境管理措施</w:t>
        </w:r>
        <w:r>
          <w:tab/>
        </w:r>
        <w:r>
          <w:fldChar w:fldCharType="begin"/>
        </w:r>
        <w:r>
          <w:instrText xml:space="preserve"> PAGEREF _Toc23976 \h </w:instrText>
        </w:r>
        <w:r>
          <w:fldChar w:fldCharType="separate"/>
        </w:r>
        <w:r>
          <w:t>36</w:t>
        </w:r>
        <w:r>
          <w:fldChar w:fldCharType="end"/>
        </w:r>
      </w:hyperlink>
    </w:p>
    <w:p>
      <w:pPr>
        <w:pStyle w:val="TOC1"/>
        <w:tabs>
          <w:tab w:val="right" w:leader="dot" w:pos="8306"/>
        </w:tabs>
      </w:pPr>
      <w:hyperlink w:anchor="_Toc17570" w:history="1">
        <w:r>
          <w:rPr>
            <w:rFonts w:ascii="仿宋" w:eastAsia="仿宋" w:hAnsi="仿宋" w:cs="仿宋" w:hint="eastAsia"/>
            <w:lang w:eastAsia="zh-CN"/>
          </w:rPr>
          <w:t>九、青蒿素类药物行业行业机遇与挑战</w:t>
        </w:r>
        <w:r>
          <w:tab/>
        </w:r>
        <w:r>
          <w:fldChar w:fldCharType="begin"/>
        </w:r>
        <w:r>
          <w:instrText xml:space="preserve"> PAGEREF _Toc17570 \h </w:instrText>
        </w:r>
        <w:r>
          <w:fldChar w:fldCharType="separate"/>
        </w:r>
        <w:r>
          <w:t>37</w:t>
        </w:r>
        <w:r>
          <w:fldChar w:fldCharType="end"/>
        </w:r>
      </w:hyperlink>
    </w:p>
    <w:p>
      <w:pPr>
        <w:pStyle w:val="TOC2"/>
        <w:tabs>
          <w:tab w:val="right" w:leader="dot" w:pos="8306"/>
        </w:tabs>
      </w:pPr>
      <w:hyperlink w:anchor="_Toc8192" w:history="1">
        <w:r>
          <w:rPr>
            <w:rFonts w:ascii="仿宋" w:eastAsia="仿宋" w:hAnsi="仿宋" w:cs="仿宋" w:hint="eastAsia"/>
            <w:lang w:eastAsia="zh-CN"/>
          </w:rPr>
          <w:t>(一)、机遇</w:t>
        </w:r>
        <w:r>
          <w:tab/>
        </w:r>
        <w:r>
          <w:fldChar w:fldCharType="begin"/>
        </w:r>
        <w:r>
          <w:instrText xml:space="preserve"> PAGEREF _Toc8192 \h </w:instrText>
        </w:r>
        <w:r>
          <w:fldChar w:fldCharType="separate"/>
        </w:r>
        <w:r>
          <w:t>37</w:t>
        </w:r>
        <w:r>
          <w:fldChar w:fldCharType="end"/>
        </w:r>
      </w:hyperlink>
    </w:p>
    <w:p>
      <w:pPr>
        <w:pStyle w:val="TOC2"/>
        <w:tabs>
          <w:tab w:val="right" w:leader="dot" w:pos="8306"/>
        </w:tabs>
      </w:pPr>
      <w:hyperlink w:anchor="_Toc26738" w:history="1">
        <w:r>
          <w:rPr>
            <w:rFonts w:ascii="仿宋" w:eastAsia="仿宋" w:hAnsi="仿宋" w:cs="仿宋" w:hint="eastAsia"/>
            <w:lang w:eastAsia="zh-CN"/>
          </w:rPr>
          <w:t>(二)、挑战</w:t>
        </w:r>
        <w:r>
          <w:tab/>
        </w:r>
        <w:r>
          <w:fldChar w:fldCharType="begin"/>
        </w:r>
        <w:r>
          <w:instrText xml:space="preserve"> PAGEREF _Toc26738 \h </w:instrText>
        </w:r>
        <w:r>
          <w:fldChar w:fldCharType="separate"/>
        </w:r>
        <w:r>
          <w:t>37</w:t>
        </w:r>
        <w:r>
          <w:fldChar w:fldCharType="end"/>
        </w:r>
      </w:hyperlink>
    </w:p>
    <w:p>
      <w:pPr>
        <w:pStyle w:val="TOC1"/>
        <w:tabs>
          <w:tab w:val="right" w:leader="dot" w:pos="8306"/>
        </w:tabs>
      </w:pPr>
      <w:hyperlink w:anchor="_Toc7466" w:history="1">
        <w:r>
          <w:rPr>
            <w:rFonts w:ascii="仿宋" w:eastAsia="仿宋" w:hAnsi="仿宋" w:cs="仿宋" w:hint="eastAsia"/>
            <w:lang w:eastAsia="zh-CN"/>
          </w:rPr>
          <w:t>十、市场营销策略</w:t>
        </w:r>
        <w:r>
          <w:tab/>
        </w:r>
        <w:r>
          <w:fldChar w:fldCharType="begin"/>
        </w:r>
        <w:r>
          <w:instrText xml:space="preserve"> PAGEREF _Toc7466 \h </w:instrText>
        </w:r>
        <w:r>
          <w:fldChar w:fldCharType="separate"/>
        </w:r>
        <w:r>
          <w:t>38</w:t>
        </w:r>
        <w:r>
          <w:fldChar w:fldCharType="end"/>
        </w:r>
      </w:hyperlink>
    </w:p>
    <w:p>
      <w:pPr>
        <w:pStyle w:val="TOC2"/>
        <w:tabs>
          <w:tab w:val="right" w:leader="dot" w:pos="8306"/>
        </w:tabs>
      </w:pPr>
      <w:hyperlink w:anchor="_Toc15308" w:history="1">
        <w:r>
          <w:rPr>
            <w:rFonts w:ascii="仿宋" w:eastAsia="仿宋" w:hAnsi="仿宋" w:cs="仿宋" w:hint="eastAsia"/>
            <w:lang w:eastAsia="zh-CN"/>
          </w:rPr>
          <w:t>(一)、目标市场分析</w:t>
        </w:r>
        <w:r>
          <w:tab/>
        </w:r>
        <w:r>
          <w:fldChar w:fldCharType="begin"/>
        </w:r>
        <w:r>
          <w:instrText xml:space="preserve"> PAGEREF _Toc15308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98" w:history="1">
        <w:r>
          <w:rPr>
            <w:rFonts w:ascii="仿宋" w:eastAsia="仿宋" w:hAnsi="仿宋" w:cs="仿宋" w:hint="eastAsia"/>
            <w:lang w:eastAsia="zh-CN"/>
          </w:rPr>
          <w:t>(二)、市场定位</w:t>
        </w:r>
        <w:r>
          <w:tab/>
        </w:r>
        <w:r>
          <w:fldChar w:fldCharType="begin"/>
        </w:r>
        <w:r>
          <w:instrText xml:space="preserve"> PAGEREF _Toc13498 \h </w:instrText>
        </w:r>
        <w:r>
          <w:fldChar w:fldCharType="separate"/>
        </w:r>
        <w:r>
          <w:t>39</w:t>
        </w:r>
        <w:r>
          <w:fldChar w:fldCharType="end"/>
        </w:r>
      </w:hyperlink>
    </w:p>
    <w:p>
      <w:pPr>
        <w:pStyle w:val="TOC2"/>
        <w:tabs>
          <w:tab w:val="right" w:leader="dot" w:pos="8306"/>
        </w:tabs>
      </w:pPr>
      <w:hyperlink w:anchor="_Toc27104" w:history="1">
        <w:r>
          <w:rPr>
            <w:rFonts w:ascii="仿宋" w:eastAsia="仿宋" w:hAnsi="仿宋" w:cs="仿宋" w:hint="eastAsia"/>
            <w:lang w:eastAsia="zh-CN"/>
          </w:rPr>
          <w:t>(三)、产品定价策略</w:t>
        </w:r>
        <w:r>
          <w:tab/>
        </w:r>
        <w:r>
          <w:fldChar w:fldCharType="begin"/>
        </w:r>
        <w:r>
          <w:instrText xml:space="preserve"> PAGEREF _Toc27104 \h </w:instrText>
        </w:r>
        <w:r>
          <w:fldChar w:fldCharType="separate"/>
        </w:r>
        <w:r>
          <w:t>39</w:t>
        </w:r>
        <w:r>
          <w:fldChar w:fldCharType="end"/>
        </w:r>
      </w:hyperlink>
    </w:p>
    <w:p>
      <w:pPr>
        <w:pStyle w:val="TOC2"/>
        <w:tabs>
          <w:tab w:val="right" w:leader="dot" w:pos="8306"/>
        </w:tabs>
      </w:pPr>
      <w:hyperlink w:anchor="_Toc20299" w:history="1">
        <w:r>
          <w:rPr>
            <w:rFonts w:ascii="仿宋" w:eastAsia="仿宋" w:hAnsi="仿宋" w:cs="仿宋" w:hint="eastAsia"/>
            <w:lang w:eastAsia="zh-CN"/>
          </w:rPr>
          <w:t>(四)、渠道与分销策略</w:t>
        </w:r>
        <w:r>
          <w:tab/>
        </w:r>
        <w:r>
          <w:fldChar w:fldCharType="begin"/>
        </w:r>
        <w:r>
          <w:instrText xml:space="preserve"> PAGEREF _Toc20299 \h </w:instrText>
        </w:r>
        <w:r>
          <w:fldChar w:fldCharType="separate"/>
        </w:r>
        <w:r>
          <w:t>40</w:t>
        </w:r>
        <w:r>
          <w:fldChar w:fldCharType="end"/>
        </w:r>
      </w:hyperlink>
    </w:p>
    <w:p>
      <w:pPr>
        <w:pStyle w:val="TOC2"/>
        <w:tabs>
          <w:tab w:val="right" w:leader="dot" w:pos="8306"/>
        </w:tabs>
      </w:pPr>
      <w:hyperlink w:anchor="_Toc8807" w:history="1">
        <w:r>
          <w:rPr>
            <w:rFonts w:ascii="仿宋" w:eastAsia="仿宋" w:hAnsi="仿宋" w:cs="仿宋" w:hint="eastAsia"/>
            <w:lang w:eastAsia="zh-CN"/>
          </w:rPr>
          <w:t>(五)、促销与广告策略</w:t>
        </w:r>
        <w:r>
          <w:tab/>
        </w:r>
        <w:r>
          <w:fldChar w:fldCharType="begin"/>
        </w:r>
        <w:r>
          <w:instrText xml:space="preserve"> PAGEREF _Toc8807 \h </w:instrText>
        </w:r>
        <w:r>
          <w:fldChar w:fldCharType="separate"/>
        </w:r>
        <w:r>
          <w:t>40</w:t>
        </w:r>
        <w:r>
          <w:fldChar w:fldCharType="end"/>
        </w:r>
      </w:hyperlink>
    </w:p>
    <w:p>
      <w:pPr>
        <w:pStyle w:val="TOC2"/>
        <w:tabs>
          <w:tab w:val="right" w:leader="dot" w:pos="8306"/>
        </w:tabs>
      </w:pPr>
      <w:hyperlink w:anchor="_Toc10539" w:history="1">
        <w:r>
          <w:rPr>
            <w:rFonts w:ascii="仿宋" w:eastAsia="仿宋" w:hAnsi="仿宋" w:cs="仿宋" w:hint="eastAsia"/>
            <w:lang w:eastAsia="zh-CN"/>
          </w:rPr>
          <w:t>(六)、售后服务策略</w:t>
        </w:r>
        <w:r>
          <w:tab/>
        </w:r>
        <w:r>
          <w:fldChar w:fldCharType="begin"/>
        </w:r>
        <w:r>
          <w:instrText xml:space="preserve"> PAGEREF _Toc10539 \h </w:instrText>
        </w:r>
        <w:r>
          <w:fldChar w:fldCharType="separate"/>
        </w:r>
        <w:r>
          <w:t>41</w:t>
        </w:r>
        <w:r>
          <w:fldChar w:fldCharType="end"/>
        </w:r>
      </w:hyperlink>
    </w:p>
    <w:p>
      <w:pPr>
        <w:pStyle w:val="TOC1"/>
        <w:tabs>
          <w:tab w:val="right" w:leader="dot" w:pos="8306"/>
        </w:tabs>
      </w:pPr>
      <w:hyperlink w:anchor="_Toc13827" w:history="1">
        <w:r>
          <w:rPr>
            <w:rFonts w:ascii="仿宋" w:eastAsia="仿宋" w:hAnsi="仿宋" w:cs="仿宋" w:hint="eastAsia"/>
            <w:lang w:eastAsia="zh-CN"/>
          </w:rPr>
          <w:t>十一、产品规划</w:t>
        </w:r>
        <w:r>
          <w:tab/>
        </w:r>
        <w:r>
          <w:fldChar w:fldCharType="begin"/>
        </w:r>
        <w:r>
          <w:instrText xml:space="preserve"> PAGEREF _Toc13827 \h </w:instrText>
        </w:r>
        <w:r>
          <w:fldChar w:fldCharType="separate"/>
        </w:r>
        <w:r>
          <w:t>41</w:t>
        </w:r>
        <w:r>
          <w:fldChar w:fldCharType="end"/>
        </w:r>
      </w:hyperlink>
    </w:p>
    <w:p>
      <w:pPr>
        <w:pStyle w:val="TOC2"/>
        <w:tabs>
          <w:tab w:val="right" w:leader="dot" w:pos="8306"/>
        </w:tabs>
      </w:pPr>
      <w:hyperlink w:anchor="_Toc1985" w:history="1">
        <w:r>
          <w:rPr>
            <w:rFonts w:ascii="仿宋" w:eastAsia="仿宋" w:hAnsi="仿宋" w:cs="仿宋" w:hint="eastAsia"/>
            <w:lang w:eastAsia="zh-CN"/>
          </w:rPr>
          <w:t>(一)、产品规划</w:t>
        </w:r>
        <w:r>
          <w:tab/>
        </w:r>
        <w:r>
          <w:fldChar w:fldCharType="begin"/>
        </w:r>
        <w:r>
          <w:instrText xml:space="preserve"> PAGEREF _Toc1985 \h </w:instrText>
        </w:r>
        <w:r>
          <w:fldChar w:fldCharType="separate"/>
        </w:r>
        <w:r>
          <w:t>41</w:t>
        </w:r>
        <w:r>
          <w:fldChar w:fldCharType="end"/>
        </w:r>
      </w:hyperlink>
    </w:p>
    <w:p>
      <w:pPr>
        <w:pStyle w:val="TOC2"/>
        <w:tabs>
          <w:tab w:val="right" w:leader="dot" w:pos="8306"/>
        </w:tabs>
      </w:pPr>
      <w:hyperlink w:anchor="_Toc22179" w:history="1">
        <w:r>
          <w:rPr>
            <w:rFonts w:ascii="仿宋" w:eastAsia="仿宋" w:hAnsi="仿宋" w:cs="仿宋" w:hint="eastAsia"/>
            <w:lang w:eastAsia="zh-CN"/>
          </w:rPr>
          <w:t>(二)、建设规模</w:t>
        </w:r>
        <w:r>
          <w:tab/>
        </w:r>
        <w:r>
          <w:fldChar w:fldCharType="begin"/>
        </w:r>
        <w:r>
          <w:instrText xml:space="preserve"> PAGEREF _Toc22179 \h </w:instrText>
        </w:r>
        <w:r>
          <w:fldChar w:fldCharType="separate"/>
        </w:r>
        <w:r>
          <w:t>42</w:t>
        </w:r>
        <w:r>
          <w:fldChar w:fldCharType="end"/>
        </w:r>
      </w:hyperlink>
    </w:p>
    <w:p>
      <w:pPr>
        <w:pStyle w:val="TOC1"/>
        <w:tabs>
          <w:tab w:val="right" w:leader="dot" w:pos="8306"/>
        </w:tabs>
      </w:pPr>
      <w:hyperlink w:anchor="_Toc22233" w:history="1">
        <w:r>
          <w:rPr>
            <w:rFonts w:ascii="仿宋" w:eastAsia="仿宋" w:hAnsi="仿宋" w:cs="仿宋" w:hint="eastAsia"/>
            <w:lang w:eastAsia="zh-CN"/>
          </w:rPr>
          <w:t>十二、公司治理结构</w:t>
        </w:r>
        <w:r>
          <w:tab/>
        </w:r>
        <w:r>
          <w:fldChar w:fldCharType="begin"/>
        </w:r>
        <w:r>
          <w:instrText xml:space="preserve"> PAGEREF _Toc22233 \h </w:instrText>
        </w:r>
        <w:r>
          <w:fldChar w:fldCharType="separate"/>
        </w:r>
        <w:r>
          <w:t>43</w:t>
        </w:r>
        <w:r>
          <w:fldChar w:fldCharType="end"/>
        </w:r>
      </w:hyperlink>
    </w:p>
    <w:p>
      <w:pPr>
        <w:pStyle w:val="TOC2"/>
        <w:tabs>
          <w:tab w:val="right" w:leader="dot" w:pos="8306"/>
        </w:tabs>
      </w:pPr>
      <w:hyperlink w:anchor="_Toc9239" w:history="1">
        <w:r>
          <w:rPr>
            <w:rFonts w:ascii="仿宋" w:eastAsia="仿宋" w:hAnsi="仿宋" w:cs="仿宋" w:hint="eastAsia"/>
            <w:lang w:eastAsia="zh-CN"/>
          </w:rPr>
          <w:t>(一)、公司组织形式</w:t>
        </w:r>
        <w:r>
          <w:tab/>
        </w:r>
        <w:r>
          <w:fldChar w:fldCharType="begin"/>
        </w:r>
        <w:r>
          <w:instrText xml:space="preserve"> PAGEREF _Toc9239 \h </w:instrText>
        </w:r>
        <w:r>
          <w:fldChar w:fldCharType="separate"/>
        </w:r>
        <w:r>
          <w:t>43</w:t>
        </w:r>
        <w:r>
          <w:fldChar w:fldCharType="end"/>
        </w:r>
      </w:hyperlink>
    </w:p>
    <w:p>
      <w:pPr>
        <w:pStyle w:val="TOC2"/>
        <w:tabs>
          <w:tab w:val="right" w:leader="dot" w:pos="8306"/>
        </w:tabs>
      </w:pPr>
      <w:hyperlink w:anchor="_Toc21866" w:history="1">
        <w:r>
          <w:rPr>
            <w:rFonts w:ascii="仿宋" w:eastAsia="仿宋" w:hAnsi="仿宋" w:cs="仿宋" w:hint="eastAsia"/>
            <w:lang w:eastAsia="zh-CN"/>
          </w:rPr>
          <w:t>(二)、董事会结构</w:t>
        </w:r>
        <w:r>
          <w:tab/>
        </w:r>
        <w:r>
          <w:fldChar w:fldCharType="begin"/>
        </w:r>
        <w:r>
          <w:instrText xml:space="preserve"> PAGEREF _Toc21866 \h </w:instrText>
        </w:r>
        <w:r>
          <w:fldChar w:fldCharType="separate"/>
        </w:r>
        <w:r>
          <w:t>44</w:t>
        </w:r>
        <w:r>
          <w:fldChar w:fldCharType="end"/>
        </w:r>
      </w:hyperlink>
    </w:p>
    <w:p>
      <w:pPr>
        <w:pStyle w:val="TOC2"/>
        <w:tabs>
          <w:tab w:val="right" w:leader="dot" w:pos="8306"/>
        </w:tabs>
      </w:pPr>
      <w:hyperlink w:anchor="_Toc11833" w:history="1">
        <w:r>
          <w:rPr>
            <w:rFonts w:ascii="仿宋" w:eastAsia="仿宋" w:hAnsi="仿宋" w:cs="仿宋" w:hint="eastAsia"/>
            <w:lang w:eastAsia="zh-CN"/>
          </w:rPr>
          <w:t>(三)、高管薪酬与激励计划</w:t>
        </w:r>
        <w:r>
          <w:tab/>
        </w:r>
        <w:r>
          <w:fldChar w:fldCharType="begin"/>
        </w:r>
        <w:r>
          <w:instrText xml:space="preserve"> PAGEREF _Toc11833 \h </w:instrText>
        </w:r>
        <w:r>
          <w:fldChar w:fldCharType="separate"/>
        </w:r>
        <w:r>
          <w:t>45</w:t>
        </w:r>
        <w:r>
          <w:fldChar w:fldCharType="end"/>
        </w:r>
      </w:hyperlink>
    </w:p>
    <w:p>
      <w:pPr>
        <w:pStyle w:val="TOC1"/>
        <w:tabs>
          <w:tab w:val="right" w:leader="dot" w:pos="8306"/>
        </w:tabs>
      </w:pPr>
      <w:hyperlink w:anchor="_Toc30115" w:history="1">
        <w:r>
          <w:rPr>
            <w:rFonts w:ascii="仿宋" w:eastAsia="仿宋" w:hAnsi="仿宋" w:cs="仿宋" w:hint="eastAsia"/>
            <w:lang w:eastAsia="zh-CN"/>
          </w:rPr>
          <w:t>十三、青蒿素类药物项目工艺说明</w:t>
        </w:r>
        <w:r>
          <w:tab/>
        </w:r>
        <w:r>
          <w:fldChar w:fldCharType="begin"/>
        </w:r>
        <w:r>
          <w:instrText xml:space="preserve"> PAGEREF _Toc30115 \h </w:instrText>
        </w:r>
        <w:r>
          <w:fldChar w:fldCharType="separate"/>
        </w:r>
        <w:r>
          <w:t>47</w:t>
        </w:r>
        <w:r>
          <w:fldChar w:fldCharType="end"/>
        </w:r>
      </w:hyperlink>
    </w:p>
    <w:p>
      <w:pPr>
        <w:pStyle w:val="TOC2"/>
        <w:tabs>
          <w:tab w:val="right" w:leader="dot" w:pos="8306"/>
        </w:tabs>
      </w:pPr>
      <w:hyperlink w:anchor="_Toc8527" w:history="1">
        <w:r>
          <w:rPr>
            <w:rFonts w:ascii="仿宋" w:eastAsia="仿宋" w:hAnsi="仿宋" w:cs="仿宋" w:hint="eastAsia"/>
            <w:lang w:eastAsia="zh-CN"/>
          </w:rPr>
          <w:t>(一)、青蒿素类药物项目建设期原辅材料供应情况</w:t>
        </w:r>
        <w:r>
          <w:tab/>
        </w:r>
        <w:r>
          <w:fldChar w:fldCharType="begin"/>
        </w:r>
        <w:r>
          <w:instrText xml:space="preserve"> PAGEREF _Toc8527 \h </w:instrText>
        </w:r>
        <w:r>
          <w:fldChar w:fldCharType="separate"/>
        </w:r>
        <w:r>
          <w:t>47</w:t>
        </w:r>
        <w:r>
          <w:fldChar w:fldCharType="end"/>
        </w:r>
      </w:hyperlink>
    </w:p>
    <w:p>
      <w:pPr>
        <w:pStyle w:val="TOC2"/>
        <w:tabs>
          <w:tab w:val="right" w:leader="dot" w:pos="8306"/>
        </w:tabs>
      </w:pPr>
      <w:hyperlink w:anchor="_Toc29244" w:history="1">
        <w:r>
          <w:rPr>
            <w:rFonts w:ascii="仿宋" w:eastAsia="仿宋" w:hAnsi="仿宋" w:cs="仿宋" w:hint="eastAsia"/>
            <w:lang w:eastAsia="zh-CN"/>
          </w:rPr>
          <w:t>(二)、青蒿素类药物项目运营期原辅材料采购及管理</w:t>
        </w:r>
        <w:r>
          <w:tab/>
        </w:r>
        <w:r>
          <w:fldChar w:fldCharType="begin"/>
        </w:r>
        <w:r>
          <w:instrText xml:space="preserve"> PAGEREF _Toc29244 \h </w:instrText>
        </w:r>
        <w:r>
          <w:fldChar w:fldCharType="separate"/>
        </w:r>
        <w:r>
          <w:t>47</w:t>
        </w:r>
        <w:r>
          <w:fldChar w:fldCharType="end"/>
        </w:r>
      </w:hyperlink>
    </w:p>
    <w:p>
      <w:pPr>
        <w:pStyle w:val="TOC2"/>
        <w:tabs>
          <w:tab w:val="right" w:leader="dot" w:pos="8306"/>
        </w:tabs>
      </w:pPr>
      <w:hyperlink w:anchor="_Toc13975" w:history="1">
        <w:r>
          <w:rPr>
            <w:rFonts w:ascii="仿宋" w:eastAsia="仿宋" w:hAnsi="仿宋" w:cs="仿宋" w:hint="eastAsia"/>
            <w:lang w:eastAsia="zh-CN"/>
          </w:rPr>
          <w:t>(三)、技术管理特点</w:t>
        </w:r>
        <w:r>
          <w:tab/>
        </w:r>
        <w:r>
          <w:fldChar w:fldCharType="begin"/>
        </w:r>
        <w:r>
          <w:instrText xml:space="preserve"> PAGEREF _Toc13975 \h </w:instrText>
        </w:r>
        <w:r>
          <w:fldChar w:fldCharType="separate"/>
        </w:r>
        <w:r>
          <w:t>48</w:t>
        </w:r>
        <w:r>
          <w:fldChar w:fldCharType="end"/>
        </w:r>
      </w:hyperlink>
    </w:p>
    <w:p>
      <w:pPr>
        <w:pStyle w:val="TOC2"/>
        <w:tabs>
          <w:tab w:val="right" w:leader="dot" w:pos="8306"/>
        </w:tabs>
      </w:pPr>
      <w:hyperlink w:anchor="_Toc27477" w:history="1">
        <w:r>
          <w:rPr>
            <w:rFonts w:ascii="仿宋" w:eastAsia="仿宋" w:hAnsi="仿宋" w:cs="仿宋" w:hint="eastAsia"/>
            <w:lang w:eastAsia="zh-CN"/>
          </w:rPr>
          <w:t>(四)、青蒿素类药物项目工艺技术设计方案</w:t>
        </w:r>
        <w:r>
          <w:tab/>
        </w:r>
        <w:r>
          <w:fldChar w:fldCharType="begin"/>
        </w:r>
        <w:r>
          <w:instrText xml:space="preserve"> PAGEREF _Toc27477 \h </w:instrText>
        </w:r>
        <w:r>
          <w:fldChar w:fldCharType="separate"/>
        </w:r>
        <w:r>
          <w:t>49</w:t>
        </w:r>
        <w:r>
          <w:fldChar w:fldCharType="end"/>
        </w:r>
      </w:hyperlink>
    </w:p>
    <w:p>
      <w:pPr>
        <w:pStyle w:val="TOC2"/>
        <w:tabs>
          <w:tab w:val="right" w:leader="dot" w:pos="8306"/>
        </w:tabs>
      </w:pPr>
      <w:hyperlink w:anchor="_Toc4634" w:history="1">
        <w:r>
          <w:rPr>
            <w:rFonts w:ascii="仿宋" w:eastAsia="仿宋" w:hAnsi="仿宋" w:cs="仿宋" w:hint="eastAsia"/>
            <w:lang w:eastAsia="zh-CN"/>
          </w:rPr>
          <w:t>(五)、设备选型方案</w:t>
        </w:r>
        <w:r>
          <w:tab/>
        </w:r>
        <w:r>
          <w:fldChar w:fldCharType="begin"/>
        </w:r>
        <w:r>
          <w:instrText xml:space="preserve"> PAGEREF _Toc4634 \h </w:instrText>
        </w:r>
        <w:r>
          <w:fldChar w:fldCharType="separate"/>
        </w:r>
        <w:r>
          <w:t>49</w:t>
        </w:r>
        <w:r>
          <w:fldChar w:fldCharType="end"/>
        </w:r>
      </w:hyperlink>
    </w:p>
    <w:p>
      <w:pPr>
        <w:pStyle w:val="TOC1"/>
        <w:tabs>
          <w:tab w:val="right" w:leader="dot" w:pos="8306"/>
        </w:tabs>
      </w:pPr>
      <w:hyperlink w:anchor="_Toc12155" w:history="1">
        <w:r>
          <w:rPr>
            <w:rFonts w:ascii="仿宋" w:eastAsia="仿宋" w:hAnsi="仿宋" w:cs="仿宋" w:hint="eastAsia"/>
            <w:lang w:eastAsia="zh-CN"/>
          </w:rPr>
          <w:t>十四、战略合作伙伴关系</w:t>
        </w:r>
        <w:r>
          <w:tab/>
        </w:r>
        <w:r>
          <w:fldChar w:fldCharType="begin"/>
        </w:r>
        <w:r>
          <w:instrText xml:space="preserve"> PAGEREF _Toc12155 \h </w:instrText>
        </w:r>
        <w:r>
          <w:fldChar w:fldCharType="separate"/>
        </w:r>
        <w:r>
          <w:t>50</w:t>
        </w:r>
        <w:r>
          <w:fldChar w:fldCharType="end"/>
        </w:r>
      </w:hyperlink>
    </w:p>
    <w:p>
      <w:pPr>
        <w:pStyle w:val="TOC2"/>
        <w:tabs>
          <w:tab w:val="right" w:leader="dot" w:pos="8306"/>
        </w:tabs>
      </w:pPr>
      <w:hyperlink w:anchor="_Toc16445" w:history="1">
        <w:r>
          <w:rPr>
            <w:rFonts w:ascii="仿宋" w:eastAsia="仿宋" w:hAnsi="仿宋" w:cs="仿宋" w:hint="eastAsia"/>
            <w:lang w:eastAsia="zh-CN"/>
          </w:rPr>
          <w:t>(一)、合作伙伴策略</w:t>
        </w:r>
        <w:r>
          <w:tab/>
        </w:r>
        <w:r>
          <w:fldChar w:fldCharType="begin"/>
        </w:r>
        <w:r>
          <w:instrText xml:space="preserve"> PAGEREF _Toc16445 \h </w:instrText>
        </w:r>
        <w:r>
          <w:fldChar w:fldCharType="separate"/>
        </w:r>
        <w:r>
          <w:t>50</w:t>
        </w:r>
        <w:r>
          <w:fldChar w:fldCharType="end"/>
        </w:r>
      </w:hyperlink>
    </w:p>
    <w:p>
      <w:pPr>
        <w:pStyle w:val="TOC2"/>
        <w:tabs>
          <w:tab w:val="right" w:leader="dot" w:pos="8306"/>
        </w:tabs>
      </w:pPr>
      <w:hyperlink w:anchor="_Toc14714" w:history="1">
        <w:r>
          <w:rPr>
            <w:rFonts w:ascii="仿宋" w:eastAsia="仿宋" w:hAnsi="仿宋" w:cs="仿宋" w:hint="eastAsia"/>
            <w:lang w:eastAsia="zh-CN"/>
          </w:rPr>
          <w:t>(二)、合作伙伴选择与合同</w:t>
        </w:r>
        <w:r>
          <w:tab/>
        </w:r>
        <w:r>
          <w:fldChar w:fldCharType="begin"/>
        </w:r>
        <w:r>
          <w:instrText xml:space="preserve"> PAGEREF _Toc14714 \h </w:instrText>
        </w:r>
        <w:r>
          <w:fldChar w:fldCharType="separate"/>
        </w:r>
        <w:r>
          <w:t>51</w:t>
        </w:r>
        <w:r>
          <w:fldChar w:fldCharType="end"/>
        </w:r>
      </w:hyperlink>
    </w:p>
    <w:p>
      <w:pPr>
        <w:pStyle w:val="TOC2"/>
        <w:tabs>
          <w:tab w:val="right" w:leader="dot" w:pos="8306"/>
        </w:tabs>
      </w:pPr>
      <w:hyperlink w:anchor="_Toc22693" w:history="1">
        <w:r>
          <w:rPr>
            <w:rFonts w:ascii="仿宋" w:eastAsia="仿宋" w:hAnsi="仿宋" w:cs="仿宋" w:hint="eastAsia"/>
            <w:lang w:eastAsia="zh-CN"/>
          </w:rPr>
          <w:t>(三)、合作伙伴关系管理</w:t>
        </w:r>
        <w:r>
          <w:tab/>
        </w:r>
        <w:r>
          <w:fldChar w:fldCharType="begin"/>
        </w:r>
        <w:r>
          <w:instrText xml:space="preserve"> PAGEREF _Toc22693 \h </w:instrText>
        </w:r>
        <w:r>
          <w:fldChar w:fldCharType="separate"/>
        </w:r>
        <w:r>
          <w:t>51</w:t>
        </w:r>
        <w:r>
          <w:fldChar w:fldCharType="end"/>
        </w:r>
      </w:hyperlink>
    </w:p>
    <w:p>
      <w:pPr>
        <w:pStyle w:val="TOC1"/>
        <w:tabs>
          <w:tab w:val="right" w:leader="dot" w:pos="8306"/>
        </w:tabs>
      </w:pPr>
      <w:hyperlink w:anchor="_Toc29230" w:history="1">
        <w:r>
          <w:rPr>
            <w:rFonts w:ascii="仿宋" w:eastAsia="仿宋" w:hAnsi="仿宋" w:cs="仿宋" w:hint="eastAsia"/>
            <w:lang w:eastAsia="zh-CN"/>
          </w:rPr>
          <w:t>十五、第四十八章员工环保与可持续发展</w:t>
        </w:r>
        <w:r>
          <w:tab/>
        </w:r>
        <w:r>
          <w:fldChar w:fldCharType="begin"/>
        </w:r>
        <w:r>
          <w:instrText xml:space="preserve"> PAGEREF _Toc29230 \h </w:instrText>
        </w:r>
        <w:r>
          <w:fldChar w:fldCharType="separate"/>
        </w:r>
        <w:r>
          <w:t>52</w:t>
        </w:r>
        <w:r>
          <w:fldChar w:fldCharType="end"/>
        </w:r>
      </w:hyperlink>
    </w:p>
    <w:p>
      <w:pPr>
        <w:pStyle w:val="TOC2"/>
        <w:tabs>
          <w:tab w:val="right" w:leader="dot" w:pos="8306"/>
        </w:tabs>
      </w:pPr>
      <w:hyperlink w:anchor="_Toc14695" w:history="1">
        <w:r>
          <w:rPr>
            <w:rFonts w:ascii="仿宋" w:eastAsia="仿宋" w:hAnsi="仿宋" w:cs="仿宋" w:hint="eastAsia"/>
            <w:lang w:eastAsia="zh-CN"/>
          </w:rPr>
          <w:t>(一)、环保意识与培训</w:t>
        </w:r>
        <w:r>
          <w:tab/>
        </w:r>
        <w:r>
          <w:fldChar w:fldCharType="begin"/>
        </w:r>
        <w:r>
          <w:instrText xml:space="preserve"> PAGEREF _Toc14695 \h </w:instrText>
        </w:r>
        <w:r>
          <w:fldChar w:fldCharType="separate"/>
        </w:r>
        <w:r>
          <w:t>52</w:t>
        </w:r>
        <w:r>
          <w:fldChar w:fldCharType="end"/>
        </w:r>
      </w:hyperlink>
    </w:p>
    <w:p>
      <w:pPr>
        <w:pStyle w:val="TOC2"/>
        <w:tabs>
          <w:tab w:val="right" w:leader="dot" w:pos="8306"/>
        </w:tabs>
      </w:pPr>
      <w:hyperlink w:anchor="_Toc32114" w:history="1">
        <w:r>
          <w:rPr>
            <w:rFonts w:ascii="仿宋" w:eastAsia="仿宋" w:hAnsi="仿宋" w:cs="仿宋" w:hint="eastAsia"/>
            <w:lang w:eastAsia="zh-CN"/>
          </w:rPr>
          <w:t>(二)、公司环保文化的传播</w:t>
        </w:r>
        <w:r>
          <w:tab/>
        </w:r>
        <w:r>
          <w:fldChar w:fldCharType="begin"/>
        </w:r>
        <w:r>
          <w:instrText xml:space="preserve"> PAGEREF _Toc32114 \h </w:instrText>
        </w:r>
        <w:r>
          <w:fldChar w:fldCharType="separate"/>
        </w:r>
        <w:r>
          <w:t>53</w:t>
        </w:r>
        <w:r>
          <w:fldChar w:fldCharType="end"/>
        </w:r>
      </w:hyperlink>
    </w:p>
    <w:p>
      <w:pPr>
        <w:pStyle w:val="TOC2"/>
        <w:tabs>
          <w:tab w:val="right" w:leader="dot" w:pos="8306"/>
        </w:tabs>
      </w:pPr>
      <w:hyperlink w:anchor="_Toc9377" w:history="1">
        <w:r>
          <w:rPr>
            <w:rFonts w:ascii="仿宋" w:eastAsia="仿宋" w:hAnsi="仿宋" w:cs="仿宋" w:hint="eastAsia"/>
            <w:lang w:eastAsia="zh-CN"/>
          </w:rPr>
          <w:t>(三)、员工参与的环保培训</w:t>
        </w:r>
        <w:r>
          <w:tab/>
        </w:r>
        <w:r>
          <w:fldChar w:fldCharType="begin"/>
        </w:r>
        <w:r>
          <w:instrText xml:space="preserve"> PAGEREF _Toc9377 \h </w:instrText>
        </w:r>
        <w:r>
          <w:fldChar w:fldCharType="separate"/>
        </w:r>
        <w:r>
          <w:t>54</w:t>
        </w:r>
        <w:r>
          <w:fldChar w:fldCharType="end"/>
        </w:r>
      </w:hyperlink>
    </w:p>
    <w:p>
      <w:pPr>
        <w:pStyle w:val="TOC2"/>
        <w:tabs>
          <w:tab w:val="right" w:leader="dot" w:pos="8306"/>
        </w:tabs>
      </w:pPr>
      <w:hyperlink w:anchor="_Toc21459" w:history="1">
        <w:r>
          <w:rPr>
            <w:rFonts w:ascii="仿宋" w:eastAsia="仿宋" w:hAnsi="仿宋" w:cs="仿宋" w:hint="eastAsia"/>
            <w:lang w:eastAsia="zh-CN"/>
          </w:rPr>
          <w:t>(四)、可持续发展目标与实践</w:t>
        </w:r>
        <w:r>
          <w:tab/>
        </w:r>
        <w:r>
          <w:fldChar w:fldCharType="begin"/>
        </w:r>
        <w:r>
          <w:instrText xml:space="preserve"> PAGEREF _Toc21459 \h </w:instrText>
        </w:r>
        <w:r>
          <w:fldChar w:fldCharType="separate"/>
        </w:r>
        <w:r>
          <w:t>55</w:t>
        </w:r>
        <w:r>
          <w:fldChar w:fldCharType="end"/>
        </w:r>
      </w:hyperlink>
    </w:p>
    <w:p>
      <w:pPr>
        <w:pStyle w:val="TOC2"/>
        <w:tabs>
          <w:tab w:val="right" w:leader="dot" w:pos="8306"/>
        </w:tabs>
      </w:pPr>
      <w:hyperlink w:anchor="_Toc7148" w:history="1">
        <w:r>
          <w:rPr>
            <w:rFonts w:ascii="仿宋" w:eastAsia="仿宋" w:hAnsi="仿宋" w:cs="仿宋" w:hint="eastAsia"/>
            <w:lang w:eastAsia="zh-CN"/>
          </w:rPr>
          <w:t>(五)、员工参与可持续项目</w:t>
        </w:r>
        <w:r>
          <w:tab/>
        </w:r>
        <w:r>
          <w:fldChar w:fldCharType="begin"/>
        </w:r>
        <w:r>
          <w:instrText xml:space="preserve"> PAGEREF _Toc7148 \h </w:instrText>
        </w:r>
        <w:r>
          <w:fldChar w:fldCharType="separate"/>
        </w:r>
        <w:r>
          <w:t>56</w:t>
        </w:r>
        <w:r>
          <w:fldChar w:fldCharType="end"/>
        </w:r>
      </w:hyperlink>
    </w:p>
    <w:p>
      <w:pPr>
        <w:pStyle w:val="TOC2"/>
        <w:tabs>
          <w:tab w:val="right" w:leader="dot" w:pos="8306"/>
        </w:tabs>
      </w:pPr>
      <w:hyperlink w:anchor="_Toc14020" w:history="1">
        <w:r>
          <w:rPr>
            <w:rFonts w:ascii="仿宋" w:eastAsia="仿宋" w:hAnsi="仿宋" w:cs="仿宋" w:hint="eastAsia"/>
            <w:lang w:eastAsia="zh-CN"/>
          </w:rPr>
          <w:t>(六)、公司可持续发展的战略规划</w:t>
        </w:r>
        <w:r>
          <w:tab/>
        </w:r>
        <w:r>
          <w:fldChar w:fldCharType="begin"/>
        </w:r>
        <w:r>
          <w:instrText xml:space="preserve"> PAGEREF _Toc14020 \h </w:instrText>
        </w:r>
        <w:r>
          <w:fldChar w:fldCharType="separate"/>
        </w:r>
        <w:r>
          <w:t>56</w:t>
        </w:r>
        <w:r>
          <w:fldChar w:fldCharType="end"/>
        </w:r>
      </w:hyperlink>
    </w:p>
    <w:p>
      <w:pPr>
        <w:pStyle w:val="TOC1"/>
        <w:tabs>
          <w:tab w:val="right" w:leader="dot" w:pos="8306"/>
        </w:tabs>
      </w:pPr>
      <w:hyperlink w:anchor="_Toc28742" w:history="1">
        <w:r>
          <w:rPr>
            <w:rFonts w:ascii="仿宋" w:eastAsia="仿宋" w:hAnsi="仿宋" w:cs="仿宋" w:hint="eastAsia"/>
            <w:lang w:eastAsia="zh-CN"/>
          </w:rPr>
          <w:t>十六、青蒿素类药物项目优势</w:t>
        </w:r>
        <w:r>
          <w:tab/>
        </w:r>
        <w:r>
          <w:fldChar w:fldCharType="begin"/>
        </w:r>
        <w:r>
          <w:instrText xml:space="preserve"> PAGEREF _Toc28742 \h </w:instrText>
        </w:r>
        <w:r>
          <w:fldChar w:fldCharType="separate"/>
        </w:r>
        <w:r>
          <w:t>57</w:t>
        </w:r>
        <w:r>
          <w:fldChar w:fldCharType="end"/>
        </w:r>
      </w:hyperlink>
    </w:p>
    <w:p>
      <w:pPr>
        <w:pStyle w:val="TOC2"/>
        <w:tabs>
          <w:tab w:val="right" w:leader="dot" w:pos="8306"/>
        </w:tabs>
      </w:pPr>
      <w:hyperlink w:anchor="_Toc15186" w:history="1">
        <w:r>
          <w:rPr>
            <w:rFonts w:ascii="仿宋" w:eastAsia="仿宋" w:hAnsi="仿宋" w:cs="仿宋" w:hint="eastAsia"/>
            <w:lang w:eastAsia="zh-CN"/>
          </w:rPr>
          <w:t>(一)、地理位置优势</w:t>
        </w:r>
        <w:r>
          <w:tab/>
        </w:r>
        <w:r>
          <w:fldChar w:fldCharType="begin"/>
        </w:r>
        <w:r>
          <w:instrText xml:space="preserve"> PAGEREF _Toc15186 \h </w:instrText>
        </w:r>
        <w:r>
          <w:fldChar w:fldCharType="separate"/>
        </w:r>
        <w:r>
          <w:t>57</w:t>
        </w:r>
        <w:r>
          <w:fldChar w:fldCharType="end"/>
        </w:r>
      </w:hyperlink>
    </w:p>
    <w:p>
      <w:pPr>
        <w:pStyle w:val="TOC2"/>
        <w:tabs>
          <w:tab w:val="right" w:leader="dot" w:pos="8306"/>
        </w:tabs>
      </w:pPr>
      <w:hyperlink w:anchor="_Toc29286" w:history="1">
        <w:r>
          <w:rPr>
            <w:rFonts w:ascii="仿宋" w:eastAsia="仿宋" w:hAnsi="仿宋" w:cs="仿宋" w:hint="eastAsia"/>
            <w:lang w:eastAsia="zh-CN"/>
          </w:rPr>
          <w:t>(二)、人才资源</w:t>
        </w:r>
        <w:r>
          <w:tab/>
        </w:r>
        <w:r>
          <w:fldChar w:fldCharType="begin"/>
        </w:r>
        <w:r>
          <w:instrText xml:space="preserve"> PAGEREF _Toc29286 \h </w:instrText>
        </w:r>
        <w:r>
          <w:fldChar w:fldCharType="separate"/>
        </w:r>
        <w:r>
          <w:t>59</w:t>
        </w:r>
        <w:r>
          <w:fldChar w:fldCharType="end"/>
        </w:r>
      </w:hyperlink>
    </w:p>
    <w:p>
      <w:pPr>
        <w:pStyle w:val="TOC2"/>
        <w:tabs>
          <w:tab w:val="right" w:leader="dot" w:pos="8306"/>
        </w:tabs>
      </w:pPr>
      <w:hyperlink w:anchor="_Toc18357" w:history="1">
        <w:r>
          <w:rPr>
            <w:rFonts w:ascii="仿宋" w:eastAsia="仿宋" w:hAnsi="仿宋" w:cs="仿宋" w:hint="eastAsia"/>
            <w:lang w:eastAsia="zh-CN"/>
          </w:rPr>
          <w:t>(三)、创新与研发能力</w:t>
        </w:r>
        <w:r>
          <w:tab/>
        </w:r>
        <w:r>
          <w:fldChar w:fldCharType="begin"/>
        </w:r>
        <w:r>
          <w:instrText xml:space="preserve"> PAGEREF _Toc18357 \h </w:instrText>
        </w:r>
        <w:r>
          <w:fldChar w:fldCharType="separate"/>
        </w:r>
        <w:r>
          <w:t>60</w:t>
        </w:r>
        <w:r>
          <w:fldChar w:fldCharType="end"/>
        </w:r>
      </w:hyperlink>
    </w:p>
    <w:p>
      <w:pPr>
        <w:pStyle w:val="TOC2"/>
        <w:tabs>
          <w:tab w:val="right" w:leader="dot" w:pos="8306"/>
        </w:tabs>
      </w:pPr>
      <w:hyperlink w:anchor="_Toc20120" w:history="1">
        <w:r>
          <w:rPr>
            <w:rFonts w:ascii="仿宋" w:eastAsia="仿宋" w:hAnsi="仿宋" w:cs="仿宋" w:hint="eastAsia"/>
            <w:lang w:eastAsia="zh-CN"/>
          </w:rPr>
          <w:t>(四)、生产成本与效率</w:t>
        </w:r>
        <w:r>
          <w:tab/>
        </w:r>
        <w:r>
          <w:fldChar w:fldCharType="begin"/>
        </w:r>
        <w:r>
          <w:instrText xml:space="preserve"> PAGEREF _Toc20120 \h </w:instrText>
        </w:r>
        <w:r>
          <w:fldChar w:fldCharType="separate"/>
        </w:r>
        <w:r>
          <w:t>62</w:t>
        </w:r>
        <w:r>
          <w:fldChar w:fldCharType="end"/>
        </w:r>
      </w:hyperlink>
    </w:p>
    <w:p>
      <w:pPr>
        <w:pStyle w:val="TOC1"/>
        <w:tabs>
          <w:tab w:val="right" w:leader="dot" w:pos="8306"/>
        </w:tabs>
      </w:pPr>
      <w:hyperlink w:anchor="_Toc560" w:history="1">
        <w:r>
          <w:rPr>
            <w:rFonts w:ascii="仿宋" w:eastAsia="仿宋" w:hAnsi="仿宋" w:cs="仿宋" w:hint="eastAsia"/>
            <w:lang w:eastAsia="zh-CN"/>
          </w:rPr>
          <w:t>十七、供应链管理与物流优化</w:t>
        </w:r>
        <w:r>
          <w:tab/>
        </w:r>
        <w:r>
          <w:fldChar w:fldCharType="begin"/>
        </w:r>
        <w:r>
          <w:instrText xml:space="preserve"> PAGEREF _Toc560 \h </w:instrText>
        </w:r>
        <w:r>
          <w:fldChar w:fldCharType="separate"/>
        </w:r>
        <w:r>
          <w:t>64</w:t>
        </w:r>
        <w:r>
          <w:fldChar w:fldCharType="end"/>
        </w:r>
      </w:hyperlink>
    </w:p>
    <w:p>
      <w:pPr>
        <w:pStyle w:val="TOC2"/>
        <w:tabs>
          <w:tab w:val="right" w:leader="dot" w:pos="8306"/>
        </w:tabs>
      </w:pPr>
      <w:hyperlink w:anchor="_Toc14483" w:history="1">
        <w:r>
          <w:rPr>
            <w:rFonts w:ascii="仿宋" w:eastAsia="仿宋" w:hAnsi="仿宋" w:cs="仿宋" w:hint="eastAsia"/>
            <w:lang w:eastAsia="zh-CN"/>
          </w:rPr>
          <w:t>(一)、供应链规划与优化</w:t>
        </w:r>
        <w:r>
          <w:tab/>
        </w:r>
        <w:r>
          <w:fldChar w:fldCharType="begin"/>
        </w:r>
        <w:r>
          <w:instrText xml:space="preserve"> PAGEREF _Toc14483 \h </w:instrText>
        </w:r>
        <w:r>
          <w:fldChar w:fldCharType="separate"/>
        </w:r>
        <w:r>
          <w:t>64</w:t>
        </w:r>
        <w:r>
          <w:fldChar w:fldCharType="end"/>
        </w:r>
      </w:hyperlink>
    </w:p>
    <w:p>
      <w:pPr>
        <w:pStyle w:val="TOC2"/>
        <w:tabs>
          <w:tab w:val="right" w:leader="dot" w:pos="8306"/>
        </w:tabs>
      </w:pPr>
      <w:hyperlink w:anchor="_Toc25625" w:history="1">
        <w:r>
          <w:rPr>
            <w:rFonts w:ascii="仿宋" w:eastAsia="仿宋" w:hAnsi="仿宋" w:cs="仿宋" w:hint="eastAsia"/>
            <w:lang w:eastAsia="zh-CN"/>
          </w:rPr>
          <w:t>(二)、供应商选择与评估</w:t>
        </w:r>
        <w:r>
          <w:tab/>
        </w:r>
        <w:r>
          <w:fldChar w:fldCharType="begin"/>
        </w:r>
        <w:r>
          <w:instrText xml:space="preserve"> PAGEREF _Toc25625 \h </w:instrText>
        </w:r>
        <w:r>
          <w:fldChar w:fldCharType="separate"/>
        </w:r>
        <w:r>
          <w:t>66</w:t>
        </w:r>
        <w:r>
          <w:fldChar w:fldCharType="end"/>
        </w:r>
      </w:hyperlink>
    </w:p>
    <w:p>
      <w:pPr>
        <w:pStyle w:val="TOC2"/>
        <w:tabs>
          <w:tab w:val="right" w:leader="dot" w:pos="8306"/>
        </w:tabs>
      </w:pPr>
      <w:hyperlink w:anchor="_Toc28393" w:history="1">
        <w:r>
          <w:rPr>
            <w:rFonts w:ascii="仿宋" w:eastAsia="仿宋" w:hAnsi="仿宋" w:cs="仿宋" w:hint="eastAsia"/>
            <w:lang w:eastAsia="zh-CN"/>
          </w:rPr>
          <w:t>(三)、物流网络设计与管理</w:t>
        </w:r>
        <w:r>
          <w:tab/>
        </w:r>
        <w:r>
          <w:fldChar w:fldCharType="begin"/>
        </w:r>
        <w:r>
          <w:instrText xml:space="preserve"> PAGEREF _Toc28393 \h </w:instrText>
        </w:r>
        <w:r>
          <w:fldChar w:fldCharType="separate"/>
        </w:r>
        <w:r>
          <w:t>68</w:t>
        </w:r>
        <w:r>
          <w:fldChar w:fldCharType="end"/>
        </w:r>
      </w:hyperlink>
    </w:p>
    <w:p>
      <w:pPr>
        <w:pStyle w:val="TOC2"/>
        <w:tabs>
          <w:tab w:val="right" w:leader="dot" w:pos="8306"/>
        </w:tabs>
      </w:pPr>
      <w:hyperlink w:anchor="_Toc31237" w:history="1">
        <w:r>
          <w:rPr>
            <w:rFonts w:ascii="仿宋" w:eastAsia="仿宋" w:hAnsi="仿宋" w:cs="仿宋" w:hint="eastAsia"/>
            <w:lang w:eastAsia="zh-CN"/>
          </w:rPr>
          <w:t>(四)、库存控制与仓储管理</w:t>
        </w:r>
        <w:r>
          <w:tab/>
        </w:r>
        <w:r>
          <w:fldChar w:fldCharType="begin"/>
        </w:r>
        <w:r>
          <w:instrText xml:space="preserve"> PAGEREF _Toc31237 \h </w:instrText>
        </w:r>
        <w:r>
          <w:fldChar w:fldCharType="separate"/>
        </w:r>
        <w:r>
          <w:t>71</w:t>
        </w:r>
        <w:r>
          <w:fldChar w:fldCharType="end"/>
        </w:r>
      </w:hyperlink>
    </w:p>
    <w:p>
      <w:pPr>
        <w:pStyle w:val="TOC1"/>
        <w:tabs>
          <w:tab w:val="right" w:leader="dot" w:pos="8306"/>
        </w:tabs>
      </w:pPr>
      <w:hyperlink w:anchor="_Toc6907" w:history="1">
        <w:r>
          <w:rPr>
            <w:rFonts w:ascii="仿宋" w:eastAsia="仿宋" w:hAnsi="仿宋" w:cs="仿宋" w:hint="eastAsia"/>
            <w:lang w:eastAsia="zh-CN"/>
          </w:rPr>
          <w:t>十八、风险管理和应对措施</w:t>
        </w:r>
        <w:r>
          <w:tab/>
        </w:r>
        <w:r>
          <w:fldChar w:fldCharType="begin"/>
        </w:r>
        <w:r>
          <w:instrText xml:space="preserve"> PAGEREF _Toc6907 \h </w:instrText>
        </w:r>
        <w:r>
          <w:fldChar w:fldCharType="separate"/>
        </w:r>
        <w:r>
          <w:t>72</w:t>
        </w:r>
        <w:r>
          <w:fldChar w:fldCharType="end"/>
        </w:r>
      </w:hyperlink>
    </w:p>
    <w:p>
      <w:pPr>
        <w:pStyle w:val="TOC2"/>
        <w:tabs>
          <w:tab w:val="right" w:leader="dot" w:pos="8306"/>
        </w:tabs>
      </w:pPr>
      <w:hyperlink w:anchor="_Toc25193" w:history="1">
        <w:r>
          <w:rPr>
            <w:rFonts w:ascii="仿宋" w:eastAsia="仿宋" w:hAnsi="仿宋" w:cs="仿宋" w:hint="eastAsia"/>
            <w:lang w:eastAsia="zh-CN"/>
          </w:rPr>
          <w:t>(一)、风险识别和评估</w:t>
        </w:r>
        <w:r>
          <w:tab/>
        </w:r>
        <w:r>
          <w:fldChar w:fldCharType="begin"/>
        </w:r>
        <w:r>
          <w:instrText xml:space="preserve"> PAGEREF _Toc25193 \h </w:instrText>
        </w:r>
        <w:r>
          <w:fldChar w:fldCharType="separate"/>
        </w:r>
        <w:r>
          <w:t>72</w:t>
        </w:r>
        <w:r>
          <w:fldChar w:fldCharType="end"/>
        </w:r>
      </w:hyperlink>
    </w:p>
    <w:p>
      <w:pPr>
        <w:pStyle w:val="TOC2"/>
        <w:tabs>
          <w:tab w:val="right" w:leader="dot" w:pos="8306"/>
        </w:tabs>
      </w:pPr>
      <w:hyperlink w:anchor="_Toc31135" w:history="1">
        <w:r>
          <w:rPr>
            <w:rFonts w:ascii="仿宋" w:eastAsia="仿宋" w:hAnsi="仿宋" w:cs="仿宋" w:hint="eastAsia"/>
            <w:lang w:eastAsia="zh-CN"/>
          </w:rPr>
          <w:t>(二)、风险控制和减轻措施</w:t>
        </w:r>
        <w:r>
          <w:tab/>
        </w:r>
        <w:r>
          <w:fldChar w:fldCharType="begin"/>
        </w:r>
        <w:r>
          <w:instrText xml:space="preserve"> PAGEREF _Toc31135 \h </w:instrText>
        </w:r>
        <w:r>
          <w:fldChar w:fldCharType="separate"/>
        </w:r>
        <w:r>
          <w:t>73</w:t>
        </w:r>
        <w:r>
          <w:fldChar w:fldCharType="end"/>
        </w:r>
      </w:hyperlink>
    </w:p>
    <w:p>
      <w:pPr>
        <w:pStyle w:val="TOC2"/>
        <w:tabs>
          <w:tab w:val="right" w:leader="dot" w:pos="8306"/>
        </w:tabs>
      </w:pPr>
      <w:hyperlink w:anchor="_Toc26160" w:history="1">
        <w:r>
          <w:rPr>
            <w:rFonts w:ascii="仿宋" w:eastAsia="仿宋" w:hAnsi="仿宋" w:cs="仿宋" w:hint="eastAsia"/>
            <w:lang w:eastAsia="zh-CN"/>
          </w:rPr>
          <w:t>(三)、应急计划和业务连续性</w:t>
        </w:r>
        <w:r>
          <w:tab/>
        </w:r>
        <w:r>
          <w:fldChar w:fldCharType="begin"/>
        </w:r>
        <w:r>
          <w:instrText xml:space="preserve"> PAGEREF _Toc26160 \h </w:instrText>
        </w:r>
        <w:r>
          <w:fldChar w:fldCharType="separate"/>
        </w:r>
        <w:r>
          <w:t>74</w:t>
        </w:r>
        <w:r>
          <w:fldChar w:fldCharType="end"/>
        </w:r>
      </w:hyperlink>
    </w:p>
    <w:p>
      <w:pPr>
        <w:pStyle w:val="TOC2"/>
        <w:tabs>
          <w:tab w:val="right" w:leader="dot" w:pos="8306"/>
        </w:tabs>
      </w:pPr>
      <w:hyperlink w:anchor="_Toc22995" w:history="1">
        <w:r>
          <w:rPr>
            <w:rFonts w:ascii="仿宋" w:eastAsia="仿宋" w:hAnsi="仿宋" w:cs="仿宋" w:hint="eastAsia"/>
            <w:lang w:eastAsia="zh-CN"/>
          </w:rPr>
          <w:t>(四)、法律和合规风险管理</w:t>
        </w:r>
        <w:r>
          <w:tab/>
        </w:r>
        <w:r>
          <w:fldChar w:fldCharType="begin"/>
        </w:r>
        <w:r>
          <w:instrText xml:space="preserve"> PAGEREF _Toc22995 \h </w:instrText>
        </w:r>
        <w:r>
          <w:fldChar w:fldCharType="separate"/>
        </w:r>
        <w:r>
          <w:t>76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982" w:history="1">
        <w:r>
          <w:rPr>
            <w:rFonts w:ascii="仿宋" w:eastAsia="仿宋" w:hAnsi="仿宋" w:cs="仿宋" w:hint="eastAsia"/>
            <w:lang w:eastAsia="zh-CN"/>
          </w:rPr>
          <w:t>十九、安全与劳动保护</w:t>
        </w:r>
        <w:r>
          <w:tab/>
        </w:r>
        <w:r>
          <w:fldChar w:fldCharType="begin"/>
        </w:r>
        <w:r>
          <w:instrText xml:space="preserve"> PAGEREF _Toc8982 \h </w:instrText>
        </w:r>
        <w:r>
          <w:fldChar w:fldCharType="separate"/>
        </w:r>
        <w:r>
          <w:t>77</w:t>
        </w:r>
        <w:r>
          <w:fldChar w:fldCharType="end"/>
        </w:r>
      </w:hyperlink>
    </w:p>
    <w:p>
      <w:pPr>
        <w:pStyle w:val="TOC2"/>
        <w:tabs>
          <w:tab w:val="right" w:leader="dot" w:pos="8306"/>
        </w:tabs>
      </w:pPr>
      <w:hyperlink w:anchor="_Toc10807" w:history="1">
        <w:r>
          <w:rPr>
            <w:rFonts w:ascii="仿宋" w:eastAsia="仿宋" w:hAnsi="仿宋" w:cs="仿宋" w:hint="eastAsia"/>
            <w:lang w:eastAsia="zh-CN"/>
          </w:rPr>
          <w:t>(一)、设计依据与法规合规</w:t>
        </w:r>
        <w:r>
          <w:tab/>
        </w:r>
        <w:r>
          <w:fldChar w:fldCharType="begin"/>
        </w:r>
        <w:r>
          <w:instrText xml:space="preserve"> PAGEREF _Toc10807 \h </w:instrText>
        </w:r>
        <w:r>
          <w:fldChar w:fldCharType="separate"/>
        </w:r>
        <w:r>
          <w:t>77</w:t>
        </w:r>
        <w:r>
          <w:fldChar w:fldCharType="end"/>
        </w:r>
      </w:hyperlink>
    </w:p>
    <w:p>
      <w:pPr>
        <w:pStyle w:val="TOC2"/>
        <w:tabs>
          <w:tab w:val="right" w:leader="dot" w:pos="8306"/>
        </w:tabs>
      </w:pPr>
      <w:hyperlink w:anchor="_Toc15817" w:history="1">
        <w:r>
          <w:rPr>
            <w:rFonts w:ascii="仿宋" w:eastAsia="仿宋" w:hAnsi="仿宋" w:cs="仿宋" w:hint="eastAsia"/>
            <w:lang w:eastAsia="zh-CN"/>
          </w:rPr>
          <w:t>(二)、劳动安全预期效果评价</w:t>
        </w:r>
        <w:r>
          <w:tab/>
        </w:r>
        <w:r>
          <w:fldChar w:fldCharType="begin"/>
        </w:r>
        <w:r>
          <w:instrText xml:space="preserve"> PAGEREF _Toc15817 \h </w:instrText>
        </w:r>
        <w:r>
          <w:fldChar w:fldCharType="separate"/>
        </w:r>
        <w:r>
          <w:t>77</w:t>
        </w:r>
        <w:r>
          <w:fldChar w:fldCharType="end"/>
        </w:r>
      </w:hyperlink>
    </w:p>
    <w:p>
      <w:pPr>
        <w:pStyle w:val="TOC2"/>
        <w:tabs>
          <w:tab w:val="right" w:leader="dot" w:pos="8306"/>
        </w:tabs>
      </w:pPr>
      <w:hyperlink w:anchor="_Toc21282" w:history="1">
        <w:r>
          <w:rPr>
            <w:rFonts w:ascii="仿宋" w:eastAsia="仿宋" w:hAnsi="仿宋" w:cs="仿宋" w:hint="eastAsia"/>
            <w:lang w:eastAsia="zh-CN"/>
          </w:rPr>
          <w:t>(三)、主要防范措施</w:t>
        </w:r>
        <w:r>
          <w:tab/>
        </w:r>
        <w:r>
          <w:fldChar w:fldCharType="begin"/>
        </w:r>
        <w:r>
          <w:instrText xml:space="preserve"> PAGEREF _Toc21282 \h </w:instrText>
        </w:r>
        <w:r>
          <w:fldChar w:fldCharType="separate"/>
        </w:r>
        <w:r>
          <w:t>77</w:t>
        </w:r>
        <w:r>
          <w:fldChar w:fldCharType="end"/>
        </w:r>
      </w:hyperlink>
    </w:p>
    <w:p>
      <w:pPr>
        <w:pStyle w:val="TOC1"/>
        <w:tabs>
          <w:tab w:val="right" w:leader="dot" w:pos="8306"/>
        </w:tabs>
      </w:pPr>
      <w:hyperlink w:anchor="_Toc541" w:history="1">
        <w:r>
          <w:rPr>
            <w:rFonts w:ascii="仿宋" w:eastAsia="仿宋" w:hAnsi="仿宋" w:cs="仿宋" w:hint="eastAsia"/>
            <w:lang w:eastAsia="zh-CN"/>
          </w:rPr>
          <w:t>二十、制度建设与员工手册</w:t>
        </w:r>
        <w:r>
          <w:tab/>
        </w:r>
        <w:r>
          <w:fldChar w:fldCharType="begin"/>
        </w:r>
        <w:r>
          <w:instrText xml:space="preserve"> PAGEREF _Toc541 \h </w:instrText>
        </w:r>
        <w:r>
          <w:fldChar w:fldCharType="separate"/>
        </w:r>
        <w:r>
          <w:t>78</w:t>
        </w:r>
        <w:r>
          <w:fldChar w:fldCharType="end"/>
        </w:r>
      </w:hyperlink>
    </w:p>
    <w:p>
      <w:pPr>
        <w:pStyle w:val="TOC2"/>
        <w:tabs>
          <w:tab w:val="right" w:leader="dot" w:pos="8306"/>
        </w:tabs>
      </w:pPr>
      <w:hyperlink w:anchor="_Toc19082" w:history="1">
        <w:r>
          <w:rPr>
            <w:rFonts w:ascii="仿宋" w:eastAsia="仿宋" w:hAnsi="仿宋" w:cs="仿宋" w:hint="eastAsia"/>
            <w:lang w:eastAsia="zh-CN"/>
          </w:rPr>
          <w:t>(一)、公司制度建设</w:t>
        </w:r>
        <w:r>
          <w:tab/>
        </w:r>
        <w:r>
          <w:fldChar w:fldCharType="begin"/>
        </w:r>
        <w:r>
          <w:instrText xml:space="preserve"> PAGEREF _Toc19082 \h </w:instrText>
        </w:r>
        <w:r>
          <w:fldChar w:fldCharType="separate"/>
        </w:r>
        <w:r>
          <w:t>78</w:t>
        </w:r>
        <w:r>
          <w:fldChar w:fldCharType="end"/>
        </w:r>
      </w:hyperlink>
    </w:p>
    <w:p>
      <w:pPr>
        <w:pStyle w:val="TOC2"/>
        <w:tabs>
          <w:tab w:val="right" w:leader="dot" w:pos="8306"/>
        </w:tabs>
      </w:pPr>
      <w:hyperlink w:anchor="_Toc18903" w:history="1">
        <w:r>
          <w:rPr>
            <w:rFonts w:ascii="仿宋" w:eastAsia="仿宋" w:hAnsi="仿宋" w:cs="仿宋" w:hint="eastAsia"/>
            <w:lang w:eastAsia="zh-CN"/>
          </w:rPr>
          <w:t>(二)、员工手册编制</w:t>
        </w:r>
        <w:r>
          <w:tab/>
        </w:r>
        <w:r>
          <w:fldChar w:fldCharType="begin"/>
        </w:r>
        <w:r>
          <w:instrText xml:space="preserve"> PAGEREF _Toc18903 \h </w:instrText>
        </w:r>
        <w:r>
          <w:fldChar w:fldCharType="separate"/>
        </w:r>
        <w:r>
          <w:t>80</w:t>
        </w:r>
        <w:r>
          <w:fldChar w:fldCharType="end"/>
        </w:r>
      </w:hyperlink>
    </w:p>
    <w:p>
      <w:pPr>
        <w:pStyle w:val="TOC2"/>
        <w:tabs>
          <w:tab w:val="right" w:leader="dot" w:pos="8306"/>
        </w:tabs>
      </w:pPr>
      <w:hyperlink w:anchor="_Toc30754" w:history="1">
        <w:r>
          <w:rPr>
            <w:rFonts w:ascii="仿宋" w:eastAsia="仿宋" w:hAnsi="仿宋" w:cs="仿宋" w:hint="eastAsia"/>
            <w:lang w:eastAsia="zh-CN"/>
          </w:rPr>
          <w:t>(三)、制度宣导与培训</w:t>
        </w:r>
        <w:r>
          <w:tab/>
        </w:r>
        <w:r>
          <w:fldChar w:fldCharType="begin"/>
        </w:r>
        <w:r>
          <w:instrText xml:space="preserve"> PAGEREF _Toc30754 \h </w:instrText>
        </w:r>
        <w:r>
          <w:fldChar w:fldCharType="separate"/>
        </w:r>
        <w:r>
          <w:t>82</w:t>
        </w:r>
        <w:r>
          <w:fldChar w:fldCharType="end"/>
        </w:r>
      </w:hyperlink>
    </w:p>
    <w:p>
      <w:pPr>
        <w:pStyle w:val="TOC2"/>
        <w:tabs>
          <w:tab w:val="right" w:leader="dot" w:pos="8306"/>
        </w:tabs>
      </w:pPr>
      <w:hyperlink w:anchor="_Toc1756" w:history="1">
        <w:r>
          <w:rPr>
            <w:rFonts w:ascii="仿宋" w:eastAsia="仿宋" w:hAnsi="仿宋" w:cs="仿宋" w:hint="eastAsia"/>
            <w:lang w:eastAsia="zh-CN"/>
          </w:rPr>
          <w:t>(四)、制度执行与监督</w:t>
        </w:r>
        <w:r>
          <w:tab/>
        </w:r>
        <w:r>
          <w:fldChar w:fldCharType="begin"/>
        </w:r>
        <w:r>
          <w:instrText xml:space="preserve"> PAGEREF _Toc1756 \h </w:instrText>
        </w:r>
        <w:r>
          <w:fldChar w:fldCharType="separate"/>
        </w:r>
        <w:r>
          <w:t>83</w:t>
        </w:r>
        <w:r>
          <w:fldChar w:fldCharType="end"/>
        </w:r>
      </w:hyperlink>
    </w:p>
    <w:p>
      <w:pPr>
        <w:pStyle w:val="TOC2"/>
        <w:tabs>
          <w:tab w:val="right" w:leader="dot" w:pos="8306"/>
        </w:tabs>
      </w:pPr>
      <w:hyperlink w:anchor="_Toc29519" w:history="1">
        <w:r>
          <w:rPr>
            <w:rFonts w:ascii="仿宋" w:eastAsia="仿宋" w:hAnsi="仿宋" w:cs="仿宋" w:hint="eastAsia"/>
            <w:lang w:eastAsia="zh-CN"/>
          </w:rPr>
          <w:t>(五)、制度优化与更新</w:t>
        </w:r>
        <w:r>
          <w:tab/>
        </w:r>
        <w:r>
          <w:fldChar w:fldCharType="begin"/>
        </w:r>
        <w:r>
          <w:instrText xml:space="preserve"> PAGEREF _Toc29519 \h </w:instrText>
        </w:r>
        <w:r>
          <w:fldChar w:fldCharType="separate"/>
        </w:r>
        <w:r>
          <w:t>84</w:t>
        </w:r>
        <w:r>
          <w:fldChar w:fldCharType="end"/>
        </w:r>
      </w:hyperlink>
    </w:p>
    <w:p>
      <w:pPr>
        <w:pStyle w:val="TOC1"/>
        <w:tabs>
          <w:tab w:val="right" w:leader="dot" w:pos="8306"/>
        </w:tabs>
      </w:pPr>
      <w:hyperlink w:anchor="_Toc29635" w:history="1">
        <w:r>
          <w:rPr>
            <w:rFonts w:ascii="仿宋" w:eastAsia="仿宋" w:hAnsi="仿宋" w:cs="仿宋" w:hint="eastAsia"/>
            <w:lang w:eastAsia="zh-CN"/>
          </w:rPr>
          <w:t>二十一、青蒿素类药物项目风险管理与预警</w:t>
        </w:r>
        <w:r>
          <w:tab/>
        </w:r>
        <w:r>
          <w:fldChar w:fldCharType="begin"/>
        </w:r>
        <w:r>
          <w:instrText xml:space="preserve"> PAGEREF _Toc29635 \h </w:instrText>
        </w:r>
        <w:r>
          <w:fldChar w:fldCharType="separate"/>
        </w:r>
        <w:r>
          <w:t>86</w:t>
        </w:r>
        <w:r>
          <w:fldChar w:fldCharType="end"/>
        </w:r>
      </w:hyperlink>
    </w:p>
    <w:p>
      <w:pPr>
        <w:pStyle w:val="TOC2"/>
        <w:tabs>
          <w:tab w:val="right" w:leader="dot" w:pos="8306"/>
        </w:tabs>
      </w:pPr>
      <w:hyperlink w:anchor="_Toc12777" w:history="1">
        <w:r>
          <w:rPr>
            <w:rFonts w:ascii="仿宋" w:eastAsia="仿宋" w:hAnsi="仿宋" w:cs="仿宋" w:hint="eastAsia"/>
            <w:lang w:eastAsia="zh-CN"/>
          </w:rPr>
          <w:t>(一)、风险识别与评估方法</w:t>
        </w:r>
        <w:r>
          <w:tab/>
        </w:r>
        <w:r>
          <w:fldChar w:fldCharType="begin"/>
        </w:r>
        <w:r>
          <w:instrText xml:space="preserve"> PAGEREF _Toc12777 \h </w:instrText>
        </w:r>
        <w:r>
          <w:fldChar w:fldCharType="separate"/>
        </w:r>
        <w:r>
          <w:t>86</w:t>
        </w:r>
        <w:r>
          <w:fldChar w:fldCharType="end"/>
        </w:r>
      </w:hyperlink>
    </w:p>
    <w:p>
      <w:pPr>
        <w:pStyle w:val="TOC2"/>
        <w:tabs>
          <w:tab w:val="right" w:leader="dot" w:pos="8306"/>
        </w:tabs>
      </w:pPr>
      <w:hyperlink w:anchor="_Toc17955" w:history="1">
        <w:r>
          <w:rPr>
            <w:rFonts w:ascii="仿宋" w:eastAsia="仿宋" w:hAnsi="仿宋" w:cs="仿宋" w:hint="eastAsia"/>
            <w:lang w:eastAsia="zh-CN"/>
          </w:rPr>
          <w:t>(二)、危机管理与应急预案</w:t>
        </w:r>
        <w:r>
          <w:tab/>
        </w:r>
        <w:r>
          <w:fldChar w:fldCharType="begin"/>
        </w:r>
        <w:r>
          <w:instrText xml:space="preserve"> PAGEREF _Toc17955 \h </w:instrText>
        </w:r>
        <w:r>
          <w:fldChar w:fldCharType="separate"/>
        </w:r>
        <w:r>
          <w:t>88</w:t>
        </w:r>
        <w:r>
          <w:fldChar w:fldCharType="end"/>
        </w:r>
      </w:hyperlink>
    </w:p>
    <w:p>
      <w:pPr>
        <w:pStyle w:val="TOC1"/>
        <w:tabs>
          <w:tab w:val="right" w:leader="dot" w:pos="8306"/>
        </w:tabs>
      </w:pPr>
      <w:hyperlink w:anchor="_Toc13794" w:history="1">
        <w:r>
          <w:rPr>
            <w:rFonts w:ascii="仿宋" w:eastAsia="仿宋" w:hAnsi="仿宋" w:cs="仿宋" w:hint="eastAsia"/>
            <w:lang w:eastAsia="zh-CN"/>
          </w:rPr>
          <w:t>二十二法律法规及环境影响评价</w:t>
        </w:r>
        <w:r>
          <w:tab/>
        </w:r>
        <w:r>
          <w:fldChar w:fldCharType="begin"/>
        </w:r>
        <w:r>
          <w:instrText xml:space="preserve"> PAGEREF _Toc13794 \h </w:instrText>
        </w:r>
        <w:r>
          <w:fldChar w:fldCharType="separate"/>
        </w:r>
        <w:r>
          <w:t>90</w:t>
        </w:r>
        <w:r>
          <w:fldChar w:fldCharType="end"/>
        </w:r>
      </w:hyperlink>
    </w:p>
    <w:p>
      <w:pPr>
        <w:pStyle w:val="TOC2"/>
        <w:tabs>
          <w:tab w:val="right" w:leader="dot" w:pos="8306"/>
        </w:tabs>
      </w:pPr>
      <w:hyperlink w:anchor="_Toc22541" w:history="1">
        <w:r>
          <w:rPr>
            <w:rFonts w:ascii="仿宋" w:eastAsia="仿宋" w:hAnsi="仿宋" w:cs="仿宋" w:hint="eastAsia"/>
            <w:lang w:eastAsia="zh-CN"/>
          </w:rPr>
          <w:t>(一)、法律法规的遵守</w:t>
        </w:r>
        <w:r>
          <w:tab/>
        </w:r>
        <w:r>
          <w:fldChar w:fldCharType="begin"/>
        </w:r>
        <w:r>
          <w:instrText xml:space="preserve"> PAGEREF _Toc22541 \h </w:instrText>
        </w:r>
        <w:r>
          <w:fldChar w:fldCharType="separate"/>
        </w:r>
        <w:r>
          <w:t>90</w:t>
        </w:r>
        <w:r>
          <w:fldChar w:fldCharType="end"/>
        </w:r>
      </w:hyperlink>
    </w:p>
    <w:p>
      <w:pPr>
        <w:pStyle w:val="TOC2"/>
        <w:tabs>
          <w:tab w:val="right" w:leader="dot" w:pos="8306"/>
        </w:tabs>
      </w:pPr>
      <w:hyperlink w:anchor="_Toc31048" w:history="1">
        <w:r>
          <w:rPr>
            <w:rFonts w:ascii="仿宋" w:eastAsia="仿宋" w:hAnsi="仿宋" w:cs="仿宋" w:hint="eastAsia"/>
            <w:lang w:eastAsia="zh-CN"/>
          </w:rPr>
          <w:t>(二)、环境影响评价</w:t>
        </w:r>
        <w:r>
          <w:tab/>
        </w:r>
        <w:r>
          <w:fldChar w:fldCharType="begin"/>
        </w:r>
        <w:r>
          <w:instrText xml:space="preserve"> PAGEREF _Toc31048 \h </w:instrText>
        </w:r>
        <w:r>
          <w:fldChar w:fldCharType="separate"/>
        </w:r>
        <w:r>
          <w:t>91</w:t>
        </w:r>
        <w:r>
          <w:fldChar w:fldCharType="end"/>
        </w:r>
      </w:hyperlink>
    </w:p>
    <w:p>
      <w:pPr>
        <w:pStyle w:val="TOC2"/>
        <w:tabs>
          <w:tab w:val="right" w:leader="dot" w:pos="8306"/>
        </w:tabs>
      </w:pPr>
      <w:hyperlink w:anchor="_Toc10895" w:history="1">
        <w:r>
          <w:rPr>
            <w:rFonts w:ascii="仿宋" w:eastAsia="仿宋" w:hAnsi="仿宋" w:cs="仿宋" w:hint="eastAsia"/>
            <w:lang w:eastAsia="zh-CN"/>
          </w:rPr>
          <w:t>(三)、环保手续办理</w:t>
        </w:r>
        <w:r>
          <w:tab/>
        </w:r>
        <w:r>
          <w:fldChar w:fldCharType="begin"/>
        </w:r>
        <w:r>
          <w:instrText xml:space="preserve"> PAGEREF _Toc10895 \h </w:instrText>
        </w:r>
        <w:r>
          <w:fldChar w:fldCharType="separate"/>
        </w:r>
        <w:r>
          <w:t>92</w:t>
        </w:r>
        <w:r>
          <w:fldChar w:fldCharType="end"/>
        </w:r>
      </w:hyperlink>
    </w:p>
    <w:p>
      <w:pPr>
        <w:pStyle w:val="TOC1"/>
        <w:tabs>
          <w:tab w:val="right" w:leader="dot" w:pos="8306"/>
        </w:tabs>
      </w:pPr>
      <w:hyperlink w:anchor="_Toc4932" w:history="1">
        <w:r>
          <w:rPr>
            <w:rFonts w:ascii="仿宋" w:eastAsia="仿宋" w:hAnsi="仿宋" w:cs="仿宋" w:hint="eastAsia"/>
            <w:lang w:eastAsia="zh-CN"/>
          </w:rPr>
          <w:t>二十三、SWOT分析</w:t>
        </w:r>
        <w:r>
          <w:tab/>
        </w:r>
        <w:r>
          <w:fldChar w:fldCharType="begin"/>
        </w:r>
        <w:r>
          <w:instrText xml:space="preserve"> PAGEREF _Toc4932 \h </w:instrText>
        </w:r>
        <w:r>
          <w:fldChar w:fldCharType="separate"/>
        </w:r>
        <w:r>
          <w:t>93</w:t>
        </w:r>
        <w:r>
          <w:fldChar w:fldCharType="end"/>
        </w:r>
      </w:hyperlink>
    </w:p>
    <w:p>
      <w:pPr>
        <w:pStyle w:val="TOC2"/>
        <w:tabs>
          <w:tab w:val="right" w:leader="dot" w:pos="8306"/>
        </w:tabs>
      </w:pPr>
      <w:hyperlink w:anchor="_Toc28990" w:history="1">
        <w:r>
          <w:rPr>
            <w:rFonts w:ascii="仿宋" w:eastAsia="仿宋" w:hAnsi="仿宋" w:cs="仿宋" w:hint="eastAsia"/>
            <w:lang w:eastAsia="zh-CN"/>
          </w:rPr>
          <w:t>(一)、优势分析</w:t>
        </w:r>
        <w:r>
          <w:tab/>
        </w:r>
        <w:r>
          <w:fldChar w:fldCharType="begin"/>
        </w:r>
        <w:r>
          <w:instrText xml:space="preserve"> PAGEREF _Toc28990 \h </w:instrText>
        </w:r>
        <w:r>
          <w:fldChar w:fldCharType="separate"/>
        </w:r>
        <w:r>
          <w:t>93</w:t>
        </w:r>
        <w:r>
          <w:fldChar w:fldCharType="end"/>
        </w:r>
      </w:hyperlink>
    </w:p>
    <w:p>
      <w:pPr>
        <w:pStyle w:val="TOC2"/>
        <w:tabs>
          <w:tab w:val="right" w:leader="dot" w:pos="8306"/>
        </w:tabs>
      </w:pPr>
      <w:hyperlink w:anchor="_Toc9716" w:history="1">
        <w:r>
          <w:rPr>
            <w:rFonts w:ascii="仿宋" w:eastAsia="仿宋" w:hAnsi="仿宋" w:cs="仿宋" w:hint="eastAsia"/>
            <w:lang w:eastAsia="zh-CN"/>
          </w:rPr>
          <w:t>(二)、劣势分析</w:t>
        </w:r>
        <w:r>
          <w:tab/>
        </w:r>
        <w:r>
          <w:fldChar w:fldCharType="begin"/>
        </w:r>
        <w:r>
          <w:instrText xml:space="preserve"> PAGEREF _Toc9716 \h </w:instrText>
        </w:r>
        <w:r>
          <w:fldChar w:fldCharType="separate"/>
        </w:r>
        <w:r>
          <w:t>93</w:t>
        </w:r>
        <w:r>
          <w:fldChar w:fldCharType="end"/>
        </w:r>
      </w:hyperlink>
    </w:p>
    <w:p>
      <w:pPr>
        <w:pStyle w:val="TOC2"/>
        <w:tabs>
          <w:tab w:val="right" w:leader="dot" w:pos="8306"/>
        </w:tabs>
      </w:pPr>
      <w:hyperlink w:anchor="_Toc5907" w:history="1">
        <w:r>
          <w:rPr>
            <w:rFonts w:ascii="仿宋" w:eastAsia="仿宋" w:hAnsi="仿宋" w:cs="仿宋" w:hint="eastAsia"/>
            <w:lang w:eastAsia="zh-CN"/>
          </w:rPr>
          <w:t>(三)、机会分析</w:t>
        </w:r>
        <w:r>
          <w:tab/>
        </w:r>
        <w:r>
          <w:fldChar w:fldCharType="begin"/>
        </w:r>
        <w:r>
          <w:instrText xml:space="preserve"> PAGEREF _Toc5907 \h </w:instrText>
        </w:r>
        <w:r>
          <w:fldChar w:fldCharType="separate"/>
        </w:r>
        <w:r>
          <w:t>94</w:t>
        </w:r>
        <w:r>
          <w:fldChar w:fldCharType="end"/>
        </w:r>
      </w:hyperlink>
    </w:p>
    <w:p>
      <w:pPr>
        <w:pStyle w:val="TOC2"/>
        <w:tabs>
          <w:tab w:val="right" w:leader="dot" w:pos="8306"/>
        </w:tabs>
      </w:pPr>
      <w:hyperlink w:anchor="_Toc25698" w:history="1">
        <w:r>
          <w:rPr>
            <w:rFonts w:ascii="仿宋" w:eastAsia="仿宋" w:hAnsi="仿宋" w:cs="仿宋" w:hint="eastAsia"/>
            <w:lang w:eastAsia="zh-CN"/>
          </w:rPr>
          <w:t>(四)、威胁分析</w:t>
        </w:r>
        <w:r>
          <w:tab/>
        </w:r>
        <w:r>
          <w:fldChar w:fldCharType="begin"/>
        </w:r>
        <w:r>
          <w:instrText xml:space="preserve"> PAGEREF _Toc25698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3830"/>
      <w:r>
        <w:rPr>
          <w:rFonts w:ascii="仿宋" w:eastAsia="仿宋" w:hAnsi="仿宋" w:cs="仿宋" w:hint="eastAsia"/>
          <w:sz w:val="28"/>
          <w:lang w:eastAsia="zh-CN"/>
        </w:rPr>
        <w:t>一、原辅材料供应</w:t>
      </w:r>
      <w:bookmarkEnd w:id="2"/>
    </w:p>
    <w:p>
      <w:pPr>
        <w:pStyle w:val="Heading2"/>
        <w:rPr>
          <w:rFonts w:ascii="仿宋" w:eastAsia="仿宋" w:hAnsi="仿宋" w:cs="仿宋" w:hint="eastAsia"/>
          <w:lang w:eastAsia="zh-CN"/>
        </w:rPr>
      </w:pPr>
      <w:bookmarkStart w:id="3" w:name="_Toc18888"/>
      <w:r>
        <w:rPr>
          <w:rFonts w:ascii="仿宋" w:eastAsia="仿宋" w:hAnsi="仿宋" w:cs="仿宋" w:hint="eastAsia"/>
          <w:lang w:eastAsia="zh-CN"/>
        </w:rPr>
        <w:t>(一)、青蒿素类药物项目建设期原辅材料供应情况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在青蒿素类药物项目的建设和运营过程中，原辅材料的供应是确保工程顺利进行和产品质量稳定的重要环节。本章将详细探讨青蒿素类药物项目建设期和运营期的原辅材料供应情况，以及相关的质量管理措施。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青蒿素类药物项目建设期原辅材料供应情况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在青蒿素类药物项目建设期间，原辅材料的及时供应对工程进度和质量有着直接的影响。下面是青蒿素类药物项目建设期原辅材料供应情况的主要内容：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https://d.book118.com/687151004015006050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0969EE"/>
    <w:rsid w:val="4593521B"/>
    <w:rsid w:val="6D0969E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7151004015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2024-02-24T09:51:00Z</dcterms:created>
  <dcterms:modified xsi:type="dcterms:W3CDTF">2024-02-24T09:51:16Z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1C96D7C1052A47BCA113195847D2AC27_11</vt:lpwstr>
  </property>
  <property fmtid="{D5CDD505-2E9C-101B-9397-08002B2CF9AE}" pid="3" name="KSOProductBuildVer">
    <vt:lpwstr>2052-12.1.0.16250</vt:lpwstr>
  </property>
</Properties>
</file>