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云数融合项目规划设计方案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0" w:history="1">
        <w:r>
          <w:rPr>
            <w:rFonts w:ascii="仿宋" w:eastAsia="仿宋" w:hAnsi="仿宋" w:cs="仿宋" w:hint="eastAsia"/>
            <w:lang w:eastAsia="zh-CN"/>
          </w:rPr>
          <w:t>概论</w:t>
        </w:r>
        <w:r>
          <w:tab/>
        </w:r>
        <w:r>
          <w:fldChar w:fldCharType="begin"/>
        </w:r>
        <w:r>
          <w:instrText xml:space="preserve"> PAGEREF _Toc16860 \h </w:instrText>
        </w:r>
        <w:r>
          <w:fldChar w:fldCharType="separate"/>
        </w:r>
        <w:r>
          <w:t>3</w:t>
        </w:r>
        <w:r>
          <w:fldChar w:fldCharType="end"/>
        </w:r>
      </w:hyperlink>
    </w:p>
    <w:p>
      <w:pPr>
        <w:pStyle w:val="TOC1"/>
        <w:tabs>
          <w:tab w:val="right" w:leader="dot" w:pos="8306"/>
        </w:tabs>
      </w:pPr>
      <w:hyperlink w:anchor="_Toc20287" w:history="1">
        <w:r>
          <w:rPr>
            <w:rFonts w:ascii="仿宋" w:eastAsia="仿宋" w:hAnsi="仿宋" w:cs="仿宋" w:hint="eastAsia"/>
            <w:lang w:eastAsia="zh-CN"/>
          </w:rPr>
          <w:t>一、云数融合项目概论</w:t>
        </w:r>
        <w:r>
          <w:tab/>
        </w:r>
        <w:r>
          <w:fldChar w:fldCharType="begin"/>
        </w:r>
        <w:r>
          <w:instrText xml:space="preserve"> PAGEREF _Toc20287 \h </w:instrText>
        </w:r>
        <w:r>
          <w:fldChar w:fldCharType="separate"/>
        </w:r>
        <w:r>
          <w:t>3</w:t>
        </w:r>
        <w:r>
          <w:fldChar w:fldCharType="end"/>
        </w:r>
      </w:hyperlink>
    </w:p>
    <w:p>
      <w:pPr>
        <w:pStyle w:val="TOC2"/>
        <w:tabs>
          <w:tab w:val="right" w:leader="dot" w:pos="8306"/>
        </w:tabs>
      </w:pPr>
      <w:hyperlink w:anchor="_Toc27709" w:history="1">
        <w:r>
          <w:rPr>
            <w:rFonts w:ascii="仿宋" w:eastAsia="仿宋" w:hAnsi="仿宋" w:cs="仿宋" w:hint="eastAsia"/>
            <w:lang w:eastAsia="zh-CN"/>
          </w:rPr>
          <w:t>(一)、云数融合项目概况</w:t>
        </w:r>
        <w:r>
          <w:tab/>
        </w:r>
        <w:r>
          <w:fldChar w:fldCharType="begin"/>
        </w:r>
        <w:r>
          <w:instrText xml:space="preserve"> PAGEREF _Toc27709 \h </w:instrText>
        </w:r>
        <w:r>
          <w:fldChar w:fldCharType="separate"/>
        </w:r>
        <w:r>
          <w:t>3</w:t>
        </w:r>
        <w:r>
          <w:fldChar w:fldCharType="end"/>
        </w:r>
      </w:hyperlink>
    </w:p>
    <w:p>
      <w:pPr>
        <w:pStyle w:val="TOC2"/>
        <w:tabs>
          <w:tab w:val="right" w:leader="dot" w:pos="8306"/>
        </w:tabs>
      </w:pPr>
      <w:hyperlink w:anchor="_Toc2625" w:history="1">
        <w:r>
          <w:rPr>
            <w:rFonts w:ascii="仿宋" w:eastAsia="仿宋" w:hAnsi="仿宋" w:cs="仿宋" w:hint="eastAsia"/>
            <w:lang w:eastAsia="zh-CN"/>
          </w:rPr>
          <w:t>(二)、云数融合项目目标</w:t>
        </w:r>
        <w:r>
          <w:tab/>
        </w:r>
        <w:r>
          <w:fldChar w:fldCharType="begin"/>
        </w:r>
        <w:r>
          <w:instrText xml:space="preserve"> PAGEREF _Toc2625 \h </w:instrText>
        </w:r>
        <w:r>
          <w:fldChar w:fldCharType="separate"/>
        </w:r>
        <w:r>
          <w:t>5</w:t>
        </w:r>
        <w:r>
          <w:fldChar w:fldCharType="end"/>
        </w:r>
      </w:hyperlink>
    </w:p>
    <w:p>
      <w:pPr>
        <w:pStyle w:val="TOC2"/>
        <w:tabs>
          <w:tab w:val="right" w:leader="dot" w:pos="8306"/>
        </w:tabs>
      </w:pPr>
      <w:hyperlink w:anchor="_Toc17388" w:history="1">
        <w:r>
          <w:rPr>
            <w:rFonts w:ascii="仿宋" w:eastAsia="仿宋" w:hAnsi="仿宋" w:cs="仿宋" w:hint="eastAsia"/>
            <w:lang w:eastAsia="zh-CN"/>
          </w:rPr>
          <w:t>(三)、云数融合项目提出的理由</w:t>
        </w:r>
        <w:r>
          <w:tab/>
        </w:r>
        <w:r>
          <w:fldChar w:fldCharType="begin"/>
        </w:r>
        <w:r>
          <w:instrText xml:space="preserve"> PAGEREF _Toc17388 \h </w:instrText>
        </w:r>
        <w:r>
          <w:fldChar w:fldCharType="separate"/>
        </w:r>
        <w:r>
          <w:t>6</w:t>
        </w:r>
        <w:r>
          <w:fldChar w:fldCharType="end"/>
        </w:r>
      </w:hyperlink>
    </w:p>
    <w:p>
      <w:pPr>
        <w:pStyle w:val="TOC2"/>
        <w:tabs>
          <w:tab w:val="right" w:leader="dot" w:pos="8306"/>
        </w:tabs>
      </w:pPr>
      <w:hyperlink w:anchor="_Toc17328" w:history="1">
        <w:r>
          <w:rPr>
            <w:rFonts w:ascii="仿宋" w:eastAsia="仿宋" w:hAnsi="仿宋" w:cs="仿宋" w:hint="eastAsia"/>
            <w:lang w:eastAsia="zh-CN"/>
          </w:rPr>
          <w:t>(四)、云数融合项目意义</w:t>
        </w:r>
        <w:r>
          <w:tab/>
        </w:r>
        <w:r>
          <w:fldChar w:fldCharType="begin"/>
        </w:r>
        <w:r>
          <w:instrText xml:space="preserve"> PAGEREF _Toc17328 \h </w:instrText>
        </w:r>
        <w:r>
          <w:fldChar w:fldCharType="separate"/>
        </w:r>
        <w:r>
          <w:t>8</w:t>
        </w:r>
        <w:r>
          <w:fldChar w:fldCharType="end"/>
        </w:r>
      </w:hyperlink>
    </w:p>
    <w:p>
      <w:pPr>
        <w:pStyle w:val="TOC2"/>
        <w:tabs>
          <w:tab w:val="right" w:leader="dot" w:pos="8306"/>
        </w:tabs>
      </w:pPr>
      <w:hyperlink w:anchor="_Toc17992" w:history="1">
        <w:r>
          <w:rPr>
            <w:rFonts w:ascii="仿宋" w:eastAsia="仿宋" w:hAnsi="仿宋" w:cs="仿宋" w:hint="eastAsia"/>
            <w:lang w:eastAsia="zh-CN"/>
          </w:rPr>
          <w:t>(五)、云数融合项目背景</w:t>
        </w:r>
        <w:r>
          <w:tab/>
        </w:r>
        <w:r>
          <w:fldChar w:fldCharType="begin"/>
        </w:r>
        <w:r>
          <w:instrText xml:space="preserve"> PAGEREF _Toc17992 \h </w:instrText>
        </w:r>
        <w:r>
          <w:fldChar w:fldCharType="separate"/>
        </w:r>
        <w:r>
          <w:t>9</w:t>
        </w:r>
        <w:r>
          <w:fldChar w:fldCharType="end"/>
        </w:r>
      </w:hyperlink>
    </w:p>
    <w:p>
      <w:pPr>
        <w:pStyle w:val="TOC1"/>
        <w:tabs>
          <w:tab w:val="right" w:leader="dot" w:pos="8306"/>
        </w:tabs>
      </w:pPr>
      <w:hyperlink w:anchor="_Toc24645" w:history="1">
        <w:r>
          <w:rPr>
            <w:rFonts w:ascii="仿宋" w:eastAsia="仿宋" w:hAnsi="仿宋" w:cs="仿宋" w:hint="eastAsia"/>
            <w:lang w:eastAsia="zh-CN"/>
          </w:rPr>
          <w:t>二、产品规划分析</w:t>
        </w:r>
        <w:r>
          <w:tab/>
        </w:r>
        <w:r>
          <w:fldChar w:fldCharType="begin"/>
        </w:r>
        <w:r>
          <w:instrText xml:space="preserve"> PAGEREF _Toc24645 \h </w:instrText>
        </w:r>
        <w:r>
          <w:fldChar w:fldCharType="separate"/>
        </w:r>
        <w:r>
          <w:t>9</w:t>
        </w:r>
        <w:r>
          <w:fldChar w:fldCharType="end"/>
        </w:r>
      </w:hyperlink>
    </w:p>
    <w:p>
      <w:pPr>
        <w:pStyle w:val="TOC2"/>
        <w:tabs>
          <w:tab w:val="right" w:leader="dot" w:pos="8306"/>
        </w:tabs>
      </w:pPr>
      <w:hyperlink w:anchor="_Toc30378" w:history="1">
        <w:r>
          <w:rPr>
            <w:rFonts w:ascii="仿宋" w:eastAsia="仿宋" w:hAnsi="仿宋" w:cs="仿宋" w:hint="eastAsia"/>
            <w:lang w:eastAsia="zh-CN"/>
          </w:rPr>
          <w:t>(一)、产品规划</w:t>
        </w:r>
        <w:r>
          <w:tab/>
        </w:r>
        <w:r>
          <w:fldChar w:fldCharType="begin"/>
        </w:r>
        <w:r>
          <w:instrText xml:space="preserve"> PAGEREF _Toc30378 \h </w:instrText>
        </w:r>
        <w:r>
          <w:fldChar w:fldCharType="separate"/>
        </w:r>
        <w:r>
          <w:t>9</w:t>
        </w:r>
        <w:r>
          <w:fldChar w:fldCharType="end"/>
        </w:r>
      </w:hyperlink>
    </w:p>
    <w:p>
      <w:pPr>
        <w:pStyle w:val="TOC2"/>
        <w:tabs>
          <w:tab w:val="right" w:leader="dot" w:pos="8306"/>
        </w:tabs>
      </w:pPr>
      <w:hyperlink w:anchor="_Toc26968" w:history="1">
        <w:r>
          <w:rPr>
            <w:rFonts w:ascii="仿宋" w:eastAsia="仿宋" w:hAnsi="仿宋" w:cs="仿宋" w:hint="eastAsia"/>
            <w:lang w:eastAsia="zh-CN"/>
          </w:rPr>
          <w:t>(二)、建设规模</w:t>
        </w:r>
        <w:r>
          <w:tab/>
        </w:r>
        <w:r>
          <w:fldChar w:fldCharType="begin"/>
        </w:r>
        <w:r>
          <w:instrText xml:space="preserve"> PAGEREF _Toc26968 \h </w:instrText>
        </w:r>
        <w:r>
          <w:fldChar w:fldCharType="separate"/>
        </w:r>
        <w:r>
          <w:t>10</w:t>
        </w:r>
        <w:r>
          <w:fldChar w:fldCharType="end"/>
        </w:r>
      </w:hyperlink>
    </w:p>
    <w:p>
      <w:pPr>
        <w:pStyle w:val="TOC1"/>
        <w:tabs>
          <w:tab w:val="right" w:leader="dot" w:pos="8306"/>
        </w:tabs>
      </w:pPr>
      <w:hyperlink w:anchor="_Toc1771" w:history="1">
        <w:r>
          <w:rPr>
            <w:rFonts w:ascii="仿宋" w:eastAsia="仿宋" w:hAnsi="仿宋" w:cs="仿宋" w:hint="eastAsia"/>
            <w:lang w:eastAsia="zh-CN"/>
          </w:rPr>
          <w:t>三、云数融合项目选址可行性分析</w:t>
        </w:r>
        <w:r>
          <w:tab/>
        </w:r>
        <w:r>
          <w:fldChar w:fldCharType="begin"/>
        </w:r>
        <w:r>
          <w:instrText xml:space="preserve"> PAGEREF _Toc1771 \h </w:instrText>
        </w:r>
        <w:r>
          <w:fldChar w:fldCharType="separate"/>
        </w:r>
        <w:r>
          <w:t>11</w:t>
        </w:r>
        <w:r>
          <w:fldChar w:fldCharType="end"/>
        </w:r>
      </w:hyperlink>
    </w:p>
    <w:p>
      <w:pPr>
        <w:pStyle w:val="TOC2"/>
        <w:tabs>
          <w:tab w:val="right" w:leader="dot" w:pos="8306"/>
        </w:tabs>
      </w:pPr>
      <w:hyperlink w:anchor="_Toc18382" w:history="1">
        <w:r>
          <w:rPr>
            <w:rFonts w:ascii="仿宋" w:eastAsia="仿宋" w:hAnsi="仿宋" w:cs="仿宋" w:hint="eastAsia"/>
            <w:lang w:eastAsia="zh-CN"/>
          </w:rPr>
          <w:t>(一)、云数融合项目选址</w:t>
        </w:r>
        <w:r>
          <w:tab/>
        </w:r>
        <w:r>
          <w:fldChar w:fldCharType="begin"/>
        </w:r>
        <w:r>
          <w:instrText xml:space="preserve"> PAGEREF _Toc18382 \h </w:instrText>
        </w:r>
        <w:r>
          <w:fldChar w:fldCharType="separate"/>
        </w:r>
        <w:r>
          <w:t>11</w:t>
        </w:r>
        <w:r>
          <w:fldChar w:fldCharType="end"/>
        </w:r>
      </w:hyperlink>
    </w:p>
    <w:p>
      <w:pPr>
        <w:pStyle w:val="TOC2"/>
        <w:tabs>
          <w:tab w:val="right" w:leader="dot" w:pos="8306"/>
        </w:tabs>
      </w:pPr>
      <w:hyperlink w:anchor="_Toc2303" w:history="1">
        <w:r>
          <w:rPr>
            <w:rFonts w:ascii="仿宋" w:eastAsia="仿宋" w:hAnsi="仿宋" w:cs="仿宋" w:hint="eastAsia"/>
            <w:lang w:eastAsia="zh-CN"/>
          </w:rPr>
          <w:t>(二)、用地控制指标</w:t>
        </w:r>
        <w:r>
          <w:tab/>
        </w:r>
        <w:r>
          <w:fldChar w:fldCharType="begin"/>
        </w:r>
        <w:r>
          <w:instrText xml:space="preserve"> PAGEREF _Toc2303 \h </w:instrText>
        </w:r>
        <w:r>
          <w:fldChar w:fldCharType="separate"/>
        </w:r>
        <w:r>
          <w:t>11</w:t>
        </w:r>
        <w:r>
          <w:fldChar w:fldCharType="end"/>
        </w:r>
      </w:hyperlink>
    </w:p>
    <w:p>
      <w:pPr>
        <w:pStyle w:val="TOC2"/>
        <w:tabs>
          <w:tab w:val="right" w:leader="dot" w:pos="8306"/>
        </w:tabs>
      </w:pPr>
      <w:hyperlink w:anchor="_Toc1997" w:history="1">
        <w:r>
          <w:rPr>
            <w:rFonts w:ascii="仿宋" w:eastAsia="仿宋" w:hAnsi="仿宋" w:cs="仿宋" w:hint="eastAsia"/>
            <w:lang w:eastAsia="zh-CN"/>
          </w:rPr>
          <w:t>(三)、节约用地措施</w:t>
        </w:r>
        <w:r>
          <w:tab/>
        </w:r>
        <w:r>
          <w:fldChar w:fldCharType="begin"/>
        </w:r>
        <w:r>
          <w:instrText xml:space="preserve"> PAGEREF _Toc1997 \h </w:instrText>
        </w:r>
        <w:r>
          <w:fldChar w:fldCharType="separate"/>
        </w:r>
        <w:r>
          <w:t>13</w:t>
        </w:r>
        <w:r>
          <w:fldChar w:fldCharType="end"/>
        </w:r>
      </w:hyperlink>
    </w:p>
    <w:p>
      <w:pPr>
        <w:pStyle w:val="TOC2"/>
        <w:tabs>
          <w:tab w:val="right" w:leader="dot" w:pos="8306"/>
        </w:tabs>
      </w:pPr>
      <w:hyperlink w:anchor="_Toc6772" w:history="1">
        <w:r>
          <w:rPr>
            <w:rFonts w:ascii="仿宋" w:eastAsia="仿宋" w:hAnsi="仿宋" w:cs="仿宋" w:hint="eastAsia"/>
            <w:lang w:eastAsia="zh-CN"/>
          </w:rPr>
          <w:t>(四)、总图布置方案</w:t>
        </w:r>
        <w:r>
          <w:tab/>
        </w:r>
        <w:r>
          <w:fldChar w:fldCharType="begin"/>
        </w:r>
        <w:r>
          <w:instrText xml:space="preserve"> PAGEREF _Toc6772 \h </w:instrText>
        </w:r>
        <w:r>
          <w:fldChar w:fldCharType="separate"/>
        </w:r>
        <w:r>
          <w:t>14</w:t>
        </w:r>
        <w:r>
          <w:fldChar w:fldCharType="end"/>
        </w:r>
      </w:hyperlink>
    </w:p>
    <w:p>
      <w:pPr>
        <w:pStyle w:val="TOC2"/>
        <w:tabs>
          <w:tab w:val="right" w:leader="dot" w:pos="8306"/>
        </w:tabs>
      </w:pPr>
      <w:hyperlink w:anchor="_Toc29374" w:history="1">
        <w:r>
          <w:rPr>
            <w:rFonts w:ascii="仿宋" w:eastAsia="仿宋" w:hAnsi="仿宋" w:cs="仿宋" w:hint="eastAsia"/>
            <w:lang w:eastAsia="zh-CN"/>
          </w:rPr>
          <w:t>(五)、选址综合评价</w:t>
        </w:r>
        <w:r>
          <w:tab/>
        </w:r>
        <w:r>
          <w:fldChar w:fldCharType="begin"/>
        </w:r>
        <w:r>
          <w:instrText xml:space="preserve"> PAGEREF _Toc29374 \h </w:instrText>
        </w:r>
        <w:r>
          <w:fldChar w:fldCharType="separate"/>
        </w:r>
        <w:r>
          <w:t>15</w:t>
        </w:r>
        <w:r>
          <w:fldChar w:fldCharType="end"/>
        </w:r>
      </w:hyperlink>
    </w:p>
    <w:p>
      <w:pPr>
        <w:pStyle w:val="TOC1"/>
        <w:tabs>
          <w:tab w:val="right" w:leader="dot" w:pos="8306"/>
        </w:tabs>
      </w:pPr>
      <w:hyperlink w:anchor="_Toc16597" w:history="1">
        <w:r>
          <w:rPr>
            <w:rFonts w:ascii="仿宋" w:eastAsia="仿宋" w:hAnsi="仿宋" w:cs="仿宋" w:hint="eastAsia"/>
            <w:lang w:eastAsia="zh-CN"/>
          </w:rPr>
          <w:t>四、云数融合项目建设单位说明</w:t>
        </w:r>
        <w:r>
          <w:tab/>
        </w:r>
        <w:r>
          <w:fldChar w:fldCharType="begin"/>
        </w:r>
        <w:r>
          <w:instrText xml:space="preserve"> PAGEREF _Toc16597 \h </w:instrText>
        </w:r>
        <w:r>
          <w:fldChar w:fldCharType="separate"/>
        </w:r>
        <w:r>
          <w:t>17</w:t>
        </w:r>
        <w:r>
          <w:fldChar w:fldCharType="end"/>
        </w:r>
      </w:hyperlink>
    </w:p>
    <w:p>
      <w:pPr>
        <w:pStyle w:val="TOC2"/>
        <w:tabs>
          <w:tab w:val="right" w:leader="dot" w:pos="8306"/>
        </w:tabs>
      </w:pPr>
      <w:hyperlink w:anchor="_Toc31390" w:history="1">
        <w:r>
          <w:rPr>
            <w:rFonts w:ascii="仿宋" w:eastAsia="仿宋" w:hAnsi="仿宋" w:cs="仿宋" w:hint="eastAsia"/>
            <w:lang w:eastAsia="zh-CN"/>
          </w:rPr>
          <w:t>(一)、云数融合项目承办单位基本情况</w:t>
        </w:r>
        <w:r>
          <w:tab/>
        </w:r>
        <w:r>
          <w:fldChar w:fldCharType="begin"/>
        </w:r>
        <w:r>
          <w:instrText xml:space="preserve"> PAGEREF _Toc31390 \h </w:instrText>
        </w:r>
        <w:r>
          <w:fldChar w:fldCharType="separate"/>
        </w:r>
        <w:r>
          <w:t>17</w:t>
        </w:r>
        <w:r>
          <w:fldChar w:fldCharType="end"/>
        </w:r>
      </w:hyperlink>
    </w:p>
    <w:p>
      <w:pPr>
        <w:pStyle w:val="TOC2"/>
        <w:tabs>
          <w:tab w:val="right" w:leader="dot" w:pos="8306"/>
        </w:tabs>
      </w:pPr>
      <w:hyperlink w:anchor="_Toc9798" w:history="1">
        <w:r>
          <w:rPr>
            <w:rFonts w:ascii="仿宋" w:eastAsia="仿宋" w:hAnsi="仿宋" w:cs="仿宋" w:hint="eastAsia"/>
            <w:lang w:eastAsia="zh-CN"/>
          </w:rPr>
          <w:t>(二)、公司经济效益分析</w:t>
        </w:r>
        <w:r>
          <w:tab/>
        </w:r>
        <w:r>
          <w:fldChar w:fldCharType="begin"/>
        </w:r>
        <w:r>
          <w:instrText xml:space="preserve"> PAGEREF _Toc9798 \h </w:instrText>
        </w:r>
        <w:r>
          <w:fldChar w:fldCharType="separate"/>
        </w:r>
        <w:r>
          <w:t>17</w:t>
        </w:r>
        <w:r>
          <w:fldChar w:fldCharType="end"/>
        </w:r>
      </w:hyperlink>
    </w:p>
    <w:p>
      <w:pPr>
        <w:pStyle w:val="TOC1"/>
        <w:tabs>
          <w:tab w:val="right" w:leader="dot" w:pos="8306"/>
        </w:tabs>
      </w:pPr>
      <w:hyperlink w:anchor="_Toc2232" w:history="1">
        <w:r>
          <w:rPr>
            <w:rFonts w:ascii="仿宋" w:eastAsia="仿宋" w:hAnsi="仿宋" w:cs="仿宋" w:hint="eastAsia"/>
            <w:lang w:eastAsia="zh-CN"/>
          </w:rPr>
          <w:t>五、云数融合项目土建工程</w:t>
        </w:r>
        <w:r>
          <w:tab/>
        </w:r>
        <w:r>
          <w:fldChar w:fldCharType="begin"/>
        </w:r>
        <w:r>
          <w:instrText xml:space="preserve"> PAGEREF _Toc2232 \h </w:instrText>
        </w:r>
        <w:r>
          <w:fldChar w:fldCharType="separate"/>
        </w:r>
        <w:r>
          <w:t>18</w:t>
        </w:r>
        <w:r>
          <w:fldChar w:fldCharType="end"/>
        </w:r>
      </w:hyperlink>
    </w:p>
    <w:p>
      <w:pPr>
        <w:pStyle w:val="TOC2"/>
        <w:tabs>
          <w:tab w:val="right" w:leader="dot" w:pos="8306"/>
        </w:tabs>
      </w:pPr>
      <w:hyperlink w:anchor="_Toc8143" w:history="1">
        <w:r>
          <w:rPr>
            <w:rFonts w:ascii="仿宋" w:eastAsia="仿宋" w:hAnsi="仿宋" w:cs="仿宋" w:hint="eastAsia"/>
            <w:lang w:eastAsia="zh-CN"/>
          </w:rPr>
          <w:t>(一)、建筑工程设计原则</w:t>
        </w:r>
        <w:r>
          <w:tab/>
        </w:r>
        <w:r>
          <w:fldChar w:fldCharType="begin"/>
        </w:r>
        <w:r>
          <w:instrText xml:space="preserve"> PAGEREF _Toc8143 \h </w:instrText>
        </w:r>
        <w:r>
          <w:fldChar w:fldCharType="separate"/>
        </w:r>
        <w:r>
          <w:t>18</w:t>
        </w:r>
        <w:r>
          <w:fldChar w:fldCharType="end"/>
        </w:r>
      </w:hyperlink>
    </w:p>
    <w:p>
      <w:pPr>
        <w:pStyle w:val="TOC2"/>
        <w:tabs>
          <w:tab w:val="right" w:leader="dot" w:pos="8306"/>
        </w:tabs>
      </w:pPr>
      <w:hyperlink w:anchor="_Toc4918" w:history="1">
        <w:r>
          <w:rPr>
            <w:rFonts w:ascii="仿宋" w:eastAsia="仿宋" w:hAnsi="仿宋" w:cs="仿宋" w:hint="eastAsia"/>
            <w:lang w:eastAsia="zh-CN"/>
          </w:rPr>
          <w:t>(二)、土建工程设计年限及安全等级</w:t>
        </w:r>
        <w:r>
          <w:tab/>
        </w:r>
        <w:r>
          <w:fldChar w:fldCharType="begin"/>
        </w:r>
        <w:r>
          <w:instrText xml:space="preserve"> PAGEREF _Toc4918 \h </w:instrText>
        </w:r>
        <w:r>
          <w:fldChar w:fldCharType="separate"/>
        </w:r>
        <w:r>
          <w:t>19</w:t>
        </w:r>
        <w:r>
          <w:fldChar w:fldCharType="end"/>
        </w:r>
      </w:hyperlink>
    </w:p>
    <w:p>
      <w:pPr>
        <w:pStyle w:val="TOC2"/>
        <w:tabs>
          <w:tab w:val="right" w:leader="dot" w:pos="8306"/>
        </w:tabs>
      </w:pPr>
      <w:hyperlink w:anchor="_Toc29487" w:history="1">
        <w:r>
          <w:rPr>
            <w:rFonts w:ascii="仿宋" w:eastAsia="仿宋" w:hAnsi="仿宋" w:cs="仿宋" w:hint="eastAsia"/>
            <w:lang w:eastAsia="zh-CN"/>
          </w:rPr>
          <w:t>(三)、建筑工程设计总体要求</w:t>
        </w:r>
        <w:r>
          <w:tab/>
        </w:r>
        <w:r>
          <w:fldChar w:fldCharType="begin"/>
        </w:r>
        <w:r>
          <w:instrText xml:space="preserve"> PAGEREF _Toc29487 \h </w:instrText>
        </w:r>
        <w:r>
          <w:fldChar w:fldCharType="separate"/>
        </w:r>
        <w:r>
          <w:t>21</w:t>
        </w:r>
        <w:r>
          <w:fldChar w:fldCharType="end"/>
        </w:r>
      </w:hyperlink>
    </w:p>
    <w:p>
      <w:pPr>
        <w:pStyle w:val="TOC2"/>
        <w:tabs>
          <w:tab w:val="right" w:leader="dot" w:pos="8306"/>
        </w:tabs>
      </w:pPr>
      <w:hyperlink w:anchor="_Toc14378" w:history="1">
        <w:r>
          <w:rPr>
            <w:rFonts w:ascii="仿宋" w:eastAsia="仿宋" w:hAnsi="仿宋" w:cs="仿宋" w:hint="eastAsia"/>
            <w:lang w:eastAsia="zh-CN"/>
          </w:rPr>
          <w:t>(四)、土建工程建设指标</w:t>
        </w:r>
        <w:r>
          <w:tab/>
        </w:r>
        <w:r>
          <w:fldChar w:fldCharType="begin"/>
        </w:r>
        <w:r>
          <w:instrText xml:space="preserve"> PAGEREF _Toc14378 \h </w:instrText>
        </w:r>
        <w:r>
          <w:fldChar w:fldCharType="separate"/>
        </w:r>
        <w:r>
          <w:t>21</w:t>
        </w:r>
        <w:r>
          <w:fldChar w:fldCharType="end"/>
        </w:r>
      </w:hyperlink>
    </w:p>
    <w:p>
      <w:pPr>
        <w:pStyle w:val="TOC1"/>
        <w:tabs>
          <w:tab w:val="right" w:leader="dot" w:pos="8306"/>
        </w:tabs>
      </w:pPr>
      <w:hyperlink w:anchor="_Toc16439" w:history="1">
        <w:r>
          <w:rPr>
            <w:rFonts w:ascii="仿宋" w:eastAsia="仿宋" w:hAnsi="仿宋" w:cs="仿宋" w:hint="eastAsia"/>
            <w:lang w:eastAsia="zh-CN"/>
          </w:rPr>
          <w:t>六、云数融合项目建设背景及必要性分析</w:t>
        </w:r>
        <w:r>
          <w:tab/>
        </w:r>
        <w:r>
          <w:fldChar w:fldCharType="begin"/>
        </w:r>
        <w:r>
          <w:instrText xml:space="preserve"> PAGEREF _Toc16439 \h </w:instrText>
        </w:r>
        <w:r>
          <w:fldChar w:fldCharType="separate"/>
        </w:r>
        <w:r>
          <w:t>22</w:t>
        </w:r>
        <w:r>
          <w:fldChar w:fldCharType="end"/>
        </w:r>
      </w:hyperlink>
    </w:p>
    <w:p>
      <w:pPr>
        <w:pStyle w:val="TOC2"/>
        <w:tabs>
          <w:tab w:val="right" w:leader="dot" w:pos="8306"/>
        </w:tabs>
      </w:pPr>
      <w:hyperlink w:anchor="_Toc20995" w:history="1">
        <w:r>
          <w:rPr>
            <w:rFonts w:ascii="仿宋" w:eastAsia="仿宋" w:hAnsi="仿宋" w:cs="仿宋" w:hint="eastAsia"/>
            <w:lang w:eastAsia="zh-CN"/>
          </w:rPr>
          <w:t>(一)、云数融合项目背景分析</w:t>
        </w:r>
        <w:r>
          <w:tab/>
        </w:r>
        <w:r>
          <w:fldChar w:fldCharType="begin"/>
        </w:r>
        <w:r>
          <w:instrText xml:space="preserve"> PAGEREF _Toc20995 \h </w:instrText>
        </w:r>
        <w:r>
          <w:fldChar w:fldCharType="separate"/>
        </w:r>
        <w:r>
          <w:t>22</w:t>
        </w:r>
        <w:r>
          <w:fldChar w:fldCharType="end"/>
        </w:r>
      </w:hyperlink>
    </w:p>
    <w:p>
      <w:pPr>
        <w:pStyle w:val="TOC2"/>
        <w:tabs>
          <w:tab w:val="right" w:leader="dot" w:pos="8306"/>
        </w:tabs>
      </w:pPr>
      <w:hyperlink w:anchor="_Toc20981" w:history="1">
        <w:r>
          <w:rPr>
            <w:rFonts w:ascii="仿宋" w:eastAsia="仿宋" w:hAnsi="仿宋" w:cs="仿宋" w:hint="eastAsia"/>
            <w:lang w:eastAsia="zh-CN"/>
          </w:rPr>
          <w:t>(二)、云数融合项目建设必要性分析</w:t>
        </w:r>
        <w:r>
          <w:tab/>
        </w:r>
        <w:r>
          <w:fldChar w:fldCharType="begin"/>
        </w:r>
        <w:r>
          <w:instrText xml:space="preserve"> PAGEREF _Toc20981 \h </w:instrText>
        </w:r>
        <w:r>
          <w:fldChar w:fldCharType="separate"/>
        </w:r>
        <w:r>
          <w:t>23</w:t>
        </w:r>
        <w:r>
          <w:fldChar w:fldCharType="end"/>
        </w:r>
      </w:hyperlink>
    </w:p>
    <w:p>
      <w:pPr>
        <w:pStyle w:val="TOC1"/>
        <w:tabs>
          <w:tab w:val="right" w:leader="dot" w:pos="8306"/>
        </w:tabs>
      </w:pPr>
      <w:hyperlink w:anchor="_Toc22667" w:history="1">
        <w:r>
          <w:rPr>
            <w:rFonts w:ascii="仿宋" w:eastAsia="仿宋" w:hAnsi="仿宋" w:cs="仿宋" w:hint="eastAsia"/>
            <w:lang w:eastAsia="zh-CN"/>
          </w:rPr>
          <w:t>七、云数融合项目经营效益</w:t>
        </w:r>
        <w:r>
          <w:tab/>
        </w:r>
        <w:r>
          <w:fldChar w:fldCharType="begin"/>
        </w:r>
        <w:r>
          <w:instrText xml:space="preserve"> PAGEREF _Toc22667 \h </w:instrText>
        </w:r>
        <w:r>
          <w:fldChar w:fldCharType="separate"/>
        </w:r>
        <w:r>
          <w:t>25</w:t>
        </w:r>
        <w:r>
          <w:fldChar w:fldCharType="end"/>
        </w:r>
      </w:hyperlink>
    </w:p>
    <w:p>
      <w:pPr>
        <w:pStyle w:val="TOC2"/>
        <w:tabs>
          <w:tab w:val="right" w:leader="dot" w:pos="8306"/>
        </w:tabs>
      </w:pPr>
      <w:hyperlink w:anchor="_Toc32312" w:history="1">
        <w:r>
          <w:rPr>
            <w:rFonts w:ascii="仿宋" w:eastAsia="仿宋" w:hAnsi="仿宋" w:cs="仿宋" w:hint="eastAsia"/>
            <w:lang w:eastAsia="zh-CN"/>
          </w:rPr>
          <w:t>(一)、经济评价财务测算</w:t>
        </w:r>
        <w:r>
          <w:tab/>
        </w:r>
        <w:r>
          <w:fldChar w:fldCharType="begin"/>
        </w:r>
        <w:r>
          <w:instrText xml:space="preserve"> PAGEREF _Toc32312 \h </w:instrText>
        </w:r>
        <w:r>
          <w:fldChar w:fldCharType="separate"/>
        </w:r>
        <w:r>
          <w:t>25</w:t>
        </w:r>
        <w:r>
          <w:fldChar w:fldCharType="end"/>
        </w:r>
      </w:hyperlink>
    </w:p>
    <w:p>
      <w:pPr>
        <w:pStyle w:val="TOC2"/>
        <w:tabs>
          <w:tab w:val="right" w:leader="dot" w:pos="8306"/>
        </w:tabs>
      </w:pPr>
      <w:hyperlink w:anchor="_Toc15064" w:history="1">
        <w:r>
          <w:rPr>
            <w:rFonts w:ascii="仿宋" w:eastAsia="仿宋" w:hAnsi="仿宋" w:cs="仿宋" w:hint="eastAsia"/>
            <w:lang w:eastAsia="zh-CN"/>
          </w:rPr>
          <w:t>(二)、云数融合项目盈利能力分析</w:t>
        </w:r>
        <w:r>
          <w:tab/>
        </w:r>
        <w:r>
          <w:fldChar w:fldCharType="begin"/>
        </w:r>
        <w:r>
          <w:instrText xml:space="preserve"> PAGEREF _Toc15064 \h </w:instrText>
        </w:r>
        <w:r>
          <w:fldChar w:fldCharType="separate"/>
        </w:r>
        <w:r>
          <w:t>26</w:t>
        </w:r>
        <w:r>
          <w:fldChar w:fldCharType="end"/>
        </w:r>
      </w:hyperlink>
    </w:p>
    <w:p>
      <w:pPr>
        <w:pStyle w:val="TOC1"/>
        <w:tabs>
          <w:tab w:val="right" w:leader="dot" w:pos="8306"/>
        </w:tabs>
      </w:pPr>
      <w:hyperlink w:anchor="_Toc11826" w:history="1">
        <w:r>
          <w:rPr>
            <w:rFonts w:ascii="仿宋" w:eastAsia="仿宋" w:hAnsi="仿宋" w:cs="仿宋" w:hint="eastAsia"/>
            <w:lang w:eastAsia="zh-CN"/>
          </w:rPr>
          <w:t>八、云数融合项目人力资源管理</w:t>
        </w:r>
        <w:r>
          <w:tab/>
        </w:r>
        <w:r>
          <w:fldChar w:fldCharType="begin"/>
        </w:r>
        <w:r>
          <w:instrText xml:space="preserve"> PAGEREF _Toc11826 \h </w:instrText>
        </w:r>
        <w:r>
          <w:fldChar w:fldCharType="separate"/>
        </w:r>
        <w:r>
          <w:t>27</w:t>
        </w:r>
        <w:r>
          <w:fldChar w:fldCharType="end"/>
        </w:r>
      </w:hyperlink>
    </w:p>
    <w:p>
      <w:pPr>
        <w:pStyle w:val="TOC2"/>
        <w:tabs>
          <w:tab w:val="right" w:leader="dot" w:pos="8306"/>
        </w:tabs>
      </w:pPr>
      <w:hyperlink w:anchor="_Toc481" w:history="1">
        <w:r>
          <w:rPr>
            <w:rFonts w:ascii="仿宋" w:eastAsia="仿宋" w:hAnsi="仿宋" w:cs="仿宋" w:hint="eastAsia"/>
            <w:lang w:eastAsia="zh-CN"/>
          </w:rPr>
          <w:t>(一)、建立健全的预算管理制度</w:t>
        </w:r>
        <w:r>
          <w:tab/>
        </w:r>
        <w:r>
          <w:fldChar w:fldCharType="begin"/>
        </w:r>
        <w:r>
          <w:instrText xml:space="preserve"> PAGEREF _Toc481 \h </w:instrText>
        </w:r>
        <w:r>
          <w:fldChar w:fldCharType="separate"/>
        </w:r>
        <w:r>
          <w:t>27</w:t>
        </w:r>
        <w:r>
          <w:fldChar w:fldCharType="end"/>
        </w:r>
      </w:hyperlink>
    </w:p>
    <w:p>
      <w:pPr>
        <w:pStyle w:val="TOC2"/>
        <w:tabs>
          <w:tab w:val="right" w:leader="dot" w:pos="8306"/>
        </w:tabs>
      </w:pPr>
      <w:hyperlink w:anchor="_Toc16717" w:history="1">
        <w:r>
          <w:rPr>
            <w:rFonts w:ascii="仿宋" w:eastAsia="仿宋" w:hAnsi="仿宋" w:cs="仿宋" w:hint="eastAsia"/>
            <w:lang w:eastAsia="zh-CN"/>
          </w:rPr>
          <w:t>(二)、加强资金流动监控</w:t>
        </w:r>
        <w:r>
          <w:tab/>
        </w:r>
        <w:r>
          <w:fldChar w:fldCharType="begin"/>
        </w:r>
        <w:r>
          <w:instrText xml:space="preserve"> PAGEREF _Toc16717 \h </w:instrText>
        </w:r>
        <w:r>
          <w:fldChar w:fldCharType="separate"/>
        </w:r>
        <w:r>
          <w:t>28</w:t>
        </w:r>
        <w:r>
          <w:fldChar w:fldCharType="end"/>
        </w:r>
      </w:hyperlink>
    </w:p>
    <w:p>
      <w:pPr>
        <w:pStyle w:val="TOC2"/>
        <w:tabs>
          <w:tab w:val="right" w:leader="dot" w:pos="8306"/>
        </w:tabs>
      </w:pPr>
      <w:hyperlink w:anchor="_Toc18576" w:history="1">
        <w:r>
          <w:rPr>
            <w:rFonts w:ascii="仿宋" w:eastAsia="仿宋" w:hAnsi="仿宋" w:cs="仿宋" w:hint="eastAsia"/>
            <w:lang w:eastAsia="zh-CN"/>
          </w:rPr>
          <w:t>(三)、制定完善的风险控制机制</w:t>
        </w:r>
        <w:r>
          <w:tab/>
        </w:r>
        <w:r>
          <w:fldChar w:fldCharType="begin"/>
        </w:r>
        <w:r>
          <w:instrText xml:space="preserve"> PAGEREF _Toc18576 \h </w:instrText>
        </w:r>
        <w:r>
          <w:fldChar w:fldCharType="separate"/>
        </w:r>
        <w:r>
          <w:t>29</w:t>
        </w:r>
        <w:r>
          <w:fldChar w:fldCharType="end"/>
        </w:r>
      </w:hyperlink>
    </w:p>
    <w:p>
      <w:pPr>
        <w:pStyle w:val="TOC2"/>
        <w:tabs>
          <w:tab w:val="right" w:leader="dot" w:pos="8306"/>
        </w:tabs>
      </w:pPr>
      <w:hyperlink w:anchor="_Toc17250" w:history="1">
        <w:r>
          <w:rPr>
            <w:rFonts w:ascii="仿宋" w:eastAsia="仿宋" w:hAnsi="仿宋" w:cs="仿宋" w:hint="eastAsia"/>
            <w:lang w:eastAsia="zh-CN"/>
          </w:rPr>
          <w:t>(四)、优化成本管理</w:t>
        </w:r>
        <w:r>
          <w:tab/>
        </w:r>
        <w:r>
          <w:fldChar w:fldCharType="begin"/>
        </w:r>
        <w:r>
          <w:instrText xml:space="preserve"> PAGEREF _Toc17250 \h </w:instrText>
        </w:r>
        <w:r>
          <w:fldChar w:fldCharType="separate"/>
        </w:r>
        <w:r>
          <w:t>31</w:t>
        </w:r>
        <w:r>
          <w:fldChar w:fldCharType="end"/>
        </w:r>
      </w:hyperlink>
    </w:p>
    <w:p>
      <w:pPr>
        <w:pStyle w:val="TOC1"/>
        <w:tabs>
          <w:tab w:val="right" w:leader="dot" w:pos="8306"/>
        </w:tabs>
      </w:pPr>
      <w:hyperlink w:anchor="_Toc15751" w:history="1">
        <w:r>
          <w:rPr>
            <w:rFonts w:ascii="仿宋" w:eastAsia="仿宋" w:hAnsi="仿宋" w:cs="仿宋" w:hint="eastAsia"/>
            <w:lang w:eastAsia="zh-CN"/>
          </w:rPr>
          <w:t>九、云数融合项目人力资源培养与发展</w:t>
        </w:r>
        <w:r>
          <w:tab/>
        </w:r>
        <w:r>
          <w:fldChar w:fldCharType="begin"/>
        </w:r>
        <w:r>
          <w:instrText xml:space="preserve"> PAGEREF _Toc15751 \h </w:instrText>
        </w:r>
        <w:r>
          <w:fldChar w:fldCharType="separate"/>
        </w:r>
        <w:r>
          <w:t>32</w:t>
        </w:r>
        <w:r>
          <w:fldChar w:fldCharType="end"/>
        </w:r>
      </w:hyperlink>
    </w:p>
    <w:p>
      <w:pPr>
        <w:pStyle w:val="TOC2"/>
        <w:tabs>
          <w:tab w:val="right" w:leader="dot" w:pos="8306"/>
        </w:tabs>
      </w:pPr>
      <w:hyperlink w:anchor="_Toc31225" w:history="1">
        <w:r>
          <w:rPr>
            <w:rFonts w:ascii="仿宋" w:eastAsia="仿宋" w:hAnsi="仿宋" w:cs="仿宋" w:hint="eastAsia"/>
            <w:lang w:eastAsia="zh-CN"/>
          </w:rPr>
          <w:t>(一)、人才需求与规划</w:t>
        </w:r>
        <w:r>
          <w:tab/>
        </w:r>
        <w:r>
          <w:fldChar w:fldCharType="begin"/>
        </w:r>
        <w:r>
          <w:instrText xml:space="preserve"> PAGEREF _Toc31225 \h </w:instrText>
        </w:r>
        <w:r>
          <w:fldChar w:fldCharType="separate"/>
        </w:r>
        <w:r>
          <w:t>32</w:t>
        </w:r>
        <w:r>
          <w:fldChar w:fldCharType="end"/>
        </w:r>
      </w:hyperlink>
    </w:p>
    <w:p>
      <w:pPr>
        <w:pStyle w:val="TOC2"/>
        <w:tabs>
          <w:tab w:val="right" w:leader="dot" w:pos="8306"/>
        </w:tabs>
      </w:pPr>
      <w:hyperlink w:anchor="_Toc17397" w:history="1">
        <w:r>
          <w:rPr>
            <w:rFonts w:ascii="仿宋" w:eastAsia="仿宋" w:hAnsi="仿宋" w:cs="仿宋" w:hint="eastAsia"/>
            <w:lang w:eastAsia="zh-CN"/>
          </w:rPr>
          <w:t>(二)、培训与发展计划</w:t>
        </w:r>
        <w:r>
          <w:tab/>
        </w:r>
        <w:r>
          <w:fldChar w:fldCharType="begin"/>
        </w:r>
        <w:r>
          <w:instrText xml:space="preserve"> PAGEREF _Toc17397 \h </w:instrText>
        </w:r>
        <w:r>
          <w:fldChar w:fldCharType="separate"/>
        </w:r>
        <w:r>
          <w:t>32</w:t>
        </w:r>
        <w:r>
          <w:fldChar w:fldCharType="end"/>
        </w:r>
      </w:hyperlink>
    </w:p>
    <w:p>
      <w:pPr>
        <w:pStyle w:val="TOC1"/>
        <w:tabs>
          <w:tab w:val="right" w:leader="dot" w:pos="8306"/>
        </w:tabs>
      </w:pPr>
      <w:hyperlink w:anchor="_Toc10299" w:history="1">
        <w:r>
          <w:rPr>
            <w:rFonts w:ascii="仿宋" w:eastAsia="仿宋" w:hAnsi="仿宋" w:cs="仿宋" w:hint="eastAsia"/>
            <w:lang w:eastAsia="zh-CN"/>
          </w:rPr>
          <w:t>十、云数融合项目社会影响</w:t>
        </w:r>
        <w:r>
          <w:tab/>
        </w:r>
        <w:r>
          <w:fldChar w:fldCharType="begin"/>
        </w:r>
        <w:r>
          <w:instrText xml:space="preserve"> PAGEREF _Toc10299 \h </w:instrText>
        </w:r>
        <w:r>
          <w:fldChar w:fldCharType="separate"/>
        </w:r>
        <w:r>
          <w:t>33</w:t>
        </w:r>
        <w:r>
          <w:fldChar w:fldCharType="end"/>
        </w:r>
      </w:hyperlink>
    </w:p>
    <w:p>
      <w:pPr>
        <w:pStyle w:val="TOC2"/>
        <w:tabs>
          <w:tab w:val="right" w:leader="dot" w:pos="8306"/>
        </w:tabs>
      </w:pPr>
      <w:hyperlink w:anchor="_Toc13357" w:history="1">
        <w:r>
          <w:rPr>
            <w:rFonts w:ascii="仿宋" w:eastAsia="仿宋" w:hAnsi="仿宋" w:cs="仿宋" w:hint="eastAsia"/>
            <w:lang w:eastAsia="zh-CN"/>
          </w:rPr>
          <w:t>(一)、社会责任与义务</w:t>
        </w:r>
        <w:r>
          <w:tab/>
        </w:r>
        <w:r>
          <w:fldChar w:fldCharType="begin"/>
        </w:r>
        <w:r>
          <w:instrText xml:space="preserve"> PAGEREF _Toc13357 \h </w:instrText>
        </w:r>
        <w:r>
          <w:fldChar w:fldCharType="separate"/>
        </w:r>
        <w:r>
          <w:t>33</w:t>
        </w:r>
        <w:r>
          <w:fldChar w:fldCharType="end"/>
        </w:r>
      </w:hyperlink>
    </w:p>
    <w:p>
      <w:pPr>
        <w:pStyle w:val="TOC2"/>
        <w:tabs>
          <w:tab w:val="right" w:leader="dot" w:pos="8306"/>
        </w:tabs>
      </w:pPr>
      <w:hyperlink w:anchor="_Toc10169" w:history="1">
        <w:r>
          <w:rPr>
            <w:rFonts w:ascii="仿宋" w:eastAsia="仿宋" w:hAnsi="仿宋" w:cs="仿宋" w:hint="eastAsia"/>
            <w:lang w:eastAsia="zh-CN"/>
          </w:rPr>
          <w:t>(二)、社会参与与沟通</w:t>
        </w:r>
        <w:r>
          <w:tab/>
        </w:r>
        <w:r>
          <w:fldChar w:fldCharType="begin"/>
        </w:r>
        <w:r>
          <w:instrText xml:space="preserve"> PAGEREF _Toc10169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0" w:history="1">
        <w:r>
          <w:rPr>
            <w:rFonts w:ascii="仿宋" w:eastAsia="仿宋" w:hAnsi="仿宋" w:cs="仿宋" w:hint="eastAsia"/>
            <w:lang w:eastAsia="zh-CN"/>
          </w:rPr>
          <w:t>十一、云数融合项目技术管理</w:t>
        </w:r>
        <w:r>
          <w:tab/>
        </w:r>
        <w:r>
          <w:fldChar w:fldCharType="begin"/>
        </w:r>
        <w:r>
          <w:instrText xml:space="preserve"> PAGEREF _Toc480 \h </w:instrText>
        </w:r>
        <w:r>
          <w:fldChar w:fldCharType="separate"/>
        </w:r>
        <w:r>
          <w:t>35</w:t>
        </w:r>
        <w:r>
          <w:fldChar w:fldCharType="end"/>
        </w:r>
      </w:hyperlink>
    </w:p>
    <w:p>
      <w:pPr>
        <w:pStyle w:val="TOC2"/>
        <w:tabs>
          <w:tab w:val="right" w:leader="dot" w:pos="8306"/>
        </w:tabs>
      </w:pPr>
      <w:hyperlink w:anchor="_Toc9277" w:history="1">
        <w:r>
          <w:rPr>
            <w:rFonts w:ascii="仿宋" w:eastAsia="仿宋" w:hAnsi="仿宋" w:cs="仿宋" w:hint="eastAsia"/>
            <w:lang w:eastAsia="zh-CN"/>
          </w:rPr>
          <w:t>(一)、技术方案选用方向</w:t>
        </w:r>
        <w:r>
          <w:tab/>
        </w:r>
        <w:r>
          <w:fldChar w:fldCharType="begin"/>
        </w:r>
        <w:r>
          <w:instrText xml:space="preserve"> PAGEREF _Toc9277 \h </w:instrText>
        </w:r>
        <w:r>
          <w:fldChar w:fldCharType="separate"/>
        </w:r>
        <w:r>
          <w:t>35</w:t>
        </w:r>
        <w:r>
          <w:fldChar w:fldCharType="end"/>
        </w:r>
      </w:hyperlink>
    </w:p>
    <w:p>
      <w:pPr>
        <w:pStyle w:val="TOC2"/>
        <w:tabs>
          <w:tab w:val="right" w:leader="dot" w:pos="8306"/>
        </w:tabs>
      </w:pPr>
      <w:hyperlink w:anchor="_Toc32032" w:history="1">
        <w:r>
          <w:rPr>
            <w:rFonts w:ascii="仿宋" w:eastAsia="仿宋" w:hAnsi="仿宋" w:cs="仿宋" w:hint="eastAsia"/>
            <w:lang w:eastAsia="zh-CN"/>
          </w:rPr>
          <w:t>(二)、工艺技术方案选用原则</w:t>
        </w:r>
        <w:r>
          <w:tab/>
        </w:r>
        <w:r>
          <w:fldChar w:fldCharType="begin"/>
        </w:r>
        <w:r>
          <w:instrText xml:space="preserve"> PAGEREF _Toc32032 \h </w:instrText>
        </w:r>
        <w:r>
          <w:fldChar w:fldCharType="separate"/>
        </w:r>
        <w:r>
          <w:t>36</w:t>
        </w:r>
        <w:r>
          <w:fldChar w:fldCharType="end"/>
        </w:r>
      </w:hyperlink>
    </w:p>
    <w:p>
      <w:pPr>
        <w:pStyle w:val="TOC2"/>
        <w:tabs>
          <w:tab w:val="right" w:leader="dot" w:pos="8306"/>
        </w:tabs>
      </w:pPr>
      <w:hyperlink w:anchor="_Toc31543" w:history="1">
        <w:r>
          <w:rPr>
            <w:rFonts w:ascii="仿宋" w:eastAsia="仿宋" w:hAnsi="仿宋" w:cs="仿宋" w:hint="eastAsia"/>
            <w:lang w:eastAsia="zh-CN"/>
          </w:rPr>
          <w:t>(三)、工艺技术方案要求</w:t>
        </w:r>
        <w:r>
          <w:tab/>
        </w:r>
        <w:r>
          <w:fldChar w:fldCharType="begin"/>
        </w:r>
        <w:r>
          <w:instrText xml:space="preserve"> PAGEREF _Toc31543 \h </w:instrText>
        </w:r>
        <w:r>
          <w:fldChar w:fldCharType="separate"/>
        </w:r>
        <w:r>
          <w:t>39</w:t>
        </w:r>
        <w:r>
          <w:fldChar w:fldCharType="end"/>
        </w:r>
      </w:hyperlink>
    </w:p>
    <w:p>
      <w:pPr>
        <w:pStyle w:val="TOC1"/>
        <w:tabs>
          <w:tab w:val="right" w:leader="dot" w:pos="8306"/>
        </w:tabs>
      </w:pPr>
      <w:hyperlink w:anchor="_Toc19617" w:history="1">
        <w:r>
          <w:rPr>
            <w:rFonts w:ascii="仿宋" w:eastAsia="仿宋" w:hAnsi="仿宋" w:cs="仿宋" w:hint="eastAsia"/>
            <w:lang w:eastAsia="zh-CN"/>
          </w:rPr>
          <w:t>十二、云数融合项目风险管理</w:t>
        </w:r>
        <w:r>
          <w:tab/>
        </w:r>
        <w:r>
          <w:fldChar w:fldCharType="begin"/>
        </w:r>
        <w:r>
          <w:instrText xml:space="preserve"> PAGEREF _Toc19617 \h </w:instrText>
        </w:r>
        <w:r>
          <w:fldChar w:fldCharType="separate"/>
        </w:r>
        <w:r>
          <w:t>41</w:t>
        </w:r>
        <w:r>
          <w:fldChar w:fldCharType="end"/>
        </w:r>
      </w:hyperlink>
    </w:p>
    <w:p>
      <w:pPr>
        <w:pStyle w:val="TOC2"/>
        <w:tabs>
          <w:tab w:val="right" w:leader="dot" w:pos="8306"/>
        </w:tabs>
      </w:pPr>
      <w:hyperlink w:anchor="_Toc905" w:history="1">
        <w:r>
          <w:rPr>
            <w:rFonts w:ascii="仿宋" w:eastAsia="仿宋" w:hAnsi="仿宋" w:cs="仿宋" w:hint="eastAsia"/>
            <w:lang w:eastAsia="zh-CN"/>
          </w:rPr>
          <w:t>(一)、风险识别与评估</w:t>
        </w:r>
        <w:r>
          <w:tab/>
        </w:r>
        <w:r>
          <w:fldChar w:fldCharType="begin"/>
        </w:r>
        <w:r>
          <w:instrText xml:space="preserve"> PAGEREF _Toc905 \h </w:instrText>
        </w:r>
        <w:r>
          <w:fldChar w:fldCharType="separate"/>
        </w:r>
        <w:r>
          <w:t>41</w:t>
        </w:r>
        <w:r>
          <w:fldChar w:fldCharType="end"/>
        </w:r>
      </w:hyperlink>
    </w:p>
    <w:p>
      <w:pPr>
        <w:pStyle w:val="TOC2"/>
        <w:tabs>
          <w:tab w:val="right" w:leader="dot" w:pos="8306"/>
        </w:tabs>
      </w:pPr>
      <w:hyperlink w:anchor="_Toc29388" w:history="1">
        <w:r>
          <w:rPr>
            <w:rFonts w:ascii="仿宋" w:eastAsia="仿宋" w:hAnsi="仿宋" w:cs="仿宋" w:hint="eastAsia"/>
            <w:lang w:eastAsia="zh-CN"/>
          </w:rPr>
          <w:t>(二)、风险应对策略</w:t>
        </w:r>
        <w:r>
          <w:tab/>
        </w:r>
        <w:r>
          <w:fldChar w:fldCharType="begin"/>
        </w:r>
        <w:r>
          <w:instrText xml:space="preserve"> PAGEREF _Toc29388 \h </w:instrText>
        </w:r>
        <w:r>
          <w:fldChar w:fldCharType="separate"/>
        </w:r>
        <w:r>
          <w:t>42</w:t>
        </w:r>
        <w:r>
          <w:fldChar w:fldCharType="end"/>
        </w:r>
      </w:hyperlink>
    </w:p>
    <w:p>
      <w:pPr>
        <w:pStyle w:val="TOC2"/>
        <w:tabs>
          <w:tab w:val="right" w:leader="dot" w:pos="8306"/>
        </w:tabs>
      </w:pPr>
      <w:hyperlink w:anchor="_Toc26816" w:history="1">
        <w:r>
          <w:rPr>
            <w:rFonts w:ascii="仿宋" w:eastAsia="仿宋" w:hAnsi="仿宋" w:cs="仿宋" w:hint="eastAsia"/>
            <w:lang w:eastAsia="zh-CN"/>
          </w:rPr>
          <w:t>(三)、风险监控与控制</w:t>
        </w:r>
        <w:r>
          <w:tab/>
        </w:r>
        <w:r>
          <w:fldChar w:fldCharType="begin"/>
        </w:r>
        <w:r>
          <w:instrText xml:space="preserve"> PAGEREF _Toc26816 \h </w:instrText>
        </w:r>
        <w:r>
          <w:fldChar w:fldCharType="separate"/>
        </w:r>
        <w:r>
          <w:t>44</w:t>
        </w:r>
        <w:r>
          <w:fldChar w:fldCharType="end"/>
        </w:r>
      </w:hyperlink>
    </w:p>
    <w:p>
      <w:pPr>
        <w:pStyle w:val="TOC1"/>
        <w:tabs>
          <w:tab w:val="right" w:leader="dot" w:pos="8306"/>
        </w:tabs>
      </w:pPr>
      <w:hyperlink w:anchor="_Toc31904" w:history="1">
        <w:r>
          <w:rPr>
            <w:rFonts w:ascii="仿宋" w:eastAsia="仿宋" w:hAnsi="仿宋" w:cs="仿宋" w:hint="eastAsia"/>
            <w:lang w:eastAsia="zh-CN"/>
          </w:rPr>
          <w:t>十三、营销与推广策略</w:t>
        </w:r>
        <w:r>
          <w:tab/>
        </w:r>
        <w:r>
          <w:fldChar w:fldCharType="begin"/>
        </w:r>
        <w:r>
          <w:instrText xml:space="preserve"> PAGEREF _Toc31904 \h </w:instrText>
        </w:r>
        <w:r>
          <w:fldChar w:fldCharType="separate"/>
        </w:r>
        <w:r>
          <w:t>45</w:t>
        </w:r>
        <w:r>
          <w:fldChar w:fldCharType="end"/>
        </w:r>
      </w:hyperlink>
    </w:p>
    <w:p>
      <w:pPr>
        <w:pStyle w:val="TOC2"/>
        <w:tabs>
          <w:tab w:val="right" w:leader="dot" w:pos="8306"/>
        </w:tabs>
      </w:pPr>
      <w:hyperlink w:anchor="_Toc23798" w:history="1">
        <w:r>
          <w:rPr>
            <w:rFonts w:ascii="仿宋" w:eastAsia="仿宋" w:hAnsi="仿宋" w:cs="仿宋" w:hint="eastAsia"/>
            <w:lang w:eastAsia="zh-CN"/>
          </w:rPr>
          <w:t>(一)、产品/服务定位与特点</w:t>
        </w:r>
        <w:r>
          <w:tab/>
        </w:r>
        <w:r>
          <w:fldChar w:fldCharType="begin"/>
        </w:r>
        <w:r>
          <w:instrText xml:space="preserve"> PAGEREF _Toc23798 \h </w:instrText>
        </w:r>
        <w:r>
          <w:fldChar w:fldCharType="separate"/>
        </w:r>
        <w:r>
          <w:t>45</w:t>
        </w:r>
        <w:r>
          <w:fldChar w:fldCharType="end"/>
        </w:r>
      </w:hyperlink>
    </w:p>
    <w:p>
      <w:pPr>
        <w:pStyle w:val="TOC2"/>
        <w:tabs>
          <w:tab w:val="right" w:leader="dot" w:pos="8306"/>
        </w:tabs>
      </w:pPr>
      <w:hyperlink w:anchor="_Toc12415" w:history="1">
        <w:r>
          <w:rPr>
            <w:rFonts w:ascii="仿宋" w:eastAsia="仿宋" w:hAnsi="仿宋" w:cs="仿宋" w:hint="eastAsia"/>
            <w:lang w:eastAsia="zh-CN"/>
          </w:rPr>
          <w:t>(二)、市场定位与竞争分析</w:t>
        </w:r>
        <w:r>
          <w:tab/>
        </w:r>
        <w:r>
          <w:fldChar w:fldCharType="begin"/>
        </w:r>
        <w:r>
          <w:instrText xml:space="preserve"> PAGEREF _Toc12415 \h </w:instrText>
        </w:r>
        <w:r>
          <w:fldChar w:fldCharType="separate"/>
        </w:r>
        <w:r>
          <w:t>46</w:t>
        </w:r>
        <w:r>
          <w:fldChar w:fldCharType="end"/>
        </w:r>
      </w:hyperlink>
    </w:p>
    <w:p>
      <w:pPr>
        <w:pStyle w:val="TOC2"/>
        <w:tabs>
          <w:tab w:val="right" w:leader="dot" w:pos="8306"/>
        </w:tabs>
      </w:pPr>
      <w:hyperlink w:anchor="_Toc16120" w:history="1">
        <w:r>
          <w:rPr>
            <w:rFonts w:ascii="仿宋" w:eastAsia="仿宋" w:hAnsi="仿宋" w:cs="仿宋" w:hint="eastAsia"/>
            <w:lang w:eastAsia="zh-CN"/>
          </w:rPr>
          <w:t>(三)、营销渠道与策略</w:t>
        </w:r>
        <w:r>
          <w:tab/>
        </w:r>
        <w:r>
          <w:fldChar w:fldCharType="begin"/>
        </w:r>
        <w:r>
          <w:instrText xml:space="preserve"> PAGEREF _Toc16120 \h </w:instrText>
        </w:r>
        <w:r>
          <w:fldChar w:fldCharType="separate"/>
        </w:r>
        <w:r>
          <w:t>47</w:t>
        </w:r>
        <w:r>
          <w:fldChar w:fldCharType="end"/>
        </w:r>
      </w:hyperlink>
    </w:p>
    <w:p>
      <w:pPr>
        <w:pStyle w:val="TOC2"/>
        <w:tabs>
          <w:tab w:val="right" w:leader="dot" w:pos="8306"/>
        </w:tabs>
      </w:pPr>
      <w:hyperlink w:anchor="_Toc1093" w:history="1">
        <w:r>
          <w:rPr>
            <w:rFonts w:ascii="仿宋" w:eastAsia="仿宋" w:hAnsi="仿宋" w:cs="仿宋" w:hint="eastAsia"/>
            <w:lang w:eastAsia="zh-CN"/>
          </w:rPr>
          <w:t>(四)、推广与宣传活动</w:t>
        </w:r>
        <w:r>
          <w:tab/>
        </w:r>
        <w:r>
          <w:fldChar w:fldCharType="begin"/>
        </w:r>
        <w:r>
          <w:instrText xml:space="preserve"> PAGEREF _Toc1093 \h </w:instrText>
        </w:r>
        <w:r>
          <w:fldChar w:fldCharType="separate"/>
        </w:r>
        <w:r>
          <w:t>49</w:t>
        </w:r>
        <w:r>
          <w:fldChar w:fldCharType="end"/>
        </w:r>
      </w:hyperlink>
    </w:p>
    <w:p>
      <w:pPr>
        <w:pStyle w:val="TOC1"/>
        <w:tabs>
          <w:tab w:val="right" w:leader="dot" w:pos="8306"/>
        </w:tabs>
      </w:pPr>
      <w:hyperlink w:anchor="_Toc32354" w:history="1">
        <w:r>
          <w:rPr>
            <w:rFonts w:ascii="仿宋" w:eastAsia="仿宋" w:hAnsi="仿宋" w:cs="仿宋" w:hint="eastAsia"/>
            <w:lang w:eastAsia="zh-CN"/>
          </w:rPr>
          <w:t>十四、供应链管理</w:t>
        </w:r>
        <w:r>
          <w:tab/>
        </w:r>
        <w:r>
          <w:fldChar w:fldCharType="begin"/>
        </w:r>
        <w:r>
          <w:instrText xml:space="preserve"> PAGEREF _Toc32354 \h </w:instrText>
        </w:r>
        <w:r>
          <w:fldChar w:fldCharType="separate"/>
        </w:r>
        <w:r>
          <w:t>54</w:t>
        </w:r>
        <w:r>
          <w:fldChar w:fldCharType="end"/>
        </w:r>
      </w:hyperlink>
    </w:p>
    <w:p>
      <w:pPr>
        <w:pStyle w:val="TOC2"/>
        <w:tabs>
          <w:tab w:val="right" w:leader="dot" w:pos="8306"/>
        </w:tabs>
      </w:pPr>
      <w:hyperlink w:anchor="_Toc7535" w:history="1">
        <w:r>
          <w:rPr>
            <w:rFonts w:ascii="仿宋" w:eastAsia="仿宋" w:hAnsi="仿宋" w:cs="仿宋" w:hint="eastAsia"/>
            <w:lang w:eastAsia="zh-CN"/>
          </w:rPr>
          <w:t>(一)、供应链战略规划</w:t>
        </w:r>
        <w:r>
          <w:tab/>
        </w:r>
        <w:r>
          <w:fldChar w:fldCharType="begin"/>
        </w:r>
        <w:r>
          <w:instrText xml:space="preserve"> PAGEREF _Toc7535 \h </w:instrText>
        </w:r>
        <w:r>
          <w:fldChar w:fldCharType="separate"/>
        </w:r>
        <w:r>
          <w:t>54</w:t>
        </w:r>
        <w:r>
          <w:fldChar w:fldCharType="end"/>
        </w:r>
      </w:hyperlink>
    </w:p>
    <w:p>
      <w:pPr>
        <w:pStyle w:val="TOC2"/>
        <w:tabs>
          <w:tab w:val="right" w:leader="dot" w:pos="8306"/>
        </w:tabs>
      </w:pPr>
      <w:hyperlink w:anchor="_Toc5580" w:history="1">
        <w:r>
          <w:rPr>
            <w:rFonts w:ascii="仿宋" w:eastAsia="仿宋" w:hAnsi="仿宋" w:cs="仿宋" w:hint="eastAsia"/>
            <w:lang w:eastAsia="zh-CN"/>
          </w:rPr>
          <w:t>(二)、供应商选择与合作</w:t>
        </w:r>
        <w:r>
          <w:tab/>
        </w:r>
        <w:r>
          <w:fldChar w:fldCharType="begin"/>
        </w:r>
        <w:r>
          <w:instrText xml:space="preserve"> PAGEREF _Toc5580 \h </w:instrText>
        </w:r>
        <w:r>
          <w:fldChar w:fldCharType="separate"/>
        </w:r>
        <w:r>
          <w:t>55</w:t>
        </w:r>
        <w:r>
          <w:fldChar w:fldCharType="end"/>
        </w:r>
      </w:hyperlink>
    </w:p>
    <w:p>
      <w:pPr>
        <w:pStyle w:val="TOC2"/>
        <w:tabs>
          <w:tab w:val="right" w:leader="dot" w:pos="8306"/>
        </w:tabs>
      </w:pPr>
      <w:hyperlink w:anchor="_Toc29462" w:history="1">
        <w:r>
          <w:rPr>
            <w:rFonts w:ascii="仿宋" w:eastAsia="仿宋" w:hAnsi="仿宋" w:cs="仿宋" w:hint="eastAsia"/>
            <w:lang w:eastAsia="zh-CN"/>
          </w:rPr>
          <w:t>(三)、物流与库存管理</w:t>
        </w:r>
        <w:r>
          <w:tab/>
        </w:r>
        <w:r>
          <w:fldChar w:fldCharType="begin"/>
        </w:r>
        <w:r>
          <w:instrText xml:space="preserve"> PAGEREF _Toc29462 \h </w:instrText>
        </w:r>
        <w:r>
          <w:fldChar w:fldCharType="separate"/>
        </w:r>
        <w:r>
          <w:t>57</w:t>
        </w:r>
        <w:r>
          <w:fldChar w:fldCharType="end"/>
        </w:r>
      </w:hyperlink>
    </w:p>
    <w:p>
      <w:pPr>
        <w:pStyle w:val="TOC1"/>
        <w:tabs>
          <w:tab w:val="right" w:leader="dot" w:pos="8306"/>
        </w:tabs>
      </w:pPr>
      <w:hyperlink w:anchor="_Toc29510" w:history="1">
        <w:r>
          <w:rPr>
            <w:rFonts w:ascii="仿宋" w:eastAsia="仿宋" w:hAnsi="仿宋" w:cs="仿宋" w:hint="eastAsia"/>
            <w:lang w:eastAsia="zh-CN"/>
          </w:rPr>
          <w:t>十五、质量管理体系</w:t>
        </w:r>
        <w:r>
          <w:tab/>
        </w:r>
        <w:r>
          <w:fldChar w:fldCharType="begin"/>
        </w:r>
        <w:r>
          <w:instrText xml:space="preserve"> PAGEREF _Toc29510 \h </w:instrText>
        </w:r>
        <w:r>
          <w:fldChar w:fldCharType="separate"/>
        </w:r>
        <w:r>
          <w:t>58</w:t>
        </w:r>
        <w:r>
          <w:fldChar w:fldCharType="end"/>
        </w:r>
      </w:hyperlink>
    </w:p>
    <w:p>
      <w:pPr>
        <w:pStyle w:val="TOC2"/>
        <w:tabs>
          <w:tab w:val="right" w:leader="dot" w:pos="8306"/>
        </w:tabs>
      </w:pPr>
      <w:hyperlink w:anchor="_Toc10495" w:history="1">
        <w:r>
          <w:rPr>
            <w:rFonts w:ascii="仿宋" w:eastAsia="仿宋" w:hAnsi="仿宋" w:cs="仿宋" w:hint="eastAsia"/>
            <w:lang w:eastAsia="zh-CN"/>
          </w:rPr>
          <w:t>(一)、质量目标与方针</w:t>
        </w:r>
        <w:r>
          <w:tab/>
        </w:r>
        <w:r>
          <w:fldChar w:fldCharType="begin"/>
        </w:r>
        <w:r>
          <w:instrText xml:space="preserve"> PAGEREF _Toc10495 \h </w:instrText>
        </w:r>
        <w:r>
          <w:fldChar w:fldCharType="separate"/>
        </w:r>
        <w:r>
          <w:t>58</w:t>
        </w:r>
        <w:r>
          <w:fldChar w:fldCharType="end"/>
        </w:r>
      </w:hyperlink>
    </w:p>
    <w:p>
      <w:pPr>
        <w:pStyle w:val="TOC2"/>
        <w:tabs>
          <w:tab w:val="right" w:leader="dot" w:pos="8306"/>
        </w:tabs>
      </w:pPr>
      <w:hyperlink w:anchor="_Toc10665" w:history="1">
        <w:r>
          <w:rPr>
            <w:rFonts w:ascii="仿宋" w:eastAsia="仿宋" w:hAnsi="仿宋" w:cs="仿宋" w:hint="eastAsia"/>
            <w:lang w:eastAsia="zh-CN"/>
          </w:rPr>
          <w:t>(二)、质量管理责任</w:t>
        </w:r>
        <w:r>
          <w:tab/>
        </w:r>
        <w:r>
          <w:fldChar w:fldCharType="begin"/>
        </w:r>
        <w:r>
          <w:instrText xml:space="preserve"> PAGEREF _Toc10665 \h </w:instrText>
        </w:r>
        <w:r>
          <w:fldChar w:fldCharType="separate"/>
        </w:r>
        <w:r>
          <w:t>59</w:t>
        </w:r>
        <w:r>
          <w:fldChar w:fldCharType="end"/>
        </w:r>
      </w:hyperlink>
    </w:p>
    <w:p>
      <w:pPr>
        <w:pStyle w:val="TOC2"/>
        <w:tabs>
          <w:tab w:val="right" w:leader="dot" w:pos="8306"/>
        </w:tabs>
      </w:pPr>
      <w:hyperlink w:anchor="_Toc13343" w:history="1">
        <w:r>
          <w:rPr>
            <w:rFonts w:ascii="仿宋" w:eastAsia="仿宋" w:hAnsi="仿宋" w:cs="仿宋" w:hint="eastAsia"/>
            <w:lang w:eastAsia="zh-CN"/>
          </w:rPr>
          <w:t>(三)、质量管理体系文件</w:t>
        </w:r>
        <w:r>
          <w:tab/>
        </w:r>
        <w:r>
          <w:fldChar w:fldCharType="begin"/>
        </w:r>
        <w:r>
          <w:instrText xml:space="preserve"> PAGEREF _Toc13343 \h </w:instrText>
        </w:r>
        <w:r>
          <w:fldChar w:fldCharType="separate"/>
        </w:r>
        <w:r>
          <w:t>60</w:t>
        </w:r>
        <w:r>
          <w:fldChar w:fldCharType="end"/>
        </w:r>
      </w:hyperlink>
    </w:p>
    <w:p>
      <w:pPr>
        <w:pStyle w:val="TOC2"/>
        <w:tabs>
          <w:tab w:val="right" w:leader="dot" w:pos="8306"/>
        </w:tabs>
      </w:pPr>
      <w:hyperlink w:anchor="_Toc22925" w:history="1">
        <w:r>
          <w:rPr>
            <w:rFonts w:ascii="仿宋" w:eastAsia="仿宋" w:hAnsi="仿宋" w:cs="仿宋" w:hint="eastAsia"/>
            <w:lang w:eastAsia="zh-CN"/>
          </w:rPr>
          <w:t>(四)、质量培训与教育</w:t>
        </w:r>
        <w:r>
          <w:tab/>
        </w:r>
        <w:r>
          <w:fldChar w:fldCharType="begin"/>
        </w:r>
        <w:r>
          <w:instrText xml:space="preserve"> PAGEREF _Toc22925 \h </w:instrText>
        </w:r>
        <w:r>
          <w:fldChar w:fldCharType="separate"/>
        </w:r>
        <w:r>
          <w:t>62</w:t>
        </w:r>
        <w:r>
          <w:fldChar w:fldCharType="end"/>
        </w:r>
      </w:hyperlink>
    </w:p>
    <w:p>
      <w:pPr>
        <w:pStyle w:val="TOC2"/>
        <w:tabs>
          <w:tab w:val="right" w:leader="dot" w:pos="8306"/>
        </w:tabs>
      </w:pPr>
      <w:hyperlink w:anchor="_Toc7230" w:history="1">
        <w:r>
          <w:rPr>
            <w:rFonts w:ascii="仿宋" w:eastAsia="仿宋" w:hAnsi="仿宋" w:cs="仿宋" w:hint="eastAsia"/>
            <w:lang w:eastAsia="zh-CN"/>
          </w:rPr>
          <w:t>(五)、质量审核与评价</w:t>
        </w:r>
        <w:r>
          <w:tab/>
        </w:r>
        <w:r>
          <w:fldChar w:fldCharType="begin"/>
        </w:r>
        <w:r>
          <w:instrText xml:space="preserve"> PAGEREF _Toc7230 \h </w:instrText>
        </w:r>
        <w:r>
          <w:fldChar w:fldCharType="separate"/>
        </w:r>
        <w:r>
          <w:t>64</w:t>
        </w:r>
        <w:r>
          <w:fldChar w:fldCharType="end"/>
        </w:r>
      </w:hyperlink>
    </w:p>
    <w:p>
      <w:pPr>
        <w:pStyle w:val="TOC2"/>
        <w:tabs>
          <w:tab w:val="right" w:leader="dot" w:pos="8306"/>
        </w:tabs>
      </w:pPr>
      <w:hyperlink w:anchor="_Toc30443" w:history="1">
        <w:r>
          <w:rPr>
            <w:rFonts w:ascii="仿宋" w:eastAsia="仿宋" w:hAnsi="仿宋" w:cs="仿宋" w:hint="eastAsia"/>
            <w:lang w:eastAsia="zh-CN"/>
          </w:rPr>
          <w:t>(六)、不符合与纠正措施</w:t>
        </w:r>
        <w:r>
          <w:tab/>
        </w:r>
        <w:r>
          <w:fldChar w:fldCharType="begin"/>
        </w:r>
        <w:r>
          <w:instrText xml:space="preserve"> PAGEREF _Toc30443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87"/>
      <w:r>
        <w:rPr>
          <w:rFonts w:ascii="仿宋" w:eastAsia="仿宋" w:hAnsi="仿宋" w:cs="仿宋" w:hint="eastAsia"/>
          <w:sz w:val="28"/>
          <w:lang w:eastAsia="zh-CN"/>
        </w:rPr>
        <w:t>一、云数融合项目概论</w:t>
      </w:r>
      <w:bookmarkEnd w:id="2"/>
    </w:p>
    <w:p>
      <w:pPr>
        <w:pStyle w:val="Heading2"/>
        <w:rPr>
          <w:rFonts w:ascii="仿宋" w:eastAsia="仿宋" w:hAnsi="仿宋" w:cs="仿宋" w:hint="eastAsia"/>
          <w:lang w:eastAsia="zh-CN"/>
        </w:rPr>
      </w:pPr>
      <w:bookmarkStart w:id="3" w:name="_Toc27709"/>
      <w:r>
        <w:rPr>
          <w:rFonts w:ascii="仿宋" w:eastAsia="仿宋" w:hAnsi="仿宋" w:cs="仿宋" w:hint="eastAsia"/>
          <w:lang w:eastAsia="zh-CN"/>
        </w:rPr>
        <w:t>(一)、云数融合项目概况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起源追溯至对市场的深入洞察。市场的不断演变与变革为云数融合项目提供了难得的机遇。当前市场存在的需求缺口和变革的大环境共同构成了云数融合项目的背景。这个云数融合项目旨在充分利用市场机遇，填补行业中尚未满足的需求，为客户提供全新的解决方案。市场的变革和需求的增长使得这个云数融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云数融合项目名称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云数融合项目正式命名为云数融合。这个名称不仅仅是一个标识，更代表了云数融合项目的核心理念和愿景。它蕴含着云数融合项目所要解决问题的关键字，具有强烈的表达和辨识度，为云数融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云数融合项目目标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核心目标是提供一种全新、高效的解决方案，满足客户日益增长的需求。云数融合项目追求的不仅仅是满足市场需求，更是在市场中获得卓越的竞争优势。通过不断提升产品或服务的质量和创新水平，云数融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云数融合项目范围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全面涵盖了产品研发、制造、市场推广和售后服务，确保从产品设计到最终用户体验的全方位关注。这一全面的云数融合项目范围是为了确保云数融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云数融合项目时间表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云数融合项目计划在未来18个月内完成，包括研发、测试、市场试点和正式推出等不同阶段。这个时间表的合理设计是为了确保云数融合项目各个阶段的顺利推进，以便按时交付高质量的成果。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云数融合项目预算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云数融合项目总预算估算为XX百万美元，主要分配在研发、市场推广、人员培训和运营等方面。这一充足的预算为云数融合项目提供了充足的资源，确保云数融合项目在各个方面都能取得优异的表现。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云数融合项目风险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云数融合项目可能面临的风险包括市场接受度低、技术难题、竞争激烈等。云数融合项目团队已经制定了相应的风险应对计划，通过前瞻性的风险管理，确保云数融合项目在面对不确定性时能够迅速做出应对。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云数融合项目团队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云数融合项目汇聚了一支经验丰富、多领域专业素养的核心团队，确保云数融合项目在各个方面都能拥有高水平的执行力。团队的协同作战是云数融合项目成功的关键因素之一。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云数融合项目背景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云数融合项目的背景根植于市场对更高效、创新产品的渴望，同时也受到科技发展对行业格局的深刻改变的影响。这为云数融合项目提供了广阔的发展空间和市场需求。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云数融合项目现状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截至目前，云数融合项目已完成市场调研和技术验证，取得了初步的成功。这为云数融合项目在未来的发展奠定了坚实的基础，为更远大的目标打下了坚实的基石。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25"/>
      <w:r>
        <w:rPr>
          <w:rFonts w:ascii="仿宋" w:eastAsia="仿宋" w:hAnsi="仿宋" w:cs="仿宋" w:hint="eastAsia"/>
          <w:sz w:val="28"/>
          <w:lang w:eastAsia="zh-CN"/>
        </w:rPr>
        <w:t>(二)、云数融合项目目标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keyword》云数融合项目首要业务目标是在市场中占据有利地位，实现产品/服务的成功推广和销售。通过不断提升产品质量、创新性，云数融合项目追求成为行业中的领导者，赢得更多客户的青睐。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在科技迅速发展的时代，云数融合项目着眼于技术创新。通过持续的研发和技术升级，云数融合项目旨在推出更具创新性的产品或服务，以满足市场对新鲜、先进解决方案的需求。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为了建立可持续的客户关系，云数融合项目设定了客户满意度目标。通过提供卓越的产品质量和优质的客户服务，云数融合项目追求赢得客户的信任和忠诚度，确保他们的满意度达到行业领先水平。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云数融合项目注重社会责任和可持续发展。通过实施环保、社会责任云数融合项目，云数融合项目致力于在经济发展的同时保护环境，促进社会公平，实现可持续经营。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云数融合项目的团队是实现目标的核心驱动力。因此，云数融合项目设定了团队发展目标，包括提升团队成员的专业技能、培养领导力，以及搭建协同高效的团队工作氛围。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388"/>
      <w:r>
        <w:rPr>
          <w:rFonts w:ascii="仿宋" w:eastAsia="仿宋" w:hAnsi="仿宋" w:cs="仿宋" w:hint="eastAsia"/>
          <w:sz w:val="28"/>
          <w:lang w:eastAsia="zh-CN"/>
        </w:rPr>
        <w:t>(三)、云数融合项目提出的理由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云数融合项目提出的理由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提出源于对市场机遇的深刻洞察。当前市场中存在的需求缺口和行业发展趋势表明，有巨大的商业机会等待被开发。通过准确捕捉市场机遇，云数融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理念基于对技术创新的信仰。通过持续的研发和技术投入，云数融合项目有望推出更具创新性的产品或服务。在科技飞速发展的当下，云数融合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提出是为了增强企业的行业竞争力。通过提升产品或服务的质量和独特性，云数融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响应了消费者需求的变化。随着社会和科技的不断发展，消费者对产品和服务的需求也在发生变化。通过深入了解并及时回应消费者的新需求，云数融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云数融合项目的提出是企业战略发展规划的一部分。在面对日益激烈的市场竞争和不断变化的商业环境中，云数融合项目作为企业战略的一环，旨在为企业开辟新的增长领域，巩固企业在行业中的地位。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提出不仅仅是基于商业考量，还注重社会责任。通过推出环保、社会责任等方面的云数融合项目，云数融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云数融合项目的提出反映了对利益相关者期望的关注。包括客户、员工、投资者等利益相关者在企业发展中都有着各自的期望，云数融合项目力求在满足这些期望的同时，取得更大的共赢。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328"/>
      <w:r>
        <w:rPr>
          <w:rFonts w:ascii="仿宋" w:eastAsia="仿宋" w:hAnsi="仿宋" w:cs="仿宋" w:hint="eastAsia"/>
          <w:sz w:val="28"/>
          <w:lang w:eastAsia="zh-CN"/>
        </w:rPr>
        <w:t>(四)、云数融合项目意义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在实施云数融合项目的过程中，我们不仅仅是在追逐商业成功，更是为企业和社会的多个层面创造了深远的意义。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首要意义在于提升企业的市场竞争力。通过持续的创新和对产品质量的高标准要求，云数融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数融合项目的推进将促使行业技术水平的提升。通过引入先进技术和创新性解决方案，云数融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云数融合项目不仅创造了大量就业机会，提高了就业水平，还注重社会责任和环保。通过参与社会公益事业和推动环保云数融合项目，云数融合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综合而言，云数融合项目意义重大，不仅推动了企业的发展，也为行业和社会的进步贡献了积极力量。这是一个全面而深刻的影响，将在未来产生可持续的正面效应。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992"/>
      <w:r>
        <w:rPr>
          <w:rFonts w:ascii="仿宋" w:eastAsia="仿宋" w:hAnsi="仿宋" w:cs="仿宋" w:hint="eastAsia"/>
          <w:sz w:val="28"/>
          <w:lang w:eastAsia="zh-CN"/>
        </w:rPr>
        <w:t>(五)、云数融合项目背景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在当今迅猛发展的商业环境中，云数融合项目的动因根植于对多方面因素的审慎考量。这个云数融合项目的提出并非孤立的决策，而是对企业所处背景深入思考的产物。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市场的不断演变是云数融合项目背后的首要原因。科技的迅速发展和全球市场的快速变化使得企业必须灵活应对。云数融合项目应运而生，旨在通过创新性的解决方案迎合市场的多变需求，赢得竞争中的先机。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竞争的激烈程度也是云数融合项目背景中不可忽视的一环。企业需要在激烈竞争中脱颖而出，为此，云数融合项目致力于打破常规，提供独特的价值主张，以吸引客户并确保市场份额的增长。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技术的迅速发展为企业带来了机遇与挑战。作为云数融合项目启动的背景之一，对新兴技术的应用将有助于提升企业的技术水平，使其在不断演进的商业环境中保持竞争优势。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此外，社会对企业责任的期望也在逐渐升高。云数融合项目充分融入了社会责任的理念，通过可持续经营和社会公益云数融合项目，企图为社会贡献一份力量，在商业成功的同时关注社会价值。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64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37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云数融合项目的主要产品是XXXX，预计年产值为XXX万元。这一产品在市场中占据着重要的地位，其广泛的应用范围使得该云数融合项目的市场前景非常广阔。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云数融合项目的xxx产品作为重要的原材料之一，将在多个领域发挥关键作用。其在建筑、交通、能源等方面的广泛应用将为整个产业链提供强大的支持，形成产业协同效应。云数融合项目的年产值XXX万XXX万XXX万万元不仅反映了其在市场上的巨大潜力，更预示着它对国民经济的积极贡献。这种关联度高、涉及面广的产业关系，使得该云数融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9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总征地面积为XXXX平方米，相当于约XX.XX亩，其中净用地面积为XXXX平方米，红线范围内相当于约XX.XX亩。这一用地规模充分考虑了云数融合项目的建设需求，保障了云数融合项目在合适的空间内得以充分发展。云数融合项目规划的总建筑面积为XXXX平方米，其中主体工程建设占XXXX平方米，计容建筑面积达XXXX平方米。预计建筑工程的投资将达到XXXX万元，为云数融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计划购置的设备共计XXXX台（套），设备购置费用为XXXX万元。这一设备购置计划充分考虑到云数融合项目的生产需求和技术要求，确保了云数融合项目在生产运营中具备先进的技术装备和高效的生产能力。设备的合理配置将为云数融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云数融合项目计划总投资为XXXX万元，预计年实现营业收入为XXXX万元。这一产能规模的设定旨在确保云数融合项目能够在投资与回报之间取得平衡，实现长期可持续的发展。云数融合项目的总投资充分考虑到各个方面的需求，包括用地建设、设备购置等多个环节，以确保云数融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71"/>
      <w:r>
        <w:rPr>
          <w:rFonts w:ascii="仿宋" w:eastAsia="仿宋" w:hAnsi="仿宋" w:cs="仿宋" w:hint="eastAsia"/>
          <w:sz w:val="28"/>
          <w:lang w:eastAsia="zh-CN"/>
        </w:rPr>
        <w:t>三、云数融合项目选址可行性分析</w:t>
      </w:r>
      <w:bookmarkEnd w:id="11"/>
    </w:p>
    <w:p>
      <w:pPr>
        <w:pStyle w:val="Heading2"/>
        <w:rPr>
          <w:rFonts w:ascii="仿宋" w:eastAsia="仿宋" w:hAnsi="仿宋" w:cs="仿宋" w:hint="eastAsia"/>
          <w:lang w:eastAsia="zh-CN"/>
        </w:rPr>
      </w:pPr>
      <w:bookmarkStart w:id="12" w:name="_Toc18382"/>
      <w:r>
        <w:rPr>
          <w:rFonts w:ascii="仿宋" w:eastAsia="仿宋" w:hAnsi="仿宋" w:cs="仿宋" w:hint="eastAsia"/>
          <w:lang w:eastAsia="zh-CN"/>
        </w:rPr>
        <w:t>(一)、云数融合项目选址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该云数融合项目选址位于XX省XX市XX区XXX街道</w:t>
      </w:r>
    </w:p>
    <w:p>
      <w:pPr>
        <w:pStyle w:val="Heading2"/>
        <w:ind w:firstLine="560" w:firstLineChars="200"/>
        <w:rPr>
          <w:rFonts w:ascii="仿宋" w:eastAsia="仿宋" w:hAnsi="仿宋" w:cs="仿宋" w:hint="eastAsia"/>
          <w:sz w:val="28"/>
          <w:lang w:eastAsia="zh-CN"/>
        </w:rPr>
      </w:pPr>
      <w:bookmarkStart w:id="13" w:name="_Toc230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云数融合项目的征地面积将根据云数融合项目的实际规模和需求进行精确规划。具体面积XXX平方米，旨在确保云数融合项目不仅能够满足当前的发展需求，还能够预留空间以适应未来的扩展。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净用地面积是在征地面积基础上去除不可利用面积后的实际可开发用地。具体面积XXX平方米，考虑到环保、交通、安全等多方面因素，以确保云数融合项目在整体利用效率上达到最优。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云数融合项目计划建设的建筑总规模具体面积XXX平方米。这一规模的确定综合考虑了云数融合项目的性质、规模，以及城市规划的相关要求，确保建筑布局与周边环境协调一致。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绿地率是云数融合项目用地中被规划为绿地的比例。具体面积XXX平方米，旨在通过合理规划绿地，改善云数融合项目周边环境，提升居民生活质量，并符合城市整体绿化规划。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容积率是用地上可以建设的建筑总体积与用地面积之比。具体面积XXX，通过合理的容积率规划，确保云数融合项目建筑规模与周边环境和谐共生。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确保云数融合项目选址与当地城市规划相一致，具体面积XXX平方米。通过与城市规划部门深入沟通，确保云数融合项目不仅符合城市的整体发展方向，还能够融入城市的发展布局，为城市的长远发展贡献力量。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云数融合项目选址符合当地产业政策，具体面积XXX平方米。这包括云数融合项目对当地经济的促进作用，以及对相关产业的带动效应，确保云数融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用地总体要求必须符合环保和可持续发展的原则，具体面积XXX平方米。通过采用绿色建筑设计、节能减排等措施，确保云数融合项目在建设和运营过程中对环境的影响最小化，达到可持续发展的要求。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确保云数融合项目选址具备必要的公共设施配套，具体面积XXX平方米。这包括交通便利性、教育、医疗等基础设施，以提高居民生活品质，使得云数融合项目选址更具吸引力。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考虑用地总体要求对当地社会稳定性的影响，具体面积XXX平方米。通过深入了解当地社区反馈，确保云数融合项目的选址和建设过程对当地社会和谐稳定产生积极作用。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云数融合项目选址不仅符合法规和规划，还在实际操作中具有可行性。这一全面规划将为云数融合项目的成功实施提供坚实的基础，确保云数融合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9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云数融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云数融合项目的设备规划和空间设计中，我们将采取灵活设备布局的措施。设备布局将根据实际需求进行灵活设计，避免不必要的浪费。通过合理规划设备摆放位置，我们将提高设备的利用率，减少设备间距，以确保云数融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云数融合项目内部引入共享设施的概念，例如共享会议室、办公区等。通过这种方式，我们可以减少对资源的重复建设，提高资源共享效率，从而减小云数融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77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云数融合项目的总图布置中，我们将不同功能区域进行明确的规划，以最大程度满足云数融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37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云数融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云数融合项目对环境的影响是综合评价的重要因素之一。我们将详细考虑选址周边的自然环境、生态保护区、水源地等情况，确保云数融合项目的建设和运营对环境影响最小化，并符合当地的环保法规标准。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对选址的评价还需充分考虑当地政府的产业政策和法规。我们将详细了解云数融合项目所在地的相关政策，确保云数融合项目的规划和运营与当地法规相符，降低不必要的法律风险。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考虑到社会稳定性对企业运营的重要性，我们将评估选址地区的社会安全情况、劳工关系、社区反馈等方面，以确保云数融合项目的建设和运营不会受到社会稳定性的负面影响。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最后，我们将综合考虑用地成本，包括土地购置费用、土地开发成本等。通过对用地成本的详细评估，我们能够做出更为精确的经济效益分析，为云数融合项目的投资决策提供有力支持。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https://d.book118.com/687155011131006051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云数融合项目规划设计方案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3239EC"/>
    <w:rsid w:val="18323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55011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2024-02-29T09:12:00Z</dcterms:created>
  <dcterms:modified xsi:type="dcterms:W3CDTF">2024-02-29T09:12:52Z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1D6CEFD4117F4931B6782527EAD71A6B_11</vt:lpwstr>
  </property>
  <property fmtid="{D5CDD505-2E9C-101B-9397-08002B2CF9AE}" pid="3" name="KSOProductBuildVer">
    <vt:lpwstr>2052-12.1.0.16388</vt:lpwstr>
  </property>
</Properties>
</file>