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铁轨建设项目规划设计蓝图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8" w:history="1">
        <w:r>
          <w:rPr>
            <w:rFonts w:ascii="仿宋" w:eastAsia="仿宋" w:hAnsi="仿宋" w:cs="仿宋" w:hint="eastAsia"/>
            <w:lang w:eastAsia="zh-CN"/>
          </w:rPr>
          <w:t>概论</w:t>
        </w:r>
        <w:r>
          <w:tab/>
        </w:r>
        <w:r>
          <w:fldChar w:fldCharType="begin"/>
        </w:r>
        <w:r>
          <w:instrText xml:space="preserve"> PAGEREF _Toc29878 \h </w:instrText>
        </w:r>
        <w:r>
          <w:fldChar w:fldCharType="separate"/>
        </w:r>
        <w:r>
          <w:t>3</w:t>
        </w:r>
        <w:r>
          <w:fldChar w:fldCharType="end"/>
        </w:r>
      </w:hyperlink>
    </w:p>
    <w:p>
      <w:pPr>
        <w:pStyle w:val="TOC1"/>
        <w:tabs>
          <w:tab w:val="right" w:leader="dot" w:pos="8306"/>
        </w:tabs>
      </w:pPr>
      <w:hyperlink w:anchor="_Toc31478" w:history="1">
        <w:r>
          <w:rPr>
            <w:rFonts w:ascii="仿宋" w:eastAsia="仿宋" w:hAnsi="仿宋" w:cs="仿宋" w:hint="eastAsia"/>
            <w:lang w:eastAsia="zh-CN"/>
          </w:rPr>
          <w:t>一、铁轨建设项目危机管理</w:t>
        </w:r>
        <w:r>
          <w:tab/>
        </w:r>
        <w:r>
          <w:fldChar w:fldCharType="begin"/>
        </w:r>
        <w:r>
          <w:instrText xml:space="preserve"> PAGEREF _Toc31478 \h </w:instrText>
        </w:r>
        <w:r>
          <w:fldChar w:fldCharType="separate"/>
        </w:r>
        <w:r>
          <w:t>3</w:t>
        </w:r>
        <w:r>
          <w:fldChar w:fldCharType="end"/>
        </w:r>
      </w:hyperlink>
    </w:p>
    <w:p>
      <w:pPr>
        <w:pStyle w:val="TOC2"/>
        <w:tabs>
          <w:tab w:val="right" w:leader="dot" w:pos="8306"/>
        </w:tabs>
      </w:pPr>
      <w:hyperlink w:anchor="_Toc19331" w:history="1">
        <w:r>
          <w:rPr>
            <w:rFonts w:ascii="仿宋" w:eastAsia="仿宋" w:hAnsi="仿宋" w:cs="仿宋" w:hint="eastAsia"/>
            <w:lang w:eastAsia="zh-CN"/>
          </w:rPr>
          <w:t>(一)、危机预警与识别</w:t>
        </w:r>
        <w:r>
          <w:tab/>
        </w:r>
        <w:r>
          <w:fldChar w:fldCharType="begin"/>
        </w:r>
        <w:r>
          <w:instrText xml:space="preserve"> PAGEREF _Toc19331 \h </w:instrText>
        </w:r>
        <w:r>
          <w:fldChar w:fldCharType="separate"/>
        </w:r>
        <w:r>
          <w:t>3</w:t>
        </w:r>
        <w:r>
          <w:fldChar w:fldCharType="end"/>
        </w:r>
      </w:hyperlink>
    </w:p>
    <w:p>
      <w:pPr>
        <w:pStyle w:val="TOC2"/>
        <w:tabs>
          <w:tab w:val="right" w:leader="dot" w:pos="8306"/>
        </w:tabs>
      </w:pPr>
      <w:hyperlink w:anchor="_Toc30625" w:history="1">
        <w:r>
          <w:rPr>
            <w:rFonts w:ascii="仿宋" w:eastAsia="仿宋" w:hAnsi="仿宋" w:cs="仿宋" w:hint="eastAsia"/>
            <w:lang w:eastAsia="zh-CN"/>
          </w:rPr>
          <w:t>(二)、危机应对与恢复</w:t>
        </w:r>
        <w:r>
          <w:tab/>
        </w:r>
        <w:r>
          <w:fldChar w:fldCharType="begin"/>
        </w:r>
        <w:r>
          <w:instrText xml:space="preserve"> PAGEREF _Toc30625 \h </w:instrText>
        </w:r>
        <w:r>
          <w:fldChar w:fldCharType="separate"/>
        </w:r>
        <w:r>
          <w:t>4</w:t>
        </w:r>
        <w:r>
          <w:fldChar w:fldCharType="end"/>
        </w:r>
      </w:hyperlink>
    </w:p>
    <w:p>
      <w:pPr>
        <w:pStyle w:val="TOC1"/>
        <w:tabs>
          <w:tab w:val="right" w:leader="dot" w:pos="8306"/>
        </w:tabs>
      </w:pPr>
      <w:hyperlink w:anchor="_Toc744" w:history="1">
        <w:r>
          <w:rPr>
            <w:rFonts w:ascii="仿宋" w:eastAsia="仿宋" w:hAnsi="仿宋" w:cs="仿宋" w:hint="eastAsia"/>
            <w:lang w:eastAsia="zh-CN"/>
          </w:rPr>
          <w:t>二、铁轨建设项目文档管理</w:t>
        </w:r>
        <w:r>
          <w:tab/>
        </w:r>
        <w:r>
          <w:fldChar w:fldCharType="begin"/>
        </w:r>
        <w:r>
          <w:instrText xml:space="preserve"> PAGEREF _Toc744 \h </w:instrText>
        </w:r>
        <w:r>
          <w:fldChar w:fldCharType="separate"/>
        </w:r>
        <w:r>
          <w:t>5</w:t>
        </w:r>
        <w:r>
          <w:fldChar w:fldCharType="end"/>
        </w:r>
      </w:hyperlink>
    </w:p>
    <w:p>
      <w:pPr>
        <w:pStyle w:val="TOC2"/>
        <w:tabs>
          <w:tab w:val="right" w:leader="dot" w:pos="8306"/>
        </w:tabs>
      </w:pPr>
      <w:hyperlink w:anchor="_Toc14179" w:history="1">
        <w:r>
          <w:rPr>
            <w:rFonts w:ascii="仿宋" w:eastAsia="仿宋" w:hAnsi="仿宋" w:cs="仿宋" w:hint="eastAsia"/>
            <w:lang w:eastAsia="zh-CN"/>
          </w:rPr>
          <w:t>(一)、文档编制与审查</w:t>
        </w:r>
        <w:r>
          <w:tab/>
        </w:r>
        <w:r>
          <w:fldChar w:fldCharType="begin"/>
        </w:r>
        <w:r>
          <w:instrText xml:space="preserve"> PAGEREF _Toc14179 \h </w:instrText>
        </w:r>
        <w:r>
          <w:fldChar w:fldCharType="separate"/>
        </w:r>
        <w:r>
          <w:t>5</w:t>
        </w:r>
        <w:r>
          <w:fldChar w:fldCharType="end"/>
        </w:r>
      </w:hyperlink>
    </w:p>
    <w:p>
      <w:pPr>
        <w:pStyle w:val="TOC2"/>
        <w:tabs>
          <w:tab w:val="right" w:leader="dot" w:pos="8306"/>
        </w:tabs>
      </w:pPr>
      <w:hyperlink w:anchor="_Toc18285" w:history="1">
        <w:r>
          <w:rPr>
            <w:rFonts w:ascii="仿宋" w:eastAsia="仿宋" w:hAnsi="仿宋" w:cs="仿宋" w:hint="eastAsia"/>
            <w:lang w:eastAsia="zh-CN"/>
          </w:rPr>
          <w:t>(二)、文档发布与分发</w:t>
        </w:r>
        <w:r>
          <w:tab/>
        </w:r>
        <w:r>
          <w:fldChar w:fldCharType="begin"/>
        </w:r>
        <w:r>
          <w:instrText xml:space="preserve"> PAGEREF _Toc18285 \h </w:instrText>
        </w:r>
        <w:r>
          <w:fldChar w:fldCharType="separate"/>
        </w:r>
        <w:r>
          <w:t>7</w:t>
        </w:r>
        <w:r>
          <w:fldChar w:fldCharType="end"/>
        </w:r>
      </w:hyperlink>
    </w:p>
    <w:p>
      <w:pPr>
        <w:pStyle w:val="TOC2"/>
        <w:tabs>
          <w:tab w:val="right" w:leader="dot" w:pos="8306"/>
        </w:tabs>
      </w:pPr>
      <w:hyperlink w:anchor="_Toc15756" w:history="1">
        <w:r>
          <w:rPr>
            <w:rFonts w:ascii="仿宋" w:eastAsia="仿宋" w:hAnsi="仿宋" w:cs="仿宋" w:hint="eastAsia"/>
            <w:lang w:eastAsia="zh-CN"/>
          </w:rPr>
          <w:t>(三)、文档存档与归档</w:t>
        </w:r>
        <w:r>
          <w:tab/>
        </w:r>
        <w:r>
          <w:fldChar w:fldCharType="begin"/>
        </w:r>
        <w:r>
          <w:instrText xml:space="preserve"> PAGEREF _Toc15756 \h </w:instrText>
        </w:r>
        <w:r>
          <w:fldChar w:fldCharType="separate"/>
        </w:r>
        <w:r>
          <w:t>7</w:t>
        </w:r>
        <w:r>
          <w:fldChar w:fldCharType="end"/>
        </w:r>
      </w:hyperlink>
    </w:p>
    <w:p>
      <w:pPr>
        <w:pStyle w:val="TOC1"/>
        <w:tabs>
          <w:tab w:val="right" w:leader="dot" w:pos="8306"/>
        </w:tabs>
      </w:pPr>
      <w:hyperlink w:anchor="_Toc7273" w:history="1">
        <w:r>
          <w:rPr>
            <w:rFonts w:ascii="仿宋" w:eastAsia="仿宋" w:hAnsi="仿宋" w:cs="仿宋" w:hint="eastAsia"/>
            <w:lang w:eastAsia="zh-CN"/>
          </w:rPr>
          <w:t>三、铁轨建设项目可持续发展</w:t>
        </w:r>
        <w:r>
          <w:tab/>
        </w:r>
        <w:r>
          <w:fldChar w:fldCharType="begin"/>
        </w:r>
        <w:r>
          <w:instrText xml:space="preserve"> PAGEREF _Toc7273 \h </w:instrText>
        </w:r>
        <w:r>
          <w:fldChar w:fldCharType="separate"/>
        </w:r>
        <w:r>
          <w:t>9</w:t>
        </w:r>
        <w:r>
          <w:fldChar w:fldCharType="end"/>
        </w:r>
      </w:hyperlink>
    </w:p>
    <w:p>
      <w:pPr>
        <w:pStyle w:val="TOC2"/>
        <w:tabs>
          <w:tab w:val="right" w:leader="dot" w:pos="8306"/>
        </w:tabs>
      </w:pPr>
      <w:hyperlink w:anchor="_Toc24658" w:history="1">
        <w:r>
          <w:rPr>
            <w:rFonts w:ascii="仿宋" w:eastAsia="仿宋" w:hAnsi="仿宋" w:cs="仿宋" w:hint="eastAsia"/>
            <w:lang w:eastAsia="zh-CN"/>
          </w:rPr>
          <w:t>(一)、可持续战略与实践</w:t>
        </w:r>
        <w:r>
          <w:tab/>
        </w:r>
        <w:r>
          <w:fldChar w:fldCharType="begin"/>
        </w:r>
        <w:r>
          <w:instrText xml:space="preserve"> PAGEREF _Toc24658 \h </w:instrText>
        </w:r>
        <w:r>
          <w:fldChar w:fldCharType="separate"/>
        </w:r>
        <w:r>
          <w:t>9</w:t>
        </w:r>
        <w:r>
          <w:fldChar w:fldCharType="end"/>
        </w:r>
      </w:hyperlink>
    </w:p>
    <w:p>
      <w:pPr>
        <w:pStyle w:val="TOC2"/>
        <w:tabs>
          <w:tab w:val="right" w:leader="dot" w:pos="8306"/>
        </w:tabs>
      </w:pPr>
      <w:hyperlink w:anchor="_Toc18061" w:history="1">
        <w:r>
          <w:rPr>
            <w:rFonts w:ascii="仿宋" w:eastAsia="仿宋" w:hAnsi="仿宋" w:cs="仿宋" w:hint="eastAsia"/>
            <w:lang w:eastAsia="zh-CN"/>
          </w:rPr>
          <w:t>(二)、环保与社会责任</w:t>
        </w:r>
        <w:r>
          <w:tab/>
        </w:r>
        <w:r>
          <w:fldChar w:fldCharType="begin"/>
        </w:r>
        <w:r>
          <w:instrText xml:space="preserve"> PAGEREF _Toc18061 \h </w:instrText>
        </w:r>
        <w:r>
          <w:fldChar w:fldCharType="separate"/>
        </w:r>
        <w:r>
          <w:t>9</w:t>
        </w:r>
        <w:r>
          <w:fldChar w:fldCharType="end"/>
        </w:r>
      </w:hyperlink>
    </w:p>
    <w:p>
      <w:pPr>
        <w:pStyle w:val="TOC1"/>
        <w:tabs>
          <w:tab w:val="right" w:leader="dot" w:pos="8306"/>
        </w:tabs>
      </w:pPr>
      <w:hyperlink w:anchor="_Toc17322" w:history="1">
        <w:r>
          <w:rPr>
            <w:rFonts w:ascii="仿宋" w:eastAsia="仿宋" w:hAnsi="仿宋" w:cs="仿宋" w:hint="eastAsia"/>
            <w:lang w:eastAsia="zh-CN"/>
          </w:rPr>
          <w:t>四、铁轨建设项目土建工程</w:t>
        </w:r>
        <w:r>
          <w:tab/>
        </w:r>
        <w:r>
          <w:fldChar w:fldCharType="begin"/>
        </w:r>
        <w:r>
          <w:instrText xml:space="preserve"> PAGEREF _Toc17322 \h </w:instrText>
        </w:r>
        <w:r>
          <w:fldChar w:fldCharType="separate"/>
        </w:r>
        <w:r>
          <w:t>10</w:t>
        </w:r>
        <w:r>
          <w:fldChar w:fldCharType="end"/>
        </w:r>
      </w:hyperlink>
    </w:p>
    <w:p>
      <w:pPr>
        <w:pStyle w:val="TOC2"/>
        <w:tabs>
          <w:tab w:val="right" w:leader="dot" w:pos="8306"/>
        </w:tabs>
      </w:pPr>
      <w:hyperlink w:anchor="_Toc11222" w:history="1">
        <w:r>
          <w:rPr>
            <w:rFonts w:ascii="仿宋" w:eastAsia="仿宋" w:hAnsi="仿宋" w:cs="仿宋" w:hint="eastAsia"/>
            <w:lang w:eastAsia="zh-CN"/>
          </w:rPr>
          <w:t>(一)、建筑工程设计原则</w:t>
        </w:r>
        <w:r>
          <w:tab/>
        </w:r>
        <w:r>
          <w:fldChar w:fldCharType="begin"/>
        </w:r>
        <w:r>
          <w:instrText xml:space="preserve"> PAGEREF _Toc11222 \h </w:instrText>
        </w:r>
        <w:r>
          <w:fldChar w:fldCharType="separate"/>
        </w:r>
        <w:r>
          <w:t>10</w:t>
        </w:r>
        <w:r>
          <w:fldChar w:fldCharType="end"/>
        </w:r>
      </w:hyperlink>
    </w:p>
    <w:p>
      <w:pPr>
        <w:pStyle w:val="TOC2"/>
        <w:tabs>
          <w:tab w:val="right" w:leader="dot" w:pos="8306"/>
        </w:tabs>
      </w:pPr>
      <w:hyperlink w:anchor="_Toc18425" w:history="1">
        <w:r>
          <w:rPr>
            <w:rFonts w:ascii="仿宋" w:eastAsia="仿宋" w:hAnsi="仿宋" w:cs="仿宋" w:hint="eastAsia"/>
            <w:lang w:eastAsia="zh-CN"/>
          </w:rPr>
          <w:t>(二)、土建工程设计年限及安全等级</w:t>
        </w:r>
        <w:r>
          <w:tab/>
        </w:r>
        <w:r>
          <w:fldChar w:fldCharType="begin"/>
        </w:r>
        <w:r>
          <w:instrText xml:space="preserve"> PAGEREF _Toc18425 \h </w:instrText>
        </w:r>
        <w:r>
          <w:fldChar w:fldCharType="separate"/>
        </w:r>
        <w:r>
          <w:t>11</w:t>
        </w:r>
        <w:r>
          <w:fldChar w:fldCharType="end"/>
        </w:r>
      </w:hyperlink>
    </w:p>
    <w:p>
      <w:pPr>
        <w:pStyle w:val="TOC2"/>
        <w:tabs>
          <w:tab w:val="right" w:leader="dot" w:pos="8306"/>
        </w:tabs>
      </w:pPr>
      <w:hyperlink w:anchor="_Toc23563" w:history="1">
        <w:r>
          <w:rPr>
            <w:rFonts w:ascii="仿宋" w:eastAsia="仿宋" w:hAnsi="仿宋" w:cs="仿宋" w:hint="eastAsia"/>
            <w:lang w:eastAsia="zh-CN"/>
          </w:rPr>
          <w:t>(三)、建筑工程设计总体要求</w:t>
        </w:r>
        <w:r>
          <w:tab/>
        </w:r>
        <w:r>
          <w:fldChar w:fldCharType="begin"/>
        </w:r>
        <w:r>
          <w:instrText xml:space="preserve"> PAGEREF _Toc23563 \h </w:instrText>
        </w:r>
        <w:r>
          <w:fldChar w:fldCharType="separate"/>
        </w:r>
        <w:r>
          <w:t>13</w:t>
        </w:r>
        <w:r>
          <w:fldChar w:fldCharType="end"/>
        </w:r>
      </w:hyperlink>
    </w:p>
    <w:p>
      <w:pPr>
        <w:pStyle w:val="TOC2"/>
        <w:tabs>
          <w:tab w:val="right" w:leader="dot" w:pos="8306"/>
        </w:tabs>
      </w:pPr>
      <w:hyperlink w:anchor="_Toc29459" w:history="1">
        <w:r>
          <w:rPr>
            <w:rFonts w:ascii="仿宋" w:eastAsia="仿宋" w:hAnsi="仿宋" w:cs="仿宋" w:hint="eastAsia"/>
            <w:lang w:eastAsia="zh-CN"/>
          </w:rPr>
          <w:t>(四)、土建工程建设指标</w:t>
        </w:r>
        <w:r>
          <w:tab/>
        </w:r>
        <w:r>
          <w:fldChar w:fldCharType="begin"/>
        </w:r>
        <w:r>
          <w:instrText xml:space="preserve"> PAGEREF _Toc29459 \h </w:instrText>
        </w:r>
        <w:r>
          <w:fldChar w:fldCharType="separate"/>
        </w:r>
        <w:r>
          <w:t>13</w:t>
        </w:r>
        <w:r>
          <w:fldChar w:fldCharType="end"/>
        </w:r>
      </w:hyperlink>
    </w:p>
    <w:p>
      <w:pPr>
        <w:pStyle w:val="TOC1"/>
        <w:tabs>
          <w:tab w:val="right" w:leader="dot" w:pos="8306"/>
        </w:tabs>
      </w:pPr>
      <w:hyperlink w:anchor="_Toc20017" w:history="1">
        <w:r>
          <w:rPr>
            <w:rFonts w:ascii="仿宋" w:eastAsia="仿宋" w:hAnsi="仿宋" w:cs="仿宋" w:hint="eastAsia"/>
            <w:lang w:eastAsia="zh-CN"/>
          </w:rPr>
          <w:t>五、工艺说明</w:t>
        </w:r>
        <w:r>
          <w:tab/>
        </w:r>
        <w:r>
          <w:fldChar w:fldCharType="begin"/>
        </w:r>
        <w:r>
          <w:instrText xml:space="preserve"> PAGEREF _Toc20017 \h </w:instrText>
        </w:r>
        <w:r>
          <w:fldChar w:fldCharType="separate"/>
        </w:r>
        <w:r>
          <w:t>14</w:t>
        </w:r>
        <w:r>
          <w:fldChar w:fldCharType="end"/>
        </w:r>
      </w:hyperlink>
    </w:p>
    <w:p>
      <w:pPr>
        <w:pStyle w:val="TOC2"/>
        <w:tabs>
          <w:tab w:val="right" w:leader="dot" w:pos="8306"/>
        </w:tabs>
      </w:pPr>
      <w:hyperlink w:anchor="_Toc20066" w:history="1">
        <w:r>
          <w:rPr>
            <w:rFonts w:ascii="仿宋" w:eastAsia="仿宋" w:hAnsi="仿宋" w:cs="仿宋" w:hint="eastAsia"/>
            <w:lang w:eastAsia="zh-CN"/>
          </w:rPr>
          <w:t>(一)、技术管理特点</w:t>
        </w:r>
        <w:r>
          <w:tab/>
        </w:r>
        <w:r>
          <w:fldChar w:fldCharType="begin"/>
        </w:r>
        <w:r>
          <w:instrText xml:space="preserve"> PAGEREF _Toc20066 \h </w:instrText>
        </w:r>
        <w:r>
          <w:fldChar w:fldCharType="separate"/>
        </w:r>
        <w:r>
          <w:t>14</w:t>
        </w:r>
        <w:r>
          <w:fldChar w:fldCharType="end"/>
        </w:r>
      </w:hyperlink>
    </w:p>
    <w:p>
      <w:pPr>
        <w:pStyle w:val="TOC2"/>
        <w:tabs>
          <w:tab w:val="right" w:leader="dot" w:pos="8306"/>
        </w:tabs>
      </w:pPr>
      <w:hyperlink w:anchor="_Toc669" w:history="1">
        <w:r>
          <w:rPr>
            <w:rFonts w:ascii="仿宋" w:eastAsia="仿宋" w:hAnsi="仿宋" w:cs="仿宋" w:hint="eastAsia"/>
            <w:lang w:eastAsia="zh-CN"/>
          </w:rPr>
          <w:t>(二)、铁轨建设项目工艺技术设计方案</w:t>
        </w:r>
        <w:r>
          <w:tab/>
        </w:r>
        <w:r>
          <w:fldChar w:fldCharType="begin"/>
        </w:r>
        <w:r>
          <w:instrText xml:space="preserve"> PAGEREF _Toc669 \h </w:instrText>
        </w:r>
        <w:r>
          <w:fldChar w:fldCharType="separate"/>
        </w:r>
        <w:r>
          <w:t>15</w:t>
        </w:r>
        <w:r>
          <w:fldChar w:fldCharType="end"/>
        </w:r>
      </w:hyperlink>
    </w:p>
    <w:p>
      <w:pPr>
        <w:pStyle w:val="TOC2"/>
        <w:tabs>
          <w:tab w:val="right" w:leader="dot" w:pos="8306"/>
        </w:tabs>
      </w:pPr>
      <w:hyperlink w:anchor="_Toc19252" w:history="1">
        <w:r>
          <w:rPr>
            <w:rFonts w:ascii="仿宋" w:eastAsia="仿宋" w:hAnsi="仿宋" w:cs="仿宋" w:hint="eastAsia"/>
            <w:lang w:eastAsia="zh-CN"/>
          </w:rPr>
          <w:t>(三)、设备选型方案</w:t>
        </w:r>
        <w:r>
          <w:tab/>
        </w:r>
        <w:r>
          <w:fldChar w:fldCharType="begin"/>
        </w:r>
        <w:r>
          <w:instrText xml:space="preserve"> PAGEREF _Toc19252 \h </w:instrText>
        </w:r>
        <w:r>
          <w:fldChar w:fldCharType="separate"/>
        </w:r>
        <w:r>
          <w:t>16</w:t>
        </w:r>
        <w:r>
          <w:fldChar w:fldCharType="end"/>
        </w:r>
      </w:hyperlink>
    </w:p>
    <w:p>
      <w:pPr>
        <w:pStyle w:val="TOC1"/>
        <w:tabs>
          <w:tab w:val="right" w:leader="dot" w:pos="8306"/>
        </w:tabs>
      </w:pPr>
      <w:hyperlink w:anchor="_Toc30343" w:history="1">
        <w:r>
          <w:rPr>
            <w:rFonts w:ascii="仿宋" w:eastAsia="仿宋" w:hAnsi="仿宋" w:cs="仿宋" w:hint="eastAsia"/>
            <w:lang w:eastAsia="zh-CN"/>
          </w:rPr>
          <w:t>六、铁轨建设项目概论</w:t>
        </w:r>
        <w:r>
          <w:tab/>
        </w:r>
        <w:r>
          <w:fldChar w:fldCharType="begin"/>
        </w:r>
        <w:r>
          <w:instrText xml:space="preserve"> PAGEREF _Toc30343 \h </w:instrText>
        </w:r>
        <w:r>
          <w:fldChar w:fldCharType="separate"/>
        </w:r>
        <w:r>
          <w:t>17</w:t>
        </w:r>
        <w:r>
          <w:fldChar w:fldCharType="end"/>
        </w:r>
      </w:hyperlink>
    </w:p>
    <w:p>
      <w:pPr>
        <w:pStyle w:val="TOC2"/>
        <w:tabs>
          <w:tab w:val="right" w:leader="dot" w:pos="8306"/>
        </w:tabs>
      </w:pPr>
      <w:hyperlink w:anchor="_Toc1657" w:history="1">
        <w:r>
          <w:rPr>
            <w:rFonts w:ascii="仿宋" w:eastAsia="仿宋" w:hAnsi="仿宋" w:cs="仿宋" w:hint="eastAsia"/>
            <w:lang w:eastAsia="zh-CN"/>
          </w:rPr>
          <w:t>(一)、铁轨建设项目概况</w:t>
        </w:r>
        <w:r>
          <w:tab/>
        </w:r>
        <w:r>
          <w:fldChar w:fldCharType="begin"/>
        </w:r>
        <w:r>
          <w:instrText xml:space="preserve"> PAGEREF _Toc1657 \h </w:instrText>
        </w:r>
        <w:r>
          <w:fldChar w:fldCharType="separate"/>
        </w:r>
        <w:r>
          <w:t>17</w:t>
        </w:r>
        <w:r>
          <w:fldChar w:fldCharType="end"/>
        </w:r>
      </w:hyperlink>
    </w:p>
    <w:p>
      <w:pPr>
        <w:pStyle w:val="TOC2"/>
        <w:tabs>
          <w:tab w:val="right" w:leader="dot" w:pos="8306"/>
        </w:tabs>
      </w:pPr>
      <w:hyperlink w:anchor="_Toc32078" w:history="1">
        <w:r>
          <w:rPr>
            <w:rFonts w:ascii="仿宋" w:eastAsia="仿宋" w:hAnsi="仿宋" w:cs="仿宋" w:hint="eastAsia"/>
            <w:lang w:eastAsia="zh-CN"/>
          </w:rPr>
          <w:t>(二)、铁轨建设项目目标</w:t>
        </w:r>
        <w:r>
          <w:tab/>
        </w:r>
        <w:r>
          <w:fldChar w:fldCharType="begin"/>
        </w:r>
        <w:r>
          <w:instrText xml:space="preserve"> PAGEREF _Toc32078 \h </w:instrText>
        </w:r>
        <w:r>
          <w:fldChar w:fldCharType="separate"/>
        </w:r>
        <w:r>
          <w:t>20</w:t>
        </w:r>
        <w:r>
          <w:fldChar w:fldCharType="end"/>
        </w:r>
      </w:hyperlink>
    </w:p>
    <w:p>
      <w:pPr>
        <w:pStyle w:val="TOC2"/>
        <w:tabs>
          <w:tab w:val="right" w:leader="dot" w:pos="8306"/>
        </w:tabs>
      </w:pPr>
      <w:hyperlink w:anchor="_Toc20350" w:history="1">
        <w:r>
          <w:rPr>
            <w:rFonts w:ascii="仿宋" w:eastAsia="仿宋" w:hAnsi="仿宋" w:cs="仿宋" w:hint="eastAsia"/>
            <w:lang w:eastAsia="zh-CN"/>
          </w:rPr>
          <w:t>(三)、铁轨建设项目提出的理由</w:t>
        </w:r>
        <w:r>
          <w:tab/>
        </w:r>
        <w:r>
          <w:fldChar w:fldCharType="begin"/>
        </w:r>
        <w:r>
          <w:instrText xml:space="preserve"> PAGEREF _Toc20350 \h </w:instrText>
        </w:r>
        <w:r>
          <w:fldChar w:fldCharType="separate"/>
        </w:r>
        <w:r>
          <w:t>20</w:t>
        </w:r>
        <w:r>
          <w:fldChar w:fldCharType="end"/>
        </w:r>
      </w:hyperlink>
    </w:p>
    <w:p>
      <w:pPr>
        <w:pStyle w:val="TOC2"/>
        <w:tabs>
          <w:tab w:val="right" w:leader="dot" w:pos="8306"/>
        </w:tabs>
      </w:pPr>
      <w:hyperlink w:anchor="_Toc29904" w:history="1">
        <w:r>
          <w:rPr>
            <w:rFonts w:ascii="仿宋" w:eastAsia="仿宋" w:hAnsi="仿宋" w:cs="仿宋" w:hint="eastAsia"/>
            <w:lang w:eastAsia="zh-CN"/>
          </w:rPr>
          <w:t>(四)、铁轨建设项目意义</w:t>
        </w:r>
        <w:r>
          <w:tab/>
        </w:r>
        <w:r>
          <w:fldChar w:fldCharType="begin"/>
        </w:r>
        <w:r>
          <w:instrText xml:space="preserve"> PAGEREF _Toc29904 \h </w:instrText>
        </w:r>
        <w:r>
          <w:fldChar w:fldCharType="separate"/>
        </w:r>
        <w:r>
          <w:t>22</w:t>
        </w:r>
        <w:r>
          <w:fldChar w:fldCharType="end"/>
        </w:r>
      </w:hyperlink>
    </w:p>
    <w:p>
      <w:pPr>
        <w:pStyle w:val="TOC2"/>
        <w:tabs>
          <w:tab w:val="right" w:leader="dot" w:pos="8306"/>
        </w:tabs>
      </w:pPr>
      <w:hyperlink w:anchor="_Toc12644" w:history="1">
        <w:r>
          <w:rPr>
            <w:rFonts w:ascii="仿宋" w:eastAsia="仿宋" w:hAnsi="仿宋" w:cs="仿宋" w:hint="eastAsia"/>
            <w:lang w:eastAsia="zh-CN"/>
          </w:rPr>
          <w:t>(五)、铁轨建设项目背景</w:t>
        </w:r>
        <w:r>
          <w:tab/>
        </w:r>
        <w:r>
          <w:fldChar w:fldCharType="begin"/>
        </w:r>
        <w:r>
          <w:instrText xml:space="preserve"> PAGEREF _Toc12644 \h </w:instrText>
        </w:r>
        <w:r>
          <w:fldChar w:fldCharType="separate"/>
        </w:r>
        <w:r>
          <w:t>23</w:t>
        </w:r>
        <w:r>
          <w:fldChar w:fldCharType="end"/>
        </w:r>
      </w:hyperlink>
    </w:p>
    <w:p>
      <w:pPr>
        <w:pStyle w:val="TOC1"/>
        <w:tabs>
          <w:tab w:val="right" w:leader="dot" w:pos="8306"/>
        </w:tabs>
      </w:pPr>
      <w:hyperlink w:anchor="_Toc13695" w:history="1">
        <w:r>
          <w:rPr>
            <w:rFonts w:ascii="仿宋" w:eastAsia="仿宋" w:hAnsi="仿宋" w:cs="仿宋" w:hint="eastAsia"/>
            <w:lang w:eastAsia="zh-CN"/>
          </w:rPr>
          <w:t>七、铁轨建设项目人力资源管理</w:t>
        </w:r>
        <w:r>
          <w:tab/>
        </w:r>
        <w:r>
          <w:fldChar w:fldCharType="begin"/>
        </w:r>
        <w:r>
          <w:instrText xml:space="preserve"> PAGEREF _Toc13695 \h </w:instrText>
        </w:r>
        <w:r>
          <w:fldChar w:fldCharType="separate"/>
        </w:r>
        <w:r>
          <w:t>24</w:t>
        </w:r>
        <w:r>
          <w:fldChar w:fldCharType="end"/>
        </w:r>
      </w:hyperlink>
    </w:p>
    <w:p>
      <w:pPr>
        <w:pStyle w:val="TOC2"/>
        <w:tabs>
          <w:tab w:val="right" w:leader="dot" w:pos="8306"/>
        </w:tabs>
      </w:pPr>
      <w:hyperlink w:anchor="_Toc32095" w:history="1">
        <w:r>
          <w:rPr>
            <w:rFonts w:ascii="仿宋" w:eastAsia="仿宋" w:hAnsi="仿宋" w:cs="仿宋" w:hint="eastAsia"/>
            <w:lang w:eastAsia="zh-CN"/>
          </w:rPr>
          <w:t>(一)、建立健全的预算管理制度</w:t>
        </w:r>
        <w:r>
          <w:tab/>
        </w:r>
        <w:r>
          <w:fldChar w:fldCharType="begin"/>
        </w:r>
        <w:r>
          <w:instrText xml:space="preserve"> PAGEREF _Toc32095 \h </w:instrText>
        </w:r>
        <w:r>
          <w:fldChar w:fldCharType="separate"/>
        </w:r>
        <w:r>
          <w:t>24</w:t>
        </w:r>
        <w:r>
          <w:fldChar w:fldCharType="end"/>
        </w:r>
      </w:hyperlink>
    </w:p>
    <w:p>
      <w:pPr>
        <w:pStyle w:val="TOC2"/>
        <w:tabs>
          <w:tab w:val="right" w:leader="dot" w:pos="8306"/>
        </w:tabs>
      </w:pPr>
      <w:hyperlink w:anchor="_Toc25623" w:history="1">
        <w:r>
          <w:rPr>
            <w:rFonts w:ascii="仿宋" w:eastAsia="仿宋" w:hAnsi="仿宋" w:cs="仿宋" w:hint="eastAsia"/>
            <w:lang w:eastAsia="zh-CN"/>
          </w:rPr>
          <w:t>(二)、加强资金流动监控</w:t>
        </w:r>
        <w:r>
          <w:tab/>
        </w:r>
        <w:r>
          <w:fldChar w:fldCharType="begin"/>
        </w:r>
        <w:r>
          <w:instrText xml:space="preserve"> PAGEREF _Toc25623 \h </w:instrText>
        </w:r>
        <w:r>
          <w:fldChar w:fldCharType="separate"/>
        </w:r>
        <w:r>
          <w:t>25</w:t>
        </w:r>
        <w:r>
          <w:fldChar w:fldCharType="end"/>
        </w:r>
      </w:hyperlink>
    </w:p>
    <w:p>
      <w:pPr>
        <w:pStyle w:val="TOC2"/>
        <w:tabs>
          <w:tab w:val="right" w:leader="dot" w:pos="8306"/>
        </w:tabs>
      </w:pPr>
      <w:hyperlink w:anchor="_Toc1042" w:history="1">
        <w:r>
          <w:rPr>
            <w:rFonts w:ascii="仿宋" w:eastAsia="仿宋" w:hAnsi="仿宋" w:cs="仿宋" w:hint="eastAsia"/>
            <w:lang w:eastAsia="zh-CN"/>
          </w:rPr>
          <w:t>(三)、制定完善的风险控制机制</w:t>
        </w:r>
        <w:r>
          <w:tab/>
        </w:r>
        <w:r>
          <w:fldChar w:fldCharType="begin"/>
        </w:r>
        <w:r>
          <w:instrText xml:space="preserve"> PAGEREF _Toc1042 \h </w:instrText>
        </w:r>
        <w:r>
          <w:fldChar w:fldCharType="separate"/>
        </w:r>
        <w:r>
          <w:t>27</w:t>
        </w:r>
        <w:r>
          <w:fldChar w:fldCharType="end"/>
        </w:r>
      </w:hyperlink>
    </w:p>
    <w:p>
      <w:pPr>
        <w:pStyle w:val="TOC2"/>
        <w:tabs>
          <w:tab w:val="right" w:leader="dot" w:pos="8306"/>
        </w:tabs>
      </w:pPr>
      <w:hyperlink w:anchor="_Toc14891" w:history="1">
        <w:r>
          <w:rPr>
            <w:rFonts w:ascii="仿宋" w:eastAsia="仿宋" w:hAnsi="仿宋" w:cs="仿宋" w:hint="eastAsia"/>
            <w:lang w:eastAsia="zh-CN"/>
          </w:rPr>
          <w:t>(四)、优化成本管理</w:t>
        </w:r>
        <w:r>
          <w:tab/>
        </w:r>
        <w:r>
          <w:fldChar w:fldCharType="begin"/>
        </w:r>
        <w:r>
          <w:instrText xml:space="preserve"> PAGEREF _Toc14891 \h </w:instrText>
        </w:r>
        <w:r>
          <w:fldChar w:fldCharType="separate"/>
        </w:r>
        <w:r>
          <w:t>28</w:t>
        </w:r>
        <w:r>
          <w:fldChar w:fldCharType="end"/>
        </w:r>
      </w:hyperlink>
    </w:p>
    <w:p>
      <w:pPr>
        <w:pStyle w:val="TOC1"/>
        <w:tabs>
          <w:tab w:val="right" w:leader="dot" w:pos="8306"/>
        </w:tabs>
      </w:pPr>
      <w:hyperlink w:anchor="_Toc24178" w:history="1">
        <w:r>
          <w:rPr>
            <w:rFonts w:ascii="仿宋" w:eastAsia="仿宋" w:hAnsi="仿宋" w:cs="仿宋" w:hint="eastAsia"/>
            <w:lang w:eastAsia="zh-CN"/>
          </w:rPr>
          <w:t>八、铁轨建设项目人力资源培养与发展</w:t>
        </w:r>
        <w:r>
          <w:tab/>
        </w:r>
        <w:r>
          <w:fldChar w:fldCharType="begin"/>
        </w:r>
        <w:r>
          <w:instrText xml:space="preserve"> PAGEREF _Toc24178 \h </w:instrText>
        </w:r>
        <w:r>
          <w:fldChar w:fldCharType="separate"/>
        </w:r>
        <w:r>
          <w:t>29</w:t>
        </w:r>
        <w:r>
          <w:fldChar w:fldCharType="end"/>
        </w:r>
      </w:hyperlink>
    </w:p>
    <w:p>
      <w:pPr>
        <w:pStyle w:val="TOC2"/>
        <w:tabs>
          <w:tab w:val="right" w:leader="dot" w:pos="8306"/>
        </w:tabs>
      </w:pPr>
      <w:hyperlink w:anchor="_Toc17371" w:history="1">
        <w:r>
          <w:rPr>
            <w:rFonts w:ascii="仿宋" w:eastAsia="仿宋" w:hAnsi="仿宋" w:cs="仿宋" w:hint="eastAsia"/>
            <w:lang w:eastAsia="zh-CN"/>
          </w:rPr>
          <w:t>(一)、人才需求与规划</w:t>
        </w:r>
        <w:r>
          <w:tab/>
        </w:r>
        <w:r>
          <w:fldChar w:fldCharType="begin"/>
        </w:r>
        <w:r>
          <w:instrText xml:space="preserve"> PAGEREF _Toc17371 \h </w:instrText>
        </w:r>
        <w:r>
          <w:fldChar w:fldCharType="separate"/>
        </w:r>
        <w:r>
          <w:t>29</w:t>
        </w:r>
        <w:r>
          <w:fldChar w:fldCharType="end"/>
        </w:r>
      </w:hyperlink>
    </w:p>
    <w:p>
      <w:pPr>
        <w:pStyle w:val="TOC2"/>
        <w:tabs>
          <w:tab w:val="right" w:leader="dot" w:pos="8306"/>
        </w:tabs>
      </w:pPr>
      <w:hyperlink w:anchor="_Toc27415" w:history="1">
        <w:r>
          <w:rPr>
            <w:rFonts w:ascii="仿宋" w:eastAsia="仿宋" w:hAnsi="仿宋" w:cs="仿宋" w:hint="eastAsia"/>
            <w:lang w:eastAsia="zh-CN"/>
          </w:rPr>
          <w:t>(二)、培训与发展计划</w:t>
        </w:r>
        <w:r>
          <w:tab/>
        </w:r>
        <w:r>
          <w:fldChar w:fldCharType="begin"/>
        </w:r>
        <w:r>
          <w:instrText xml:space="preserve"> PAGEREF _Toc27415 \h </w:instrText>
        </w:r>
        <w:r>
          <w:fldChar w:fldCharType="separate"/>
        </w:r>
        <w:r>
          <w:t>30</w:t>
        </w:r>
        <w:r>
          <w:fldChar w:fldCharType="end"/>
        </w:r>
      </w:hyperlink>
    </w:p>
    <w:p>
      <w:pPr>
        <w:pStyle w:val="TOC1"/>
        <w:tabs>
          <w:tab w:val="right" w:leader="dot" w:pos="8306"/>
        </w:tabs>
      </w:pPr>
      <w:hyperlink w:anchor="_Toc17519" w:history="1">
        <w:r>
          <w:rPr>
            <w:rFonts w:ascii="仿宋" w:eastAsia="仿宋" w:hAnsi="仿宋" w:cs="仿宋" w:hint="eastAsia"/>
            <w:lang w:eastAsia="zh-CN"/>
          </w:rPr>
          <w:t>九、铁轨建设项目投资规划</w:t>
        </w:r>
        <w:r>
          <w:tab/>
        </w:r>
        <w:r>
          <w:fldChar w:fldCharType="begin"/>
        </w:r>
        <w:r>
          <w:instrText xml:space="preserve"> PAGEREF _Toc17519 \h </w:instrText>
        </w:r>
        <w:r>
          <w:fldChar w:fldCharType="separate"/>
        </w:r>
        <w:r>
          <w:t>30</w:t>
        </w:r>
        <w:r>
          <w:fldChar w:fldCharType="end"/>
        </w:r>
      </w:hyperlink>
    </w:p>
    <w:p>
      <w:pPr>
        <w:pStyle w:val="TOC2"/>
        <w:tabs>
          <w:tab w:val="right" w:leader="dot" w:pos="8306"/>
        </w:tabs>
      </w:pPr>
      <w:hyperlink w:anchor="_Toc2803" w:history="1">
        <w:r>
          <w:rPr>
            <w:rFonts w:ascii="仿宋" w:eastAsia="仿宋" w:hAnsi="仿宋" w:cs="仿宋" w:hint="eastAsia"/>
            <w:lang w:eastAsia="zh-CN"/>
          </w:rPr>
          <w:t>(一)、铁轨建设项目总投资估算</w:t>
        </w:r>
        <w:r>
          <w:tab/>
        </w:r>
        <w:r>
          <w:fldChar w:fldCharType="begin"/>
        </w:r>
        <w:r>
          <w:instrText xml:space="preserve"> PAGEREF _Toc2803 \h </w:instrText>
        </w:r>
        <w:r>
          <w:fldChar w:fldCharType="separate"/>
        </w:r>
        <w:r>
          <w:t>30</w:t>
        </w:r>
        <w:r>
          <w:fldChar w:fldCharType="end"/>
        </w:r>
      </w:hyperlink>
    </w:p>
    <w:p>
      <w:pPr>
        <w:pStyle w:val="TOC2"/>
        <w:tabs>
          <w:tab w:val="right" w:leader="dot" w:pos="8306"/>
        </w:tabs>
      </w:pPr>
      <w:hyperlink w:anchor="_Toc16564" w:history="1">
        <w:r>
          <w:rPr>
            <w:rFonts w:ascii="仿宋" w:eastAsia="仿宋" w:hAnsi="仿宋" w:cs="仿宋" w:hint="eastAsia"/>
            <w:lang w:eastAsia="zh-CN"/>
          </w:rPr>
          <w:t>(二)、资金筹措</w:t>
        </w:r>
        <w:r>
          <w:tab/>
        </w:r>
        <w:r>
          <w:fldChar w:fldCharType="begin"/>
        </w:r>
        <w:r>
          <w:instrText xml:space="preserve"> PAGEREF _Toc16564 \h </w:instrText>
        </w:r>
        <w:r>
          <w:fldChar w:fldCharType="separate"/>
        </w:r>
        <w:r>
          <w:t>32</w:t>
        </w:r>
        <w:r>
          <w:fldChar w:fldCharType="end"/>
        </w:r>
      </w:hyperlink>
    </w:p>
    <w:p>
      <w:pPr>
        <w:pStyle w:val="TOC1"/>
        <w:tabs>
          <w:tab w:val="right" w:leader="dot" w:pos="8306"/>
        </w:tabs>
      </w:pPr>
      <w:hyperlink w:anchor="_Toc16567" w:history="1">
        <w:r>
          <w:rPr>
            <w:rFonts w:ascii="仿宋" w:eastAsia="仿宋" w:hAnsi="仿宋" w:cs="仿宋" w:hint="eastAsia"/>
            <w:lang w:eastAsia="zh-CN"/>
          </w:rPr>
          <w:t>十、铁轨建设项目技术管理</w:t>
        </w:r>
        <w:r>
          <w:tab/>
        </w:r>
        <w:r>
          <w:fldChar w:fldCharType="begin"/>
        </w:r>
        <w:r>
          <w:instrText xml:space="preserve"> PAGEREF _Toc16567 \h </w:instrText>
        </w:r>
        <w:r>
          <w:fldChar w:fldCharType="separate"/>
        </w:r>
        <w:r>
          <w:t>32</w:t>
        </w:r>
        <w:r>
          <w:fldChar w:fldCharType="end"/>
        </w:r>
      </w:hyperlink>
    </w:p>
    <w:p>
      <w:pPr>
        <w:pStyle w:val="TOC2"/>
        <w:tabs>
          <w:tab w:val="right" w:leader="dot" w:pos="8306"/>
        </w:tabs>
      </w:pPr>
      <w:hyperlink w:anchor="_Toc25929" w:history="1">
        <w:r>
          <w:rPr>
            <w:rFonts w:ascii="仿宋" w:eastAsia="仿宋" w:hAnsi="仿宋" w:cs="仿宋" w:hint="eastAsia"/>
            <w:lang w:eastAsia="zh-CN"/>
          </w:rPr>
          <w:t>(一)、技术方案选用方向</w:t>
        </w:r>
        <w:r>
          <w:tab/>
        </w:r>
        <w:r>
          <w:fldChar w:fldCharType="begin"/>
        </w:r>
        <w:r>
          <w:instrText xml:space="preserve"> PAGEREF _Toc25929 \h </w:instrText>
        </w:r>
        <w:r>
          <w:fldChar w:fldCharType="separate"/>
        </w:r>
        <w:r>
          <w:t>32</w:t>
        </w:r>
        <w:r>
          <w:fldChar w:fldCharType="end"/>
        </w:r>
      </w:hyperlink>
    </w:p>
    <w:p>
      <w:pPr>
        <w:pStyle w:val="TOC2"/>
        <w:tabs>
          <w:tab w:val="right" w:leader="dot" w:pos="8306"/>
        </w:tabs>
      </w:pPr>
      <w:hyperlink w:anchor="_Toc12405" w:history="1">
        <w:r>
          <w:rPr>
            <w:rFonts w:ascii="仿宋" w:eastAsia="仿宋" w:hAnsi="仿宋" w:cs="仿宋" w:hint="eastAsia"/>
            <w:lang w:eastAsia="zh-CN"/>
          </w:rPr>
          <w:t>(二)、工艺技术方案选用原则</w:t>
        </w:r>
        <w:r>
          <w:tab/>
        </w:r>
        <w:r>
          <w:fldChar w:fldCharType="begin"/>
        </w:r>
        <w:r>
          <w:instrText xml:space="preserve"> PAGEREF _Toc12405 \h </w:instrText>
        </w:r>
        <w:r>
          <w:fldChar w:fldCharType="separate"/>
        </w:r>
        <w:r>
          <w:t>34</w:t>
        </w:r>
        <w:r>
          <w:fldChar w:fldCharType="end"/>
        </w:r>
      </w:hyperlink>
    </w:p>
    <w:p>
      <w:pPr>
        <w:pStyle w:val="TOC2"/>
        <w:tabs>
          <w:tab w:val="right" w:leader="dot" w:pos="8306"/>
        </w:tabs>
      </w:pPr>
      <w:hyperlink w:anchor="_Toc28730" w:history="1">
        <w:r>
          <w:rPr>
            <w:rFonts w:ascii="仿宋" w:eastAsia="仿宋" w:hAnsi="仿宋" w:cs="仿宋" w:hint="eastAsia"/>
            <w:lang w:eastAsia="zh-CN"/>
          </w:rPr>
          <w:t>(三)、工艺技术方案要求</w:t>
        </w:r>
        <w:r>
          <w:tab/>
        </w:r>
        <w:r>
          <w:fldChar w:fldCharType="begin"/>
        </w:r>
        <w:r>
          <w:instrText xml:space="preserve"> PAGEREF _Toc28730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0" w:history="1">
        <w:r>
          <w:rPr>
            <w:rFonts w:ascii="仿宋" w:eastAsia="仿宋" w:hAnsi="仿宋" w:cs="仿宋" w:hint="eastAsia"/>
            <w:lang w:eastAsia="zh-CN"/>
          </w:rPr>
          <w:t>十一、铁轨建设项目经营效益</w:t>
        </w:r>
        <w:r>
          <w:tab/>
        </w:r>
        <w:r>
          <w:fldChar w:fldCharType="begin"/>
        </w:r>
        <w:r>
          <w:instrText xml:space="preserve"> PAGEREF _Toc10560 \h </w:instrText>
        </w:r>
        <w:r>
          <w:fldChar w:fldCharType="separate"/>
        </w:r>
        <w:r>
          <w:t>38</w:t>
        </w:r>
        <w:r>
          <w:fldChar w:fldCharType="end"/>
        </w:r>
      </w:hyperlink>
    </w:p>
    <w:p>
      <w:pPr>
        <w:pStyle w:val="TOC2"/>
        <w:tabs>
          <w:tab w:val="right" w:leader="dot" w:pos="8306"/>
        </w:tabs>
      </w:pPr>
      <w:hyperlink w:anchor="_Toc16544" w:history="1">
        <w:r>
          <w:rPr>
            <w:rFonts w:ascii="仿宋" w:eastAsia="仿宋" w:hAnsi="仿宋" w:cs="仿宋" w:hint="eastAsia"/>
            <w:lang w:eastAsia="zh-CN"/>
          </w:rPr>
          <w:t>(一)、经济评价财务测算</w:t>
        </w:r>
        <w:r>
          <w:tab/>
        </w:r>
        <w:r>
          <w:fldChar w:fldCharType="begin"/>
        </w:r>
        <w:r>
          <w:instrText xml:space="preserve"> PAGEREF _Toc16544 \h </w:instrText>
        </w:r>
        <w:r>
          <w:fldChar w:fldCharType="separate"/>
        </w:r>
        <w:r>
          <w:t>38</w:t>
        </w:r>
        <w:r>
          <w:fldChar w:fldCharType="end"/>
        </w:r>
      </w:hyperlink>
    </w:p>
    <w:p>
      <w:pPr>
        <w:pStyle w:val="TOC2"/>
        <w:tabs>
          <w:tab w:val="right" w:leader="dot" w:pos="8306"/>
        </w:tabs>
      </w:pPr>
      <w:hyperlink w:anchor="_Toc28887" w:history="1">
        <w:r>
          <w:rPr>
            <w:rFonts w:ascii="仿宋" w:eastAsia="仿宋" w:hAnsi="仿宋" w:cs="仿宋" w:hint="eastAsia"/>
            <w:lang w:eastAsia="zh-CN"/>
          </w:rPr>
          <w:t>(二)、铁轨建设项目盈利能力分析</w:t>
        </w:r>
        <w:r>
          <w:tab/>
        </w:r>
        <w:r>
          <w:fldChar w:fldCharType="begin"/>
        </w:r>
        <w:r>
          <w:instrText xml:space="preserve"> PAGEREF _Toc28887 \h </w:instrText>
        </w:r>
        <w:r>
          <w:fldChar w:fldCharType="separate"/>
        </w:r>
        <w:r>
          <w:t>40</w:t>
        </w:r>
        <w:r>
          <w:fldChar w:fldCharType="end"/>
        </w:r>
      </w:hyperlink>
    </w:p>
    <w:p>
      <w:pPr>
        <w:pStyle w:val="TOC1"/>
        <w:tabs>
          <w:tab w:val="right" w:leader="dot" w:pos="8306"/>
        </w:tabs>
      </w:pPr>
      <w:hyperlink w:anchor="_Toc1058" w:history="1">
        <w:r>
          <w:rPr>
            <w:rFonts w:ascii="仿宋" w:eastAsia="仿宋" w:hAnsi="仿宋" w:cs="仿宋" w:hint="eastAsia"/>
            <w:lang w:eastAsia="zh-CN"/>
          </w:rPr>
          <w:t>十二、铁轨建设项目计划安排</w:t>
        </w:r>
        <w:r>
          <w:tab/>
        </w:r>
        <w:r>
          <w:fldChar w:fldCharType="begin"/>
        </w:r>
        <w:r>
          <w:instrText xml:space="preserve"> PAGEREF _Toc1058 \h </w:instrText>
        </w:r>
        <w:r>
          <w:fldChar w:fldCharType="separate"/>
        </w:r>
        <w:r>
          <w:t>40</w:t>
        </w:r>
        <w:r>
          <w:fldChar w:fldCharType="end"/>
        </w:r>
      </w:hyperlink>
    </w:p>
    <w:p>
      <w:pPr>
        <w:pStyle w:val="TOC2"/>
        <w:tabs>
          <w:tab w:val="right" w:leader="dot" w:pos="8306"/>
        </w:tabs>
      </w:pPr>
      <w:hyperlink w:anchor="_Toc2462" w:history="1">
        <w:r>
          <w:rPr>
            <w:rFonts w:ascii="仿宋" w:eastAsia="仿宋" w:hAnsi="仿宋" w:cs="仿宋" w:hint="eastAsia"/>
            <w:lang w:eastAsia="zh-CN"/>
          </w:rPr>
          <w:t>(一)、建设周期</w:t>
        </w:r>
        <w:r>
          <w:tab/>
        </w:r>
        <w:r>
          <w:fldChar w:fldCharType="begin"/>
        </w:r>
        <w:r>
          <w:instrText xml:space="preserve"> PAGEREF _Toc2462 \h </w:instrText>
        </w:r>
        <w:r>
          <w:fldChar w:fldCharType="separate"/>
        </w:r>
        <w:r>
          <w:t>40</w:t>
        </w:r>
        <w:r>
          <w:fldChar w:fldCharType="end"/>
        </w:r>
      </w:hyperlink>
    </w:p>
    <w:p>
      <w:pPr>
        <w:pStyle w:val="TOC2"/>
        <w:tabs>
          <w:tab w:val="right" w:leader="dot" w:pos="8306"/>
        </w:tabs>
      </w:pPr>
      <w:hyperlink w:anchor="_Toc31108" w:history="1">
        <w:r>
          <w:rPr>
            <w:rFonts w:ascii="仿宋" w:eastAsia="仿宋" w:hAnsi="仿宋" w:cs="仿宋" w:hint="eastAsia"/>
            <w:lang w:eastAsia="zh-CN"/>
          </w:rPr>
          <w:t>(二)、建设进度</w:t>
        </w:r>
        <w:r>
          <w:tab/>
        </w:r>
        <w:r>
          <w:fldChar w:fldCharType="begin"/>
        </w:r>
        <w:r>
          <w:instrText xml:space="preserve"> PAGEREF _Toc31108 \h </w:instrText>
        </w:r>
        <w:r>
          <w:fldChar w:fldCharType="separate"/>
        </w:r>
        <w:r>
          <w:t>41</w:t>
        </w:r>
        <w:r>
          <w:fldChar w:fldCharType="end"/>
        </w:r>
      </w:hyperlink>
    </w:p>
    <w:p>
      <w:pPr>
        <w:pStyle w:val="TOC2"/>
        <w:tabs>
          <w:tab w:val="right" w:leader="dot" w:pos="8306"/>
        </w:tabs>
      </w:pPr>
      <w:hyperlink w:anchor="_Toc11636" w:history="1">
        <w:r>
          <w:rPr>
            <w:rFonts w:ascii="仿宋" w:eastAsia="仿宋" w:hAnsi="仿宋" w:cs="仿宋" w:hint="eastAsia"/>
            <w:lang w:eastAsia="zh-CN"/>
          </w:rPr>
          <w:t>(三)、进度安排注意事项</w:t>
        </w:r>
        <w:r>
          <w:tab/>
        </w:r>
        <w:r>
          <w:fldChar w:fldCharType="begin"/>
        </w:r>
        <w:r>
          <w:instrText xml:space="preserve"> PAGEREF _Toc11636 \h </w:instrText>
        </w:r>
        <w:r>
          <w:fldChar w:fldCharType="separate"/>
        </w:r>
        <w:r>
          <w:t>42</w:t>
        </w:r>
        <w:r>
          <w:fldChar w:fldCharType="end"/>
        </w:r>
      </w:hyperlink>
    </w:p>
    <w:p>
      <w:pPr>
        <w:pStyle w:val="TOC2"/>
        <w:tabs>
          <w:tab w:val="right" w:leader="dot" w:pos="8306"/>
        </w:tabs>
      </w:pPr>
      <w:hyperlink w:anchor="_Toc14506" w:history="1">
        <w:r>
          <w:rPr>
            <w:rFonts w:ascii="仿宋" w:eastAsia="仿宋" w:hAnsi="仿宋" w:cs="仿宋" w:hint="eastAsia"/>
            <w:lang w:eastAsia="zh-CN"/>
          </w:rPr>
          <w:t>(四)、人力资源配置</w:t>
        </w:r>
        <w:r>
          <w:tab/>
        </w:r>
        <w:r>
          <w:fldChar w:fldCharType="begin"/>
        </w:r>
        <w:r>
          <w:instrText xml:space="preserve"> PAGEREF _Toc14506 \h </w:instrText>
        </w:r>
        <w:r>
          <w:fldChar w:fldCharType="separate"/>
        </w:r>
        <w:r>
          <w:t>44</w:t>
        </w:r>
        <w:r>
          <w:fldChar w:fldCharType="end"/>
        </w:r>
      </w:hyperlink>
    </w:p>
    <w:p>
      <w:pPr>
        <w:pStyle w:val="TOC1"/>
        <w:tabs>
          <w:tab w:val="right" w:leader="dot" w:pos="8306"/>
        </w:tabs>
      </w:pPr>
      <w:hyperlink w:anchor="_Toc19497" w:history="1">
        <w:r>
          <w:rPr>
            <w:rFonts w:ascii="仿宋" w:eastAsia="仿宋" w:hAnsi="仿宋" w:cs="仿宋" w:hint="eastAsia"/>
            <w:lang w:eastAsia="zh-CN"/>
          </w:rPr>
          <w:t>十三、风险识别与分类</w:t>
        </w:r>
        <w:r>
          <w:tab/>
        </w:r>
        <w:r>
          <w:fldChar w:fldCharType="begin"/>
        </w:r>
        <w:r>
          <w:instrText xml:space="preserve"> PAGEREF _Toc19497 \h </w:instrText>
        </w:r>
        <w:r>
          <w:fldChar w:fldCharType="separate"/>
        </w:r>
        <w:r>
          <w:t>44</w:t>
        </w:r>
        <w:r>
          <w:fldChar w:fldCharType="end"/>
        </w:r>
      </w:hyperlink>
    </w:p>
    <w:p>
      <w:pPr>
        <w:pStyle w:val="TOC2"/>
        <w:tabs>
          <w:tab w:val="right" w:leader="dot" w:pos="8306"/>
        </w:tabs>
      </w:pPr>
      <w:hyperlink w:anchor="_Toc13240" w:history="1">
        <w:r>
          <w:rPr>
            <w:rFonts w:ascii="仿宋" w:eastAsia="仿宋" w:hAnsi="仿宋" w:cs="仿宋" w:hint="eastAsia"/>
            <w:lang w:eastAsia="zh-CN"/>
          </w:rPr>
          <w:t>(一)、风险识别</w:t>
        </w:r>
        <w:r>
          <w:tab/>
        </w:r>
        <w:r>
          <w:fldChar w:fldCharType="begin"/>
        </w:r>
        <w:r>
          <w:instrText xml:space="preserve"> PAGEREF _Toc13240 \h </w:instrText>
        </w:r>
        <w:r>
          <w:fldChar w:fldCharType="separate"/>
        </w:r>
        <w:r>
          <w:t>44</w:t>
        </w:r>
        <w:r>
          <w:fldChar w:fldCharType="end"/>
        </w:r>
      </w:hyperlink>
    </w:p>
    <w:p>
      <w:pPr>
        <w:pStyle w:val="TOC2"/>
        <w:tabs>
          <w:tab w:val="right" w:leader="dot" w:pos="8306"/>
        </w:tabs>
      </w:pPr>
      <w:hyperlink w:anchor="_Toc4762" w:history="1">
        <w:r>
          <w:rPr>
            <w:rFonts w:ascii="仿宋" w:eastAsia="仿宋" w:hAnsi="仿宋" w:cs="仿宋" w:hint="eastAsia"/>
            <w:lang w:eastAsia="zh-CN"/>
          </w:rPr>
          <w:t>(二)、风险分类</w:t>
        </w:r>
        <w:r>
          <w:tab/>
        </w:r>
        <w:r>
          <w:fldChar w:fldCharType="begin"/>
        </w:r>
        <w:r>
          <w:instrText xml:space="preserve"> PAGEREF _Toc4762 \h </w:instrText>
        </w:r>
        <w:r>
          <w:fldChar w:fldCharType="separate"/>
        </w:r>
        <w:r>
          <w:t>46</w:t>
        </w:r>
        <w:r>
          <w:fldChar w:fldCharType="end"/>
        </w:r>
      </w:hyperlink>
    </w:p>
    <w:p>
      <w:pPr>
        <w:pStyle w:val="TOC1"/>
        <w:tabs>
          <w:tab w:val="right" w:leader="dot" w:pos="8306"/>
        </w:tabs>
      </w:pPr>
      <w:hyperlink w:anchor="_Toc568" w:history="1">
        <w:r>
          <w:rPr>
            <w:rFonts w:ascii="仿宋" w:eastAsia="仿宋" w:hAnsi="仿宋" w:cs="仿宋" w:hint="eastAsia"/>
            <w:lang w:eastAsia="zh-CN"/>
          </w:rPr>
          <w:t>十四、铁轨建设项目工程方案分析</w:t>
        </w:r>
        <w:r>
          <w:tab/>
        </w:r>
        <w:r>
          <w:fldChar w:fldCharType="begin"/>
        </w:r>
        <w:r>
          <w:instrText xml:space="preserve"> PAGEREF _Toc568 \h </w:instrText>
        </w:r>
        <w:r>
          <w:fldChar w:fldCharType="separate"/>
        </w:r>
        <w:r>
          <w:t>48</w:t>
        </w:r>
        <w:r>
          <w:fldChar w:fldCharType="end"/>
        </w:r>
      </w:hyperlink>
    </w:p>
    <w:p>
      <w:pPr>
        <w:pStyle w:val="TOC2"/>
        <w:tabs>
          <w:tab w:val="right" w:leader="dot" w:pos="8306"/>
        </w:tabs>
      </w:pPr>
      <w:hyperlink w:anchor="_Toc26561" w:history="1">
        <w:r>
          <w:rPr>
            <w:rFonts w:ascii="仿宋" w:eastAsia="仿宋" w:hAnsi="仿宋" w:cs="仿宋" w:hint="eastAsia"/>
            <w:lang w:eastAsia="zh-CN"/>
          </w:rPr>
          <w:t>(一)、建筑工程设计原则</w:t>
        </w:r>
        <w:r>
          <w:tab/>
        </w:r>
        <w:r>
          <w:fldChar w:fldCharType="begin"/>
        </w:r>
        <w:r>
          <w:instrText xml:space="preserve"> PAGEREF _Toc26561 \h </w:instrText>
        </w:r>
        <w:r>
          <w:fldChar w:fldCharType="separate"/>
        </w:r>
        <w:r>
          <w:t>48</w:t>
        </w:r>
        <w:r>
          <w:fldChar w:fldCharType="end"/>
        </w:r>
      </w:hyperlink>
    </w:p>
    <w:p>
      <w:pPr>
        <w:pStyle w:val="TOC2"/>
        <w:tabs>
          <w:tab w:val="right" w:leader="dot" w:pos="8306"/>
        </w:tabs>
      </w:pPr>
      <w:hyperlink w:anchor="_Toc20077" w:history="1">
        <w:r>
          <w:rPr>
            <w:rFonts w:ascii="仿宋" w:eastAsia="仿宋" w:hAnsi="仿宋" w:cs="仿宋" w:hint="eastAsia"/>
            <w:lang w:eastAsia="zh-CN"/>
          </w:rPr>
          <w:t>(二)、土建工程建设指标</w:t>
        </w:r>
        <w:r>
          <w:tab/>
        </w:r>
        <w:r>
          <w:fldChar w:fldCharType="begin"/>
        </w:r>
        <w:r>
          <w:instrText xml:space="preserve"> PAGEREF _Toc20077 \h </w:instrText>
        </w:r>
        <w:r>
          <w:fldChar w:fldCharType="separate"/>
        </w:r>
        <w:r>
          <w:t>51</w:t>
        </w:r>
        <w:r>
          <w:fldChar w:fldCharType="end"/>
        </w:r>
      </w:hyperlink>
    </w:p>
    <w:p>
      <w:pPr>
        <w:pStyle w:val="TOC1"/>
        <w:tabs>
          <w:tab w:val="right" w:leader="dot" w:pos="8306"/>
        </w:tabs>
      </w:pPr>
      <w:hyperlink w:anchor="_Toc30526" w:history="1">
        <w:r>
          <w:rPr>
            <w:rFonts w:ascii="仿宋" w:eastAsia="仿宋" w:hAnsi="仿宋" w:cs="仿宋" w:hint="eastAsia"/>
            <w:lang w:eastAsia="zh-CN"/>
          </w:rPr>
          <w:t>十五、铁轨建设项目实施时间节点</w:t>
        </w:r>
        <w:r>
          <w:tab/>
        </w:r>
        <w:r>
          <w:fldChar w:fldCharType="begin"/>
        </w:r>
        <w:r>
          <w:instrText xml:space="preserve"> PAGEREF _Toc30526 \h </w:instrText>
        </w:r>
        <w:r>
          <w:fldChar w:fldCharType="separate"/>
        </w:r>
        <w:r>
          <w:t>53</w:t>
        </w:r>
        <w:r>
          <w:fldChar w:fldCharType="end"/>
        </w:r>
      </w:hyperlink>
    </w:p>
    <w:p>
      <w:pPr>
        <w:pStyle w:val="TOC2"/>
        <w:tabs>
          <w:tab w:val="right" w:leader="dot" w:pos="8306"/>
        </w:tabs>
      </w:pPr>
      <w:hyperlink w:anchor="_Toc15933" w:history="1">
        <w:r>
          <w:rPr>
            <w:rFonts w:ascii="仿宋" w:eastAsia="仿宋" w:hAnsi="仿宋" w:cs="仿宋" w:hint="eastAsia"/>
            <w:lang w:eastAsia="zh-CN"/>
          </w:rPr>
          <w:t>(一)、铁轨建设项目启动阶段时间节点</w:t>
        </w:r>
        <w:r>
          <w:tab/>
        </w:r>
        <w:r>
          <w:fldChar w:fldCharType="begin"/>
        </w:r>
        <w:r>
          <w:instrText xml:space="preserve"> PAGEREF _Toc15933 \h </w:instrText>
        </w:r>
        <w:r>
          <w:fldChar w:fldCharType="separate"/>
        </w:r>
        <w:r>
          <w:t>53</w:t>
        </w:r>
        <w:r>
          <w:fldChar w:fldCharType="end"/>
        </w:r>
      </w:hyperlink>
    </w:p>
    <w:p>
      <w:pPr>
        <w:pStyle w:val="TOC2"/>
        <w:tabs>
          <w:tab w:val="right" w:leader="dot" w:pos="8306"/>
        </w:tabs>
      </w:pPr>
      <w:hyperlink w:anchor="_Toc23837" w:history="1">
        <w:r>
          <w:rPr>
            <w:rFonts w:ascii="仿宋" w:eastAsia="仿宋" w:hAnsi="仿宋" w:cs="仿宋" w:hint="eastAsia"/>
            <w:lang w:eastAsia="zh-CN"/>
          </w:rPr>
          <w:t>(二)、铁轨建设项目执行阶段时间节点</w:t>
        </w:r>
        <w:r>
          <w:tab/>
        </w:r>
        <w:r>
          <w:fldChar w:fldCharType="begin"/>
        </w:r>
        <w:r>
          <w:instrText xml:space="preserve"> PAGEREF _Toc23837 \h </w:instrText>
        </w:r>
        <w:r>
          <w:fldChar w:fldCharType="separate"/>
        </w:r>
        <w:r>
          <w:t>54</w:t>
        </w:r>
        <w:r>
          <w:fldChar w:fldCharType="end"/>
        </w:r>
      </w:hyperlink>
    </w:p>
    <w:p>
      <w:pPr>
        <w:pStyle w:val="TOC2"/>
        <w:tabs>
          <w:tab w:val="right" w:leader="dot" w:pos="8306"/>
        </w:tabs>
      </w:pPr>
      <w:hyperlink w:anchor="_Toc15441" w:history="1">
        <w:r>
          <w:rPr>
            <w:rFonts w:ascii="仿宋" w:eastAsia="仿宋" w:hAnsi="仿宋" w:cs="仿宋" w:hint="eastAsia"/>
            <w:lang w:eastAsia="zh-CN"/>
          </w:rPr>
          <w:t>(三)、铁轨建设项目完成阶段时间节点</w:t>
        </w:r>
        <w:r>
          <w:tab/>
        </w:r>
        <w:r>
          <w:fldChar w:fldCharType="begin"/>
        </w:r>
        <w:r>
          <w:instrText xml:space="preserve"> PAGEREF _Toc15441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78"/>
      <w:r>
        <w:rPr>
          <w:rFonts w:ascii="仿宋" w:eastAsia="仿宋" w:hAnsi="仿宋" w:cs="仿宋" w:hint="eastAsia"/>
          <w:sz w:val="28"/>
          <w:lang w:eastAsia="zh-CN"/>
        </w:rPr>
        <w:t>一、铁轨建设项目危机管理</w:t>
      </w:r>
      <w:bookmarkEnd w:id="2"/>
    </w:p>
    <w:p>
      <w:pPr>
        <w:pStyle w:val="Heading2"/>
        <w:rPr>
          <w:rFonts w:ascii="仿宋" w:eastAsia="仿宋" w:hAnsi="仿宋" w:cs="仿宋" w:hint="eastAsia"/>
          <w:lang w:eastAsia="zh-CN"/>
        </w:rPr>
      </w:pPr>
      <w:bookmarkStart w:id="3" w:name="_Toc193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轨建设项目危机管理中，危机预警与识别是确保铁轨建设项目稳健运行的核心步骤。通过建立全面的监测机制，铁轨建设项目团队旨在及时发现和理解潜在的风险和危机因素，以便采取及时的预防和应对措施，确保铁轨建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首先，通过深入的风险评估，铁轨建设项目团队全面分析了整个铁轨建设项目和各个阶段可能存在的威胁。这包括准确评估每个潜在风险的发生概率和可能影响的程度，为后续危机预警提供了有力支持。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轨建设项目团队着重于明确定义铁轨建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轨建设项目进展的持续监控，团队能够及时发现潜在问题并作出迅速反应。铁轨建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在这一阶段，团队的专业素养和反应速度将发挥至关重要的作用，以确保潜在危机能够在初期得到有效的处理，最大程度地减轻负面影响。通过危机预警与识别，铁轨建设项目得以更有序、可控地推进。</w:t>
      </w:r>
    </w:p>
    <w:p>
      <w:pPr>
        <w:pStyle w:val="Heading2"/>
        <w:ind w:firstLine="560" w:firstLineChars="200"/>
        <w:rPr>
          <w:rFonts w:ascii="仿宋" w:eastAsia="仿宋" w:hAnsi="仿宋" w:cs="仿宋" w:hint="eastAsia"/>
          <w:sz w:val="28"/>
          <w:lang w:eastAsia="zh-CN"/>
        </w:rPr>
      </w:pPr>
      <w:bookmarkStart w:id="4" w:name="_Toc306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在危机发生时，铁轨建设项目团队立即行动，成立了应急小组。该小组的任务是迅速制定并实施紧急应对措施，以最小化潜在损失。以下是采取的主要措施：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暂停铁轨建设项目进度：为遏制危机蔓延，铁轨建设项目暂时停止进行，以便全面评估当前状况。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资源重新分配：重新评估铁轨建设项目资源的分配，确保最大限度地减小损失。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实时沟通：与关键利益相关者建立实时沟通机制，向他们传递铁轨建设项目危机的实际状况，保障铁轨建设项目核心利益。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在紧急应对的同时，铁轨建设项目团队强调了团队协作和有效沟通的重要性。以下是团队协作的关键举措：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信息共享机制：建立了信息共享平台，确保团队成员能够及时获取铁轨建设项目危机的实时信息。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领导者沟通：铁轨建设项目领导者通过定期会议和即时沟通工具，指导团队应对危机，保持团队稳定运行。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随着危机得到初步控制，铁轨建设项目团队转向制定恢复计划，以确保铁轨建设项目能够从中迅速恢复。主要恢复计划包括：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修复受损的进度计划：重新评估铁轨建设项目进度，制定修复计划，确保铁轨建设项目尽快回归正常进程。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重新调整资源分配：优化资源分配，确保铁轨建设项目在有限资源下高效运转。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风险管理机制加强：对铁轨建设项目风险进行全面评估，制定更强化的风险管理策略，以预防未来可能的危机。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4"/>
      <w:r>
        <w:rPr>
          <w:rFonts w:ascii="仿宋" w:eastAsia="仿宋" w:hAnsi="仿宋" w:cs="仿宋" w:hint="eastAsia"/>
          <w:sz w:val="28"/>
          <w:lang w:eastAsia="zh-CN"/>
        </w:rPr>
        <w:t>二、铁轨建设项目文档管理</w:t>
      </w:r>
      <w:bookmarkEnd w:id="5"/>
    </w:p>
    <w:p>
      <w:pPr>
        <w:pStyle w:val="Heading2"/>
        <w:rPr>
          <w:rFonts w:ascii="仿宋" w:eastAsia="仿宋" w:hAnsi="仿宋" w:cs="仿宋" w:hint="eastAsia"/>
          <w:lang w:eastAsia="zh-CN"/>
        </w:rPr>
      </w:pPr>
      <w:bookmarkStart w:id="6" w:name="_Toc141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铁轨建设项目高度重视文档的质量和准确性，以支持铁轨建设项目的各项活动和决策。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轨建设项目文档的编制始于铁轨建设项目计划的初期，我们制定了详细的文档编制计划，明确了每个文档的内容、格式和编写责任人。在铁轨建设项目启动阶段，我们首先编制了铁轨建设项目章程，明确定义了铁轨建设项目的目标、范围、风险等关键要素。随后，铁轨建设项目团队根据计划陆续编制了需求文档、设计文档、测试文档等各类文档，确保铁轨建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轨建设项目管理中的重要环节，旨在确保铁轨建设项目文档符合质量标准和铁轨建设项目需求。在铁轨建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除了内部审查，我们还进行了外部审查，邀请铁轨建设项目相关利益方和专业领域的专家对文档进行独立审查。这有助于获取更全面、客观的反馈，确保铁轨建设项目文档不仅符合内部标准，也满足外部需求。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铁轨建设项目在文档编制与审查方面建立了严格的管理机制，通过规范的流程和多维度的审查，确保铁轨建设项目文档的质量、准确性和可靠性，为铁轨建设项目的顺利推进提供了有力支持。</w:t>
      </w:r>
    </w:p>
    <w:p>
      <w:pPr>
        <w:pStyle w:val="Heading2"/>
        <w:ind w:firstLine="560" w:firstLineChars="200"/>
        <w:rPr>
          <w:rFonts w:ascii="仿宋" w:eastAsia="仿宋" w:hAnsi="仿宋" w:cs="仿宋" w:hint="eastAsia"/>
          <w:sz w:val="28"/>
          <w:lang w:eastAsia="zh-CN"/>
        </w:rPr>
      </w:pPr>
      <w:bookmarkStart w:id="7" w:name="_Toc1828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在铁轨建设项目中，我们致力于优化文档发布与分发过程，以确保信息的高效传递和团队间协作的顺畅进行。以下是我们采取的关键优化策略：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我们通过多渠道发布文档，包括电子邮件、铁轨建设项目管理平台、内部网站等，以满足不同团队成员的偏好和需求。多渠道发布确保了信息的全面覆盖。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我们采用了精细的权限控制，确保只有授权人员可以访问敏感信息。这种安全措施保护了铁轨建设项目文档的机密性，防止了未经授权的信息泄露。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75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文档存档与归档是铁轨建设项目生命周期中一个至关重要的环节，直接关系到铁轨建设项目信息的长期保存和历史记录的完整性。在铁轨建设项目中，我们实施了一系列有效的文档存档与归档管理策略：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73"/>
      <w:r>
        <w:rPr>
          <w:rFonts w:ascii="仿宋" w:eastAsia="仿宋" w:hAnsi="仿宋" w:cs="仿宋" w:hint="eastAsia"/>
          <w:sz w:val="28"/>
          <w:lang w:eastAsia="zh-CN"/>
        </w:rPr>
        <w:t>三、铁轨建设项目可持续发展</w:t>
      </w:r>
      <w:bookmarkEnd w:id="9"/>
    </w:p>
    <w:p>
      <w:pPr>
        <w:pStyle w:val="Heading2"/>
        <w:rPr>
          <w:rFonts w:ascii="仿宋" w:eastAsia="仿宋" w:hAnsi="仿宋" w:cs="仿宋" w:hint="eastAsia"/>
          <w:lang w:eastAsia="zh-CN"/>
        </w:rPr>
      </w:pPr>
      <w:bookmarkStart w:id="10" w:name="_Toc246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轨建设项目中，铁轨建设项目团队着眼于未来，明确了可持续发展的战略方向。制定的具体可持续发展目标包括降低资源使用、采用环保技术、最大化社会效益等。这一步骤不仅有助于铁轨建设项目在环保和社会责任方面达到最高标准，也为未来提供了明确的指引，确保铁轨建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可持续实践的融入铁轨建设项目管理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轨建设项目管理周期。从铁轨建设项目规划开始，铁轨建设项目团队就考虑了环境和社会的因素。在执行阶段，铁轨建设项目团队积极推动绿色技术的应用，优化资源利用。此外，关注员工的社会责任，通过培训和沟通活动提高员工对可持续发展的认知，使他们能够在日常工作中践行可持续实践。这些举措不仅为铁轨建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06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扎根于铁轨建设项目的可持续发展理念，我们深信环保与社会责任是铁轨建设项目成功的关键支柱。在铁轨建设项目的每一步，我们都致力于通过创新和实践，履行对环境和社会的坚定责任。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轨建设项目团队通过引入先进的环保技术、建立高效的废物处理系统以及推动能源节约措施，积极履行环保责任。定期的环保监测和评估确保铁轨建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轨建设项目不仅致力于自身可持续发展，还注重对社会的回馈。通过支持社区铁轨建设项目、参与慈善事业、提供培训机会等方式，铁轨建设项目积极履行社会责任。与当地社区建立积极互动，关注员工的工作与生活平衡，以及员工的身心健康，是铁轨建设项目在社会责任层面的关键举措。这样的实践不仅增强了铁轨建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322"/>
      <w:r>
        <w:rPr>
          <w:rFonts w:ascii="仿宋" w:eastAsia="仿宋" w:hAnsi="仿宋" w:cs="仿宋" w:hint="eastAsia"/>
          <w:sz w:val="28"/>
          <w:lang w:eastAsia="zh-CN"/>
        </w:rPr>
        <w:t>四、铁轨建设项目土建工程</w:t>
      </w:r>
      <w:bookmarkEnd w:id="12"/>
    </w:p>
    <w:p>
      <w:pPr>
        <w:pStyle w:val="Heading2"/>
        <w:rPr>
          <w:rFonts w:ascii="仿宋" w:eastAsia="仿宋" w:hAnsi="仿宋" w:cs="仿宋" w:hint="eastAsia"/>
          <w:lang w:eastAsia="zh-CN"/>
        </w:rPr>
      </w:pPr>
      <w:bookmarkStart w:id="13" w:name="_Toc1122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在铁轨建设项目的建筑工程设计中，我们将秉承一系列重要的设计原则，以确保铁轨建设项目建筑在功能、美观、可持续性等方面达到最佳效果。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首要原则是确保建筑的功能性得到最大化的发挥。我们将充分理解铁轨建设项目的实际需求，合理布局各个功能区域，保证建筑在满足业务需求的同时，提供高效的工作环境。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在建筑设计中，我们将综合考虑建设和运营成本。通过精细的经济效益分析，确保设计方案在高效利用资源的同时，对铁轨建设项目的长期盈利能力有积极的贡献。</w:t>
      </w:r>
    </w:p>
    <w:p>
      <w:pPr>
        <w:pStyle w:val="Heading2"/>
        <w:ind w:firstLine="560" w:firstLineChars="200"/>
        <w:rPr>
          <w:rFonts w:ascii="仿宋" w:eastAsia="仿宋" w:hAnsi="仿宋" w:cs="仿宋" w:hint="eastAsia"/>
          <w:sz w:val="28"/>
          <w:lang w:eastAsia="zh-CN"/>
        </w:rPr>
      </w:pPr>
      <w:bookmarkStart w:id="14" w:name="_Toc184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轨建设项目的土建工程设计中，我们将精准设定设计年限，结合铁轨建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轨建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5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铁轨建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轨建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轨建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4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本期工程铁轨建设项目预计总建筑面积XXX平方米，其中：计容建筑面积XXX平方米，计划建筑工程投资XX万元，占铁轨建设项目总投资的XX%。</w:t>
      </w:r>
    </w:p>
    <w:p>
      <w:pPr>
        <w:pStyle w:val="Heading1"/>
        <w:ind w:firstLine="560" w:firstLineChars="200"/>
        <w:rPr>
          <w:rFonts w:ascii="仿宋" w:eastAsia="仿宋" w:hAnsi="仿宋" w:cs="仿宋" w:hint="eastAsia"/>
          <w:sz w:val="28"/>
          <w:lang w:eastAsia="zh-CN"/>
        </w:rPr>
      </w:pPr>
      <w:bookmarkStart w:id="17" w:name="_Toc2001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06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铁轨建设项目的技术管理特点体现在其创新导向。通过引入最先进的技术趋势和解决方案，铁轨建设项目致力于提升科技含量、提高质量和效率水平。这意味着我们将采用最新的工具和方法，确保铁轨建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轨建设项目技术管理的显著特征。通过整合不同领域的技术资源，我们实现了跨学科的协同工作。这有助于优化技术架构，提高整体效能。此外，整合性策略还促进了不同技术团队之间的紧密沟通和高效合作，确保铁轨建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轨建设项目所采用的技术。通过不断优化技术方案，铁轨建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铁轨建设项目团队将在铁轨建设项目初期识别可能的技术风险，并采取相应的预防和应对措施。通过建立健全的风险评估机制，铁轨建设项目能够在实施过程中及时发现并解决潜在的技术问题，保障铁轨建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轨建设项目中，技术将成为铁轨建设项目成功的有力支持。这一深度剖析揭示了技术管理在铁轨建设项目实施中的关键作用，为铁轨建设项目的技术基础奠定了坚实的基础。</w:t>
      </w:r>
    </w:p>
    <w:p>
      <w:pPr>
        <w:pStyle w:val="Heading2"/>
        <w:ind w:firstLine="560" w:firstLineChars="200"/>
        <w:rPr>
          <w:rFonts w:ascii="仿宋" w:eastAsia="仿宋" w:hAnsi="仿宋" w:cs="仿宋" w:hint="eastAsia"/>
          <w:sz w:val="28"/>
          <w:lang w:eastAsia="zh-CN"/>
        </w:rPr>
      </w:pPr>
      <w:bookmarkStart w:id="19" w:name="_Toc669"/>
      <w:r>
        <w:rPr>
          <w:rFonts w:ascii="仿宋" w:eastAsia="仿宋" w:hAnsi="仿宋" w:cs="仿宋" w:hint="eastAsia"/>
          <w:sz w:val="28"/>
          <w:lang w:eastAsia="zh-CN"/>
        </w:rPr>
        <w:t>(二)、铁轨建设项目工艺技术设计方案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轨建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轨建设项目将严格按照相关行业规范要求进行组织。通过有效控制产品质量，铁轨建设项目将致力于为顾客提供优质的铁轨建设项目产品和良好的服务。这体现了铁轨建设项目对于生产活动合规性和质量标准的高度重视，为铁轨建设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铁轨建设项目注重生态效益和清洁生产原则。铁轨建设项目建设将紧密结合地方特色经济发展，与社会经济发展规划和区域环境保护规划方案相协调一致。通过与当地区域自然生态系统的结合，铁轨建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轨建设项目产品具有多样化的客户需求和个性化的特点。因此，铁轨建设项目产品规格品种多样，且单批生产数量较小。为满足这一特点，铁轨建设项目承办单位将建设先进的柔性制造生产线。通过广泛应用柔性制造技术，铁轨建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轨建设项目采用的技术具有较高的技术含量和自动化水平，处于国内先进水平。这一技术选用不仅体现了对生产效率、质量和环境友好性的高标准要求，同时为铁轨建设项目的可持续发展奠定了坚实的基础。</w:t>
      </w:r>
    </w:p>
    <w:p>
      <w:pPr>
        <w:pStyle w:val="Heading2"/>
        <w:ind w:firstLine="560" w:firstLineChars="200"/>
        <w:rPr>
          <w:rFonts w:ascii="仿宋" w:eastAsia="仿宋" w:hAnsi="仿宋" w:cs="仿宋" w:hint="eastAsia"/>
          <w:sz w:val="28"/>
          <w:lang w:eastAsia="zh-CN"/>
        </w:rPr>
      </w:pPr>
      <w:bookmarkStart w:id="20" w:name="_Toc1925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为确保铁轨建设项目的高效生产和技术实施，我们制定了一套精心设计的设备选型方案，以满足铁轨建设项目生产、质量和环保的要求。该方案的主要特点如下：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https://d.book118.com/687161003035006033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铁轨建设项目规划设计蓝图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84E97"/>
    <w:rsid w:val="66F84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6100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2024-01-20T03:06:00Z</dcterms:created>
  <dcterms:modified xsi:type="dcterms:W3CDTF">2024-01-20T03:07:11Z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027BC2EED6C748E79D9D531DEACB56AC_11</vt:lpwstr>
  </property>
  <property fmtid="{D5CDD505-2E9C-101B-9397-08002B2CF9AE}" pid="3" name="KSOProductBuildVer">
    <vt:lpwstr>2052-12.1.0.16120</vt:lpwstr>
  </property>
</Properties>
</file>