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96" w:history="1">
        <w:r>
          <w:rPr>
            <w:rFonts w:ascii="仿宋" w:eastAsia="仿宋" w:hAnsi="仿宋" w:cs="仿宋" w:hint="eastAsia"/>
            <w:lang w:eastAsia="zh-CN"/>
          </w:rPr>
          <w:t>概论</w:t>
        </w:r>
        <w:r>
          <w:tab/>
        </w:r>
        <w:r>
          <w:fldChar w:fldCharType="begin"/>
        </w:r>
        <w:r>
          <w:instrText xml:space="preserve"> PAGEREF _Toc24896 \h </w:instrText>
        </w:r>
        <w:r>
          <w:fldChar w:fldCharType="separate"/>
        </w:r>
        <w:r>
          <w:t>3</w:t>
        </w:r>
        <w:r>
          <w:fldChar w:fldCharType="end"/>
        </w:r>
      </w:hyperlink>
    </w:p>
    <w:p>
      <w:pPr>
        <w:pStyle w:val="TOC1"/>
        <w:tabs>
          <w:tab w:val="right" w:leader="dot" w:pos="8306"/>
        </w:tabs>
      </w:pPr>
      <w:hyperlink w:anchor="_Toc17503" w:history="1">
        <w:r>
          <w:rPr>
            <w:rFonts w:ascii="仿宋" w:eastAsia="仿宋" w:hAnsi="仿宋" w:cs="仿宋" w:hint="eastAsia"/>
            <w:lang w:eastAsia="zh-CN"/>
          </w:rPr>
          <w:t>一、产品规划分析</w:t>
        </w:r>
        <w:r>
          <w:tab/>
        </w:r>
        <w:r>
          <w:fldChar w:fldCharType="begin"/>
        </w:r>
        <w:r>
          <w:instrText xml:space="preserve"> PAGEREF _Toc17503 \h </w:instrText>
        </w:r>
        <w:r>
          <w:fldChar w:fldCharType="separate"/>
        </w:r>
        <w:r>
          <w:t>3</w:t>
        </w:r>
        <w:r>
          <w:fldChar w:fldCharType="end"/>
        </w:r>
      </w:hyperlink>
    </w:p>
    <w:p>
      <w:pPr>
        <w:pStyle w:val="TOC2"/>
        <w:tabs>
          <w:tab w:val="right" w:leader="dot" w:pos="8306"/>
        </w:tabs>
      </w:pPr>
      <w:hyperlink w:anchor="_Toc1057" w:history="1">
        <w:r>
          <w:rPr>
            <w:rFonts w:ascii="仿宋" w:eastAsia="仿宋" w:hAnsi="仿宋" w:cs="仿宋" w:hint="eastAsia"/>
            <w:lang w:eastAsia="zh-CN"/>
          </w:rPr>
          <w:t>(一)、产品规划</w:t>
        </w:r>
        <w:r>
          <w:tab/>
        </w:r>
        <w:r>
          <w:fldChar w:fldCharType="begin"/>
        </w:r>
        <w:r>
          <w:instrText xml:space="preserve"> PAGEREF _Toc1057 \h </w:instrText>
        </w:r>
        <w:r>
          <w:fldChar w:fldCharType="separate"/>
        </w:r>
        <w:r>
          <w:t>3</w:t>
        </w:r>
        <w:r>
          <w:fldChar w:fldCharType="end"/>
        </w:r>
      </w:hyperlink>
    </w:p>
    <w:p>
      <w:pPr>
        <w:pStyle w:val="TOC2"/>
        <w:tabs>
          <w:tab w:val="right" w:leader="dot" w:pos="8306"/>
        </w:tabs>
      </w:pPr>
      <w:hyperlink w:anchor="_Toc2412" w:history="1">
        <w:r>
          <w:rPr>
            <w:rFonts w:ascii="仿宋" w:eastAsia="仿宋" w:hAnsi="仿宋" w:cs="仿宋" w:hint="eastAsia"/>
            <w:lang w:eastAsia="zh-CN"/>
          </w:rPr>
          <w:t>(二)、建设规模</w:t>
        </w:r>
        <w:r>
          <w:tab/>
        </w:r>
        <w:r>
          <w:fldChar w:fldCharType="begin"/>
        </w:r>
        <w:r>
          <w:instrText xml:space="preserve"> PAGEREF _Toc2412 \h </w:instrText>
        </w:r>
        <w:r>
          <w:fldChar w:fldCharType="separate"/>
        </w:r>
        <w:r>
          <w:t>4</w:t>
        </w:r>
        <w:r>
          <w:fldChar w:fldCharType="end"/>
        </w:r>
      </w:hyperlink>
    </w:p>
    <w:p>
      <w:pPr>
        <w:pStyle w:val="TOC1"/>
        <w:tabs>
          <w:tab w:val="right" w:leader="dot" w:pos="8306"/>
        </w:tabs>
      </w:pPr>
      <w:hyperlink w:anchor="_Toc27653" w:history="1">
        <w:r>
          <w:rPr>
            <w:rFonts w:ascii="仿宋" w:eastAsia="仿宋" w:hAnsi="仿宋" w:cs="仿宋" w:hint="eastAsia"/>
            <w:lang w:eastAsia="zh-CN"/>
          </w:rPr>
          <w:t>二、美容美体项目建设背景及必要性分析</w:t>
        </w:r>
        <w:r>
          <w:tab/>
        </w:r>
        <w:r>
          <w:fldChar w:fldCharType="begin"/>
        </w:r>
        <w:r>
          <w:instrText xml:space="preserve"> PAGEREF _Toc27653 \h </w:instrText>
        </w:r>
        <w:r>
          <w:fldChar w:fldCharType="separate"/>
        </w:r>
        <w:r>
          <w:t>5</w:t>
        </w:r>
        <w:r>
          <w:fldChar w:fldCharType="end"/>
        </w:r>
      </w:hyperlink>
    </w:p>
    <w:p>
      <w:pPr>
        <w:pStyle w:val="TOC2"/>
        <w:tabs>
          <w:tab w:val="right" w:leader="dot" w:pos="8306"/>
        </w:tabs>
      </w:pPr>
      <w:hyperlink w:anchor="_Toc27711" w:history="1">
        <w:r>
          <w:rPr>
            <w:rFonts w:ascii="仿宋" w:eastAsia="仿宋" w:hAnsi="仿宋" w:cs="仿宋" w:hint="eastAsia"/>
            <w:lang w:eastAsia="zh-CN"/>
          </w:rPr>
          <w:t>(一)、美容美体项目背景分析</w:t>
        </w:r>
        <w:r>
          <w:tab/>
        </w:r>
        <w:r>
          <w:fldChar w:fldCharType="begin"/>
        </w:r>
        <w:r>
          <w:instrText xml:space="preserve"> PAGEREF _Toc27711 \h </w:instrText>
        </w:r>
        <w:r>
          <w:fldChar w:fldCharType="separate"/>
        </w:r>
        <w:r>
          <w:t>5</w:t>
        </w:r>
        <w:r>
          <w:fldChar w:fldCharType="end"/>
        </w:r>
      </w:hyperlink>
    </w:p>
    <w:p>
      <w:pPr>
        <w:pStyle w:val="TOC2"/>
        <w:tabs>
          <w:tab w:val="right" w:leader="dot" w:pos="8306"/>
        </w:tabs>
      </w:pPr>
      <w:hyperlink w:anchor="_Toc13620" w:history="1">
        <w:r>
          <w:rPr>
            <w:rFonts w:ascii="仿宋" w:eastAsia="仿宋" w:hAnsi="仿宋" w:cs="仿宋" w:hint="eastAsia"/>
            <w:lang w:eastAsia="zh-CN"/>
          </w:rPr>
          <w:t>(二)、美容美体项目建设必要性分析</w:t>
        </w:r>
        <w:r>
          <w:tab/>
        </w:r>
        <w:r>
          <w:fldChar w:fldCharType="begin"/>
        </w:r>
        <w:r>
          <w:instrText xml:space="preserve"> PAGEREF _Toc13620 \h </w:instrText>
        </w:r>
        <w:r>
          <w:fldChar w:fldCharType="separate"/>
        </w:r>
        <w:r>
          <w:t>7</w:t>
        </w:r>
        <w:r>
          <w:fldChar w:fldCharType="end"/>
        </w:r>
      </w:hyperlink>
    </w:p>
    <w:p>
      <w:pPr>
        <w:pStyle w:val="TOC1"/>
        <w:tabs>
          <w:tab w:val="right" w:leader="dot" w:pos="8306"/>
        </w:tabs>
      </w:pPr>
      <w:hyperlink w:anchor="_Toc30815" w:history="1">
        <w:r>
          <w:rPr>
            <w:rFonts w:ascii="仿宋" w:eastAsia="仿宋" w:hAnsi="仿宋" w:cs="仿宋" w:hint="eastAsia"/>
            <w:lang w:eastAsia="zh-CN"/>
          </w:rPr>
          <w:t>三、美容美体项目概论</w:t>
        </w:r>
        <w:r>
          <w:tab/>
        </w:r>
        <w:r>
          <w:fldChar w:fldCharType="begin"/>
        </w:r>
        <w:r>
          <w:instrText xml:space="preserve"> PAGEREF _Toc30815 \h </w:instrText>
        </w:r>
        <w:r>
          <w:fldChar w:fldCharType="separate"/>
        </w:r>
        <w:r>
          <w:t>8</w:t>
        </w:r>
        <w:r>
          <w:fldChar w:fldCharType="end"/>
        </w:r>
      </w:hyperlink>
    </w:p>
    <w:p>
      <w:pPr>
        <w:pStyle w:val="TOC2"/>
        <w:tabs>
          <w:tab w:val="right" w:leader="dot" w:pos="8306"/>
        </w:tabs>
      </w:pPr>
      <w:hyperlink w:anchor="_Toc9199" w:history="1">
        <w:r>
          <w:rPr>
            <w:rFonts w:ascii="仿宋" w:eastAsia="仿宋" w:hAnsi="仿宋" w:cs="仿宋" w:hint="eastAsia"/>
            <w:lang w:eastAsia="zh-CN"/>
          </w:rPr>
          <w:t>(一)、美容美体项目概况</w:t>
        </w:r>
        <w:r>
          <w:tab/>
        </w:r>
        <w:r>
          <w:fldChar w:fldCharType="begin"/>
        </w:r>
        <w:r>
          <w:instrText xml:space="preserve"> PAGEREF _Toc9199 \h </w:instrText>
        </w:r>
        <w:r>
          <w:fldChar w:fldCharType="separate"/>
        </w:r>
        <w:r>
          <w:t>8</w:t>
        </w:r>
        <w:r>
          <w:fldChar w:fldCharType="end"/>
        </w:r>
      </w:hyperlink>
    </w:p>
    <w:p>
      <w:pPr>
        <w:pStyle w:val="TOC2"/>
        <w:tabs>
          <w:tab w:val="right" w:leader="dot" w:pos="8306"/>
        </w:tabs>
      </w:pPr>
      <w:hyperlink w:anchor="_Toc5239" w:history="1">
        <w:r>
          <w:rPr>
            <w:rFonts w:ascii="仿宋" w:eastAsia="仿宋" w:hAnsi="仿宋" w:cs="仿宋" w:hint="eastAsia"/>
            <w:lang w:eastAsia="zh-CN"/>
          </w:rPr>
          <w:t>(二)、美容美体项目目标</w:t>
        </w:r>
        <w:r>
          <w:tab/>
        </w:r>
        <w:r>
          <w:fldChar w:fldCharType="begin"/>
        </w:r>
        <w:r>
          <w:instrText xml:space="preserve"> PAGEREF _Toc5239 \h </w:instrText>
        </w:r>
        <w:r>
          <w:fldChar w:fldCharType="separate"/>
        </w:r>
        <w:r>
          <w:t>10</w:t>
        </w:r>
        <w:r>
          <w:fldChar w:fldCharType="end"/>
        </w:r>
      </w:hyperlink>
    </w:p>
    <w:p>
      <w:pPr>
        <w:pStyle w:val="TOC2"/>
        <w:tabs>
          <w:tab w:val="right" w:leader="dot" w:pos="8306"/>
        </w:tabs>
      </w:pPr>
      <w:hyperlink w:anchor="_Toc12768" w:history="1">
        <w:r>
          <w:rPr>
            <w:rFonts w:ascii="仿宋" w:eastAsia="仿宋" w:hAnsi="仿宋" w:cs="仿宋" w:hint="eastAsia"/>
            <w:lang w:eastAsia="zh-CN"/>
          </w:rPr>
          <w:t>(三)、美容美体项目提出的理由</w:t>
        </w:r>
        <w:r>
          <w:tab/>
        </w:r>
        <w:r>
          <w:fldChar w:fldCharType="begin"/>
        </w:r>
        <w:r>
          <w:instrText xml:space="preserve"> PAGEREF _Toc12768 \h </w:instrText>
        </w:r>
        <w:r>
          <w:fldChar w:fldCharType="separate"/>
        </w:r>
        <w:r>
          <w:t>11</w:t>
        </w:r>
        <w:r>
          <w:fldChar w:fldCharType="end"/>
        </w:r>
      </w:hyperlink>
    </w:p>
    <w:p>
      <w:pPr>
        <w:pStyle w:val="TOC2"/>
        <w:tabs>
          <w:tab w:val="right" w:leader="dot" w:pos="8306"/>
        </w:tabs>
      </w:pPr>
      <w:hyperlink w:anchor="_Toc29331" w:history="1">
        <w:r>
          <w:rPr>
            <w:rFonts w:ascii="仿宋" w:eastAsia="仿宋" w:hAnsi="仿宋" w:cs="仿宋" w:hint="eastAsia"/>
            <w:lang w:eastAsia="zh-CN"/>
          </w:rPr>
          <w:t>(四)、美容美体项目意义</w:t>
        </w:r>
        <w:r>
          <w:tab/>
        </w:r>
        <w:r>
          <w:fldChar w:fldCharType="begin"/>
        </w:r>
        <w:r>
          <w:instrText xml:space="preserve"> PAGEREF _Toc29331 \h </w:instrText>
        </w:r>
        <w:r>
          <w:fldChar w:fldCharType="separate"/>
        </w:r>
        <w:r>
          <w:t>13</w:t>
        </w:r>
        <w:r>
          <w:fldChar w:fldCharType="end"/>
        </w:r>
      </w:hyperlink>
    </w:p>
    <w:p>
      <w:pPr>
        <w:pStyle w:val="TOC2"/>
        <w:tabs>
          <w:tab w:val="right" w:leader="dot" w:pos="8306"/>
        </w:tabs>
      </w:pPr>
      <w:hyperlink w:anchor="_Toc29665" w:history="1">
        <w:r>
          <w:rPr>
            <w:rFonts w:ascii="仿宋" w:eastAsia="仿宋" w:hAnsi="仿宋" w:cs="仿宋" w:hint="eastAsia"/>
            <w:lang w:eastAsia="zh-CN"/>
          </w:rPr>
          <w:t>(五)、美容美体项目背景</w:t>
        </w:r>
        <w:r>
          <w:tab/>
        </w:r>
        <w:r>
          <w:fldChar w:fldCharType="begin"/>
        </w:r>
        <w:r>
          <w:instrText xml:space="preserve"> PAGEREF _Toc29665 \h </w:instrText>
        </w:r>
        <w:r>
          <w:fldChar w:fldCharType="separate"/>
        </w:r>
        <w:r>
          <w:t>13</w:t>
        </w:r>
        <w:r>
          <w:fldChar w:fldCharType="end"/>
        </w:r>
      </w:hyperlink>
    </w:p>
    <w:p>
      <w:pPr>
        <w:pStyle w:val="TOC1"/>
        <w:tabs>
          <w:tab w:val="right" w:leader="dot" w:pos="8306"/>
        </w:tabs>
      </w:pPr>
      <w:hyperlink w:anchor="_Toc15157" w:history="1">
        <w:r>
          <w:rPr>
            <w:rFonts w:ascii="仿宋" w:eastAsia="仿宋" w:hAnsi="仿宋" w:cs="仿宋" w:hint="eastAsia"/>
            <w:lang w:eastAsia="zh-CN"/>
          </w:rPr>
          <w:t>四、市场分析、调研</w:t>
        </w:r>
        <w:r>
          <w:tab/>
        </w:r>
        <w:r>
          <w:fldChar w:fldCharType="begin"/>
        </w:r>
        <w:r>
          <w:instrText xml:space="preserve"> PAGEREF _Toc15157 \h </w:instrText>
        </w:r>
        <w:r>
          <w:fldChar w:fldCharType="separate"/>
        </w:r>
        <w:r>
          <w:t>14</w:t>
        </w:r>
        <w:r>
          <w:fldChar w:fldCharType="end"/>
        </w:r>
      </w:hyperlink>
    </w:p>
    <w:p>
      <w:pPr>
        <w:pStyle w:val="TOC2"/>
        <w:tabs>
          <w:tab w:val="right" w:leader="dot" w:pos="8306"/>
        </w:tabs>
      </w:pPr>
      <w:hyperlink w:anchor="_Toc820" w:history="1">
        <w:r>
          <w:rPr>
            <w:rFonts w:ascii="仿宋" w:eastAsia="仿宋" w:hAnsi="仿宋" w:cs="仿宋" w:hint="eastAsia"/>
            <w:lang w:eastAsia="zh-CN"/>
          </w:rPr>
          <w:t>(一)、美容美体行业分析</w:t>
        </w:r>
        <w:r>
          <w:tab/>
        </w:r>
        <w:r>
          <w:fldChar w:fldCharType="begin"/>
        </w:r>
        <w:r>
          <w:instrText xml:space="preserve"> PAGEREF _Toc820 \h </w:instrText>
        </w:r>
        <w:r>
          <w:fldChar w:fldCharType="separate"/>
        </w:r>
        <w:r>
          <w:t>14</w:t>
        </w:r>
        <w:r>
          <w:fldChar w:fldCharType="end"/>
        </w:r>
      </w:hyperlink>
    </w:p>
    <w:p>
      <w:pPr>
        <w:pStyle w:val="TOC2"/>
        <w:tabs>
          <w:tab w:val="right" w:leader="dot" w:pos="8306"/>
        </w:tabs>
      </w:pPr>
      <w:hyperlink w:anchor="_Toc4659" w:history="1">
        <w:r>
          <w:rPr>
            <w:rFonts w:ascii="仿宋" w:eastAsia="仿宋" w:hAnsi="仿宋" w:cs="仿宋" w:hint="eastAsia"/>
            <w:lang w:eastAsia="zh-CN"/>
          </w:rPr>
          <w:t>(二)、美容美体市场分析预测</w:t>
        </w:r>
        <w:r>
          <w:tab/>
        </w:r>
        <w:r>
          <w:fldChar w:fldCharType="begin"/>
        </w:r>
        <w:r>
          <w:instrText xml:space="preserve"> PAGEREF _Toc4659 \h </w:instrText>
        </w:r>
        <w:r>
          <w:fldChar w:fldCharType="separate"/>
        </w:r>
        <w:r>
          <w:t>15</w:t>
        </w:r>
        <w:r>
          <w:fldChar w:fldCharType="end"/>
        </w:r>
      </w:hyperlink>
    </w:p>
    <w:p>
      <w:pPr>
        <w:pStyle w:val="TOC1"/>
        <w:tabs>
          <w:tab w:val="right" w:leader="dot" w:pos="8306"/>
        </w:tabs>
      </w:pPr>
      <w:hyperlink w:anchor="_Toc11631" w:history="1">
        <w:r>
          <w:rPr>
            <w:rFonts w:ascii="仿宋" w:eastAsia="仿宋" w:hAnsi="仿宋" w:cs="仿宋" w:hint="eastAsia"/>
            <w:lang w:eastAsia="zh-CN"/>
          </w:rPr>
          <w:t>五、美容美体项目建设单位说明</w:t>
        </w:r>
        <w:r>
          <w:tab/>
        </w:r>
        <w:r>
          <w:fldChar w:fldCharType="begin"/>
        </w:r>
        <w:r>
          <w:instrText xml:space="preserve"> PAGEREF _Toc11631 \h </w:instrText>
        </w:r>
        <w:r>
          <w:fldChar w:fldCharType="separate"/>
        </w:r>
        <w:r>
          <w:t>16</w:t>
        </w:r>
        <w:r>
          <w:fldChar w:fldCharType="end"/>
        </w:r>
      </w:hyperlink>
    </w:p>
    <w:p>
      <w:pPr>
        <w:pStyle w:val="TOC2"/>
        <w:tabs>
          <w:tab w:val="right" w:leader="dot" w:pos="8306"/>
        </w:tabs>
      </w:pPr>
      <w:hyperlink w:anchor="_Toc19333" w:history="1">
        <w:r>
          <w:rPr>
            <w:rFonts w:ascii="仿宋" w:eastAsia="仿宋" w:hAnsi="仿宋" w:cs="仿宋" w:hint="eastAsia"/>
            <w:lang w:eastAsia="zh-CN"/>
          </w:rPr>
          <w:t>(一)、美容美体项目承办单位基本情况</w:t>
        </w:r>
        <w:r>
          <w:tab/>
        </w:r>
        <w:r>
          <w:fldChar w:fldCharType="begin"/>
        </w:r>
        <w:r>
          <w:instrText xml:space="preserve"> PAGEREF _Toc19333 \h </w:instrText>
        </w:r>
        <w:r>
          <w:fldChar w:fldCharType="separate"/>
        </w:r>
        <w:r>
          <w:t>16</w:t>
        </w:r>
        <w:r>
          <w:fldChar w:fldCharType="end"/>
        </w:r>
      </w:hyperlink>
    </w:p>
    <w:p>
      <w:pPr>
        <w:pStyle w:val="TOC2"/>
        <w:tabs>
          <w:tab w:val="right" w:leader="dot" w:pos="8306"/>
        </w:tabs>
      </w:pPr>
      <w:hyperlink w:anchor="_Toc2195" w:history="1">
        <w:r>
          <w:rPr>
            <w:rFonts w:ascii="仿宋" w:eastAsia="仿宋" w:hAnsi="仿宋" w:cs="仿宋" w:hint="eastAsia"/>
            <w:lang w:eastAsia="zh-CN"/>
          </w:rPr>
          <w:t>(二)、公司经济效益分析</w:t>
        </w:r>
        <w:r>
          <w:tab/>
        </w:r>
        <w:r>
          <w:fldChar w:fldCharType="begin"/>
        </w:r>
        <w:r>
          <w:instrText xml:space="preserve"> PAGEREF _Toc2195 \h </w:instrText>
        </w:r>
        <w:r>
          <w:fldChar w:fldCharType="separate"/>
        </w:r>
        <w:r>
          <w:t>16</w:t>
        </w:r>
        <w:r>
          <w:fldChar w:fldCharType="end"/>
        </w:r>
      </w:hyperlink>
    </w:p>
    <w:p>
      <w:pPr>
        <w:pStyle w:val="TOC1"/>
        <w:tabs>
          <w:tab w:val="right" w:leader="dot" w:pos="8306"/>
        </w:tabs>
      </w:pPr>
      <w:hyperlink w:anchor="_Toc5987" w:history="1">
        <w:r>
          <w:rPr>
            <w:rFonts w:ascii="仿宋" w:eastAsia="仿宋" w:hAnsi="仿宋" w:cs="仿宋" w:hint="eastAsia"/>
            <w:lang w:eastAsia="zh-CN"/>
          </w:rPr>
          <w:t>六、美容美体项目文档管理</w:t>
        </w:r>
        <w:r>
          <w:tab/>
        </w:r>
        <w:r>
          <w:fldChar w:fldCharType="begin"/>
        </w:r>
        <w:r>
          <w:instrText xml:space="preserve"> PAGEREF _Toc5987 \h </w:instrText>
        </w:r>
        <w:r>
          <w:fldChar w:fldCharType="separate"/>
        </w:r>
        <w:r>
          <w:t>17</w:t>
        </w:r>
        <w:r>
          <w:fldChar w:fldCharType="end"/>
        </w:r>
      </w:hyperlink>
    </w:p>
    <w:p>
      <w:pPr>
        <w:pStyle w:val="TOC2"/>
        <w:tabs>
          <w:tab w:val="right" w:leader="dot" w:pos="8306"/>
        </w:tabs>
      </w:pPr>
      <w:hyperlink w:anchor="_Toc13623" w:history="1">
        <w:r>
          <w:rPr>
            <w:rFonts w:ascii="仿宋" w:eastAsia="仿宋" w:hAnsi="仿宋" w:cs="仿宋" w:hint="eastAsia"/>
            <w:lang w:eastAsia="zh-CN"/>
          </w:rPr>
          <w:t>(一)、文档编制与审查</w:t>
        </w:r>
        <w:r>
          <w:tab/>
        </w:r>
        <w:r>
          <w:fldChar w:fldCharType="begin"/>
        </w:r>
        <w:r>
          <w:instrText xml:space="preserve"> PAGEREF _Toc13623 \h </w:instrText>
        </w:r>
        <w:r>
          <w:fldChar w:fldCharType="separate"/>
        </w:r>
        <w:r>
          <w:t>17</w:t>
        </w:r>
        <w:r>
          <w:fldChar w:fldCharType="end"/>
        </w:r>
      </w:hyperlink>
    </w:p>
    <w:p>
      <w:pPr>
        <w:pStyle w:val="TOC2"/>
        <w:tabs>
          <w:tab w:val="right" w:leader="dot" w:pos="8306"/>
        </w:tabs>
      </w:pPr>
      <w:hyperlink w:anchor="_Toc26720" w:history="1">
        <w:r>
          <w:rPr>
            <w:rFonts w:ascii="仿宋" w:eastAsia="仿宋" w:hAnsi="仿宋" w:cs="仿宋" w:hint="eastAsia"/>
            <w:lang w:eastAsia="zh-CN"/>
          </w:rPr>
          <w:t>(二)、文档发布与分发</w:t>
        </w:r>
        <w:r>
          <w:tab/>
        </w:r>
        <w:r>
          <w:fldChar w:fldCharType="begin"/>
        </w:r>
        <w:r>
          <w:instrText xml:space="preserve"> PAGEREF _Toc26720 \h </w:instrText>
        </w:r>
        <w:r>
          <w:fldChar w:fldCharType="separate"/>
        </w:r>
        <w:r>
          <w:t>19</w:t>
        </w:r>
        <w:r>
          <w:fldChar w:fldCharType="end"/>
        </w:r>
      </w:hyperlink>
    </w:p>
    <w:p>
      <w:pPr>
        <w:pStyle w:val="TOC2"/>
        <w:tabs>
          <w:tab w:val="right" w:leader="dot" w:pos="8306"/>
        </w:tabs>
      </w:pPr>
      <w:hyperlink w:anchor="_Toc9898" w:history="1">
        <w:r>
          <w:rPr>
            <w:rFonts w:ascii="仿宋" w:eastAsia="仿宋" w:hAnsi="仿宋" w:cs="仿宋" w:hint="eastAsia"/>
            <w:lang w:eastAsia="zh-CN"/>
          </w:rPr>
          <w:t>(三)、文档存档与归档</w:t>
        </w:r>
        <w:r>
          <w:tab/>
        </w:r>
        <w:r>
          <w:fldChar w:fldCharType="begin"/>
        </w:r>
        <w:r>
          <w:instrText xml:space="preserve"> PAGEREF _Toc9898 \h </w:instrText>
        </w:r>
        <w:r>
          <w:fldChar w:fldCharType="separate"/>
        </w:r>
        <w:r>
          <w:t>20</w:t>
        </w:r>
        <w:r>
          <w:fldChar w:fldCharType="end"/>
        </w:r>
      </w:hyperlink>
    </w:p>
    <w:p>
      <w:pPr>
        <w:pStyle w:val="TOC1"/>
        <w:tabs>
          <w:tab w:val="right" w:leader="dot" w:pos="8306"/>
        </w:tabs>
      </w:pPr>
      <w:hyperlink w:anchor="_Toc11116" w:history="1">
        <w:r>
          <w:rPr>
            <w:rFonts w:ascii="仿宋" w:eastAsia="仿宋" w:hAnsi="仿宋" w:cs="仿宋" w:hint="eastAsia"/>
            <w:lang w:eastAsia="zh-CN"/>
          </w:rPr>
          <w:t>七、美容美体项目创新与研发</w:t>
        </w:r>
        <w:r>
          <w:tab/>
        </w:r>
        <w:r>
          <w:fldChar w:fldCharType="begin"/>
        </w:r>
        <w:r>
          <w:instrText xml:space="preserve"> PAGEREF _Toc11116 \h </w:instrText>
        </w:r>
        <w:r>
          <w:fldChar w:fldCharType="separate"/>
        </w:r>
        <w:r>
          <w:t>21</w:t>
        </w:r>
        <w:r>
          <w:fldChar w:fldCharType="end"/>
        </w:r>
      </w:hyperlink>
    </w:p>
    <w:p>
      <w:pPr>
        <w:pStyle w:val="TOC2"/>
        <w:tabs>
          <w:tab w:val="right" w:leader="dot" w:pos="8306"/>
        </w:tabs>
      </w:pPr>
      <w:hyperlink w:anchor="_Toc18804" w:history="1">
        <w:r>
          <w:rPr>
            <w:rFonts w:ascii="仿宋" w:eastAsia="仿宋" w:hAnsi="仿宋" w:cs="仿宋" w:hint="eastAsia"/>
            <w:lang w:eastAsia="zh-CN"/>
          </w:rPr>
          <w:t>(一)、创新策略与方向</w:t>
        </w:r>
        <w:r>
          <w:tab/>
        </w:r>
        <w:r>
          <w:fldChar w:fldCharType="begin"/>
        </w:r>
        <w:r>
          <w:instrText xml:space="preserve"> PAGEREF _Toc18804 \h </w:instrText>
        </w:r>
        <w:r>
          <w:fldChar w:fldCharType="separate"/>
        </w:r>
        <w:r>
          <w:t>21</w:t>
        </w:r>
        <w:r>
          <w:fldChar w:fldCharType="end"/>
        </w:r>
      </w:hyperlink>
    </w:p>
    <w:p>
      <w:pPr>
        <w:pStyle w:val="TOC2"/>
        <w:tabs>
          <w:tab w:val="right" w:leader="dot" w:pos="8306"/>
        </w:tabs>
      </w:pPr>
      <w:hyperlink w:anchor="_Toc26853" w:history="1">
        <w:r>
          <w:rPr>
            <w:rFonts w:ascii="仿宋" w:eastAsia="仿宋" w:hAnsi="仿宋" w:cs="仿宋" w:hint="eastAsia"/>
            <w:lang w:eastAsia="zh-CN"/>
          </w:rPr>
          <w:t>(二)、研发规划与投入</w:t>
        </w:r>
        <w:r>
          <w:tab/>
        </w:r>
        <w:r>
          <w:fldChar w:fldCharType="begin"/>
        </w:r>
        <w:r>
          <w:instrText xml:space="preserve"> PAGEREF _Toc26853 \h </w:instrText>
        </w:r>
        <w:r>
          <w:fldChar w:fldCharType="separate"/>
        </w:r>
        <w:r>
          <w:t>22</w:t>
        </w:r>
        <w:r>
          <w:fldChar w:fldCharType="end"/>
        </w:r>
      </w:hyperlink>
    </w:p>
    <w:p>
      <w:pPr>
        <w:pStyle w:val="TOC1"/>
        <w:tabs>
          <w:tab w:val="right" w:leader="dot" w:pos="8306"/>
        </w:tabs>
      </w:pPr>
      <w:hyperlink w:anchor="_Toc25253" w:history="1">
        <w:r>
          <w:rPr>
            <w:rFonts w:ascii="仿宋" w:eastAsia="仿宋" w:hAnsi="仿宋" w:cs="仿宋" w:hint="eastAsia"/>
            <w:lang w:eastAsia="zh-CN"/>
          </w:rPr>
          <w:t>八、美容美体项目人力资源管理</w:t>
        </w:r>
        <w:r>
          <w:tab/>
        </w:r>
        <w:r>
          <w:fldChar w:fldCharType="begin"/>
        </w:r>
        <w:r>
          <w:instrText xml:space="preserve"> PAGEREF _Toc25253 \h </w:instrText>
        </w:r>
        <w:r>
          <w:fldChar w:fldCharType="separate"/>
        </w:r>
        <w:r>
          <w:t>24</w:t>
        </w:r>
        <w:r>
          <w:fldChar w:fldCharType="end"/>
        </w:r>
      </w:hyperlink>
    </w:p>
    <w:p>
      <w:pPr>
        <w:pStyle w:val="TOC2"/>
        <w:tabs>
          <w:tab w:val="right" w:leader="dot" w:pos="8306"/>
        </w:tabs>
      </w:pPr>
      <w:hyperlink w:anchor="_Toc24345" w:history="1">
        <w:r>
          <w:rPr>
            <w:rFonts w:ascii="仿宋" w:eastAsia="仿宋" w:hAnsi="仿宋" w:cs="仿宋" w:hint="eastAsia"/>
            <w:lang w:eastAsia="zh-CN"/>
          </w:rPr>
          <w:t>(一)、建立健全的预算管理制度</w:t>
        </w:r>
        <w:r>
          <w:tab/>
        </w:r>
        <w:r>
          <w:fldChar w:fldCharType="begin"/>
        </w:r>
        <w:r>
          <w:instrText xml:space="preserve"> PAGEREF _Toc24345 \h </w:instrText>
        </w:r>
        <w:r>
          <w:fldChar w:fldCharType="separate"/>
        </w:r>
        <w:r>
          <w:t>24</w:t>
        </w:r>
        <w:r>
          <w:fldChar w:fldCharType="end"/>
        </w:r>
      </w:hyperlink>
    </w:p>
    <w:p>
      <w:pPr>
        <w:pStyle w:val="TOC2"/>
        <w:tabs>
          <w:tab w:val="right" w:leader="dot" w:pos="8306"/>
        </w:tabs>
      </w:pPr>
      <w:hyperlink w:anchor="_Toc5840" w:history="1">
        <w:r>
          <w:rPr>
            <w:rFonts w:ascii="仿宋" w:eastAsia="仿宋" w:hAnsi="仿宋" w:cs="仿宋" w:hint="eastAsia"/>
            <w:lang w:eastAsia="zh-CN"/>
          </w:rPr>
          <w:t>(二)、加强资金流动监控</w:t>
        </w:r>
        <w:r>
          <w:tab/>
        </w:r>
        <w:r>
          <w:fldChar w:fldCharType="begin"/>
        </w:r>
        <w:r>
          <w:instrText xml:space="preserve"> PAGEREF _Toc5840 \h </w:instrText>
        </w:r>
        <w:r>
          <w:fldChar w:fldCharType="separate"/>
        </w:r>
        <w:r>
          <w:t>26</w:t>
        </w:r>
        <w:r>
          <w:fldChar w:fldCharType="end"/>
        </w:r>
      </w:hyperlink>
    </w:p>
    <w:p>
      <w:pPr>
        <w:pStyle w:val="TOC2"/>
        <w:tabs>
          <w:tab w:val="right" w:leader="dot" w:pos="8306"/>
        </w:tabs>
      </w:pPr>
      <w:hyperlink w:anchor="_Toc27110" w:history="1">
        <w:r>
          <w:rPr>
            <w:rFonts w:ascii="仿宋" w:eastAsia="仿宋" w:hAnsi="仿宋" w:cs="仿宋" w:hint="eastAsia"/>
            <w:lang w:eastAsia="zh-CN"/>
          </w:rPr>
          <w:t>(三)、制定完善的风险控制机制</w:t>
        </w:r>
        <w:r>
          <w:tab/>
        </w:r>
        <w:r>
          <w:fldChar w:fldCharType="begin"/>
        </w:r>
        <w:r>
          <w:instrText xml:space="preserve"> PAGEREF _Toc27110 \h </w:instrText>
        </w:r>
        <w:r>
          <w:fldChar w:fldCharType="separate"/>
        </w:r>
        <w:r>
          <w:t>27</w:t>
        </w:r>
        <w:r>
          <w:fldChar w:fldCharType="end"/>
        </w:r>
      </w:hyperlink>
    </w:p>
    <w:p>
      <w:pPr>
        <w:pStyle w:val="TOC2"/>
        <w:tabs>
          <w:tab w:val="right" w:leader="dot" w:pos="8306"/>
        </w:tabs>
      </w:pPr>
      <w:hyperlink w:anchor="_Toc15779" w:history="1">
        <w:r>
          <w:rPr>
            <w:rFonts w:ascii="仿宋" w:eastAsia="仿宋" w:hAnsi="仿宋" w:cs="仿宋" w:hint="eastAsia"/>
            <w:lang w:eastAsia="zh-CN"/>
          </w:rPr>
          <w:t>(四)、优化成本管理</w:t>
        </w:r>
        <w:r>
          <w:tab/>
        </w:r>
        <w:r>
          <w:fldChar w:fldCharType="begin"/>
        </w:r>
        <w:r>
          <w:instrText xml:space="preserve"> PAGEREF _Toc15779 \h </w:instrText>
        </w:r>
        <w:r>
          <w:fldChar w:fldCharType="separate"/>
        </w:r>
        <w:r>
          <w:t>28</w:t>
        </w:r>
        <w:r>
          <w:fldChar w:fldCharType="end"/>
        </w:r>
      </w:hyperlink>
    </w:p>
    <w:p>
      <w:pPr>
        <w:pStyle w:val="TOC1"/>
        <w:tabs>
          <w:tab w:val="right" w:leader="dot" w:pos="8306"/>
        </w:tabs>
      </w:pPr>
      <w:hyperlink w:anchor="_Toc26721" w:history="1">
        <w:r>
          <w:rPr>
            <w:rFonts w:ascii="仿宋" w:eastAsia="仿宋" w:hAnsi="仿宋" w:cs="仿宋" w:hint="eastAsia"/>
            <w:lang w:eastAsia="zh-CN"/>
          </w:rPr>
          <w:t>九、美容美体项目经营效益</w:t>
        </w:r>
        <w:r>
          <w:tab/>
        </w:r>
        <w:r>
          <w:fldChar w:fldCharType="begin"/>
        </w:r>
        <w:r>
          <w:instrText xml:space="preserve"> PAGEREF _Toc26721 \h </w:instrText>
        </w:r>
        <w:r>
          <w:fldChar w:fldCharType="separate"/>
        </w:r>
        <w:r>
          <w:t>29</w:t>
        </w:r>
        <w:r>
          <w:fldChar w:fldCharType="end"/>
        </w:r>
      </w:hyperlink>
    </w:p>
    <w:p>
      <w:pPr>
        <w:pStyle w:val="TOC2"/>
        <w:tabs>
          <w:tab w:val="right" w:leader="dot" w:pos="8306"/>
        </w:tabs>
      </w:pPr>
      <w:hyperlink w:anchor="_Toc3962" w:history="1">
        <w:r>
          <w:rPr>
            <w:rFonts w:ascii="仿宋" w:eastAsia="仿宋" w:hAnsi="仿宋" w:cs="仿宋" w:hint="eastAsia"/>
            <w:lang w:eastAsia="zh-CN"/>
          </w:rPr>
          <w:t>(一)、经济评价财务测算</w:t>
        </w:r>
        <w:r>
          <w:tab/>
        </w:r>
        <w:r>
          <w:fldChar w:fldCharType="begin"/>
        </w:r>
        <w:r>
          <w:instrText xml:space="preserve"> PAGEREF _Toc3962 \h </w:instrText>
        </w:r>
        <w:r>
          <w:fldChar w:fldCharType="separate"/>
        </w:r>
        <w:r>
          <w:t>29</w:t>
        </w:r>
        <w:r>
          <w:fldChar w:fldCharType="end"/>
        </w:r>
      </w:hyperlink>
    </w:p>
    <w:p>
      <w:pPr>
        <w:pStyle w:val="TOC2"/>
        <w:tabs>
          <w:tab w:val="right" w:leader="dot" w:pos="8306"/>
        </w:tabs>
      </w:pPr>
      <w:hyperlink w:anchor="_Toc6310" w:history="1">
        <w:r>
          <w:rPr>
            <w:rFonts w:ascii="仿宋" w:eastAsia="仿宋" w:hAnsi="仿宋" w:cs="仿宋" w:hint="eastAsia"/>
            <w:lang w:eastAsia="zh-CN"/>
          </w:rPr>
          <w:t>(二)、美容美体项目盈利能力分析</w:t>
        </w:r>
        <w:r>
          <w:tab/>
        </w:r>
        <w:r>
          <w:fldChar w:fldCharType="begin"/>
        </w:r>
        <w:r>
          <w:instrText xml:space="preserve"> PAGEREF _Toc6310 \h </w:instrText>
        </w:r>
        <w:r>
          <w:fldChar w:fldCharType="separate"/>
        </w:r>
        <w:r>
          <w:t>30</w:t>
        </w:r>
        <w:r>
          <w:fldChar w:fldCharType="end"/>
        </w:r>
      </w:hyperlink>
    </w:p>
    <w:p>
      <w:pPr>
        <w:pStyle w:val="TOC1"/>
        <w:tabs>
          <w:tab w:val="right" w:leader="dot" w:pos="8306"/>
        </w:tabs>
      </w:pPr>
      <w:hyperlink w:anchor="_Toc25703" w:history="1">
        <w:r>
          <w:rPr>
            <w:rFonts w:ascii="仿宋" w:eastAsia="仿宋" w:hAnsi="仿宋" w:cs="仿宋" w:hint="eastAsia"/>
            <w:lang w:eastAsia="zh-CN"/>
          </w:rPr>
          <w:t>十、生产安全保护</w:t>
        </w:r>
        <w:r>
          <w:tab/>
        </w:r>
        <w:r>
          <w:fldChar w:fldCharType="begin"/>
        </w:r>
        <w:r>
          <w:instrText xml:space="preserve"> PAGEREF _Toc25703 \h </w:instrText>
        </w:r>
        <w:r>
          <w:fldChar w:fldCharType="separate"/>
        </w:r>
        <w:r>
          <w:t>31</w:t>
        </w:r>
        <w:r>
          <w:fldChar w:fldCharType="end"/>
        </w:r>
      </w:hyperlink>
    </w:p>
    <w:p>
      <w:pPr>
        <w:pStyle w:val="TOC2"/>
        <w:tabs>
          <w:tab w:val="right" w:leader="dot" w:pos="8306"/>
        </w:tabs>
      </w:pPr>
      <w:hyperlink w:anchor="_Toc25413" w:history="1">
        <w:r>
          <w:rPr>
            <w:rFonts w:ascii="仿宋" w:eastAsia="仿宋" w:hAnsi="仿宋" w:cs="仿宋" w:hint="eastAsia"/>
            <w:lang w:eastAsia="zh-CN"/>
          </w:rPr>
          <w:t>(一)、消防安全</w:t>
        </w:r>
        <w:r>
          <w:tab/>
        </w:r>
        <w:r>
          <w:fldChar w:fldCharType="begin"/>
        </w:r>
        <w:r>
          <w:instrText xml:space="preserve"> PAGEREF _Toc25413 \h </w:instrText>
        </w:r>
        <w:r>
          <w:fldChar w:fldCharType="separate"/>
        </w:r>
        <w:r>
          <w:t>31</w:t>
        </w:r>
        <w:r>
          <w:fldChar w:fldCharType="end"/>
        </w:r>
      </w:hyperlink>
    </w:p>
    <w:p>
      <w:pPr>
        <w:pStyle w:val="TOC2"/>
        <w:tabs>
          <w:tab w:val="right" w:leader="dot" w:pos="8306"/>
        </w:tabs>
      </w:pPr>
      <w:hyperlink w:anchor="_Toc14457" w:history="1">
        <w:r>
          <w:rPr>
            <w:rFonts w:ascii="仿宋" w:eastAsia="仿宋" w:hAnsi="仿宋" w:cs="仿宋" w:hint="eastAsia"/>
            <w:lang w:eastAsia="zh-CN"/>
          </w:rPr>
          <w:t>(二)、防火防爆总图布置措施</w:t>
        </w:r>
        <w:r>
          <w:tab/>
        </w:r>
        <w:r>
          <w:fldChar w:fldCharType="begin"/>
        </w:r>
        <w:r>
          <w:instrText xml:space="preserve"> PAGEREF _Toc14457 \h </w:instrText>
        </w:r>
        <w:r>
          <w:fldChar w:fldCharType="separate"/>
        </w:r>
        <w:r>
          <w:t>33</w:t>
        </w:r>
        <w:r>
          <w:fldChar w:fldCharType="end"/>
        </w:r>
      </w:hyperlink>
    </w:p>
    <w:p>
      <w:pPr>
        <w:pStyle w:val="TOC2"/>
        <w:tabs>
          <w:tab w:val="right" w:leader="dot" w:pos="8306"/>
        </w:tabs>
      </w:pPr>
      <w:hyperlink w:anchor="_Toc6881" w:history="1">
        <w:r>
          <w:rPr>
            <w:rFonts w:ascii="仿宋" w:eastAsia="仿宋" w:hAnsi="仿宋" w:cs="仿宋" w:hint="eastAsia"/>
            <w:lang w:eastAsia="zh-CN"/>
          </w:rPr>
          <w:t>(三)、自然灾害防范措施</w:t>
        </w:r>
        <w:r>
          <w:tab/>
        </w:r>
        <w:r>
          <w:fldChar w:fldCharType="begin"/>
        </w:r>
        <w:r>
          <w:instrText xml:space="preserve"> PAGEREF _Toc6881 \h </w:instrText>
        </w:r>
        <w:r>
          <w:fldChar w:fldCharType="separate"/>
        </w:r>
        <w:r>
          <w:t>33</w:t>
        </w:r>
        <w:r>
          <w:fldChar w:fldCharType="end"/>
        </w:r>
      </w:hyperlink>
    </w:p>
    <w:p>
      <w:pPr>
        <w:pStyle w:val="TOC2"/>
        <w:tabs>
          <w:tab w:val="right" w:leader="dot" w:pos="8306"/>
        </w:tabs>
      </w:pPr>
      <w:hyperlink w:anchor="_Toc1872" w:history="1">
        <w:r>
          <w:rPr>
            <w:rFonts w:ascii="仿宋" w:eastAsia="仿宋" w:hAnsi="仿宋" w:cs="仿宋" w:hint="eastAsia"/>
            <w:lang w:eastAsia="zh-CN"/>
          </w:rPr>
          <w:t>(四)、安全色及安全标志使用要求</w:t>
        </w:r>
        <w:r>
          <w:tab/>
        </w:r>
        <w:r>
          <w:fldChar w:fldCharType="begin"/>
        </w:r>
        <w:r>
          <w:instrText xml:space="preserve"> PAGEREF _Toc1872 \h </w:instrText>
        </w:r>
        <w:r>
          <w:fldChar w:fldCharType="separate"/>
        </w:r>
        <w:r>
          <w:t>34</w:t>
        </w:r>
        <w:r>
          <w:fldChar w:fldCharType="end"/>
        </w:r>
      </w:hyperlink>
    </w:p>
    <w:p>
      <w:pPr>
        <w:pStyle w:val="TOC2"/>
        <w:tabs>
          <w:tab w:val="right" w:leader="dot" w:pos="8306"/>
        </w:tabs>
      </w:pPr>
      <w:hyperlink w:anchor="_Toc6652" w:history="1">
        <w:r>
          <w:rPr>
            <w:rFonts w:ascii="仿宋" w:eastAsia="仿宋" w:hAnsi="仿宋" w:cs="仿宋" w:hint="eastAsia"/>
            <w:lang w:eastAsia="zh-CN"/>
          </w:rPr>
          <w:t>(五)、防尘防毒措施</w:t>
        </w:r>
        <w:r>
          <w:tab/>
        </w:r>
        <w:r>
          <w:fldChar w:fldCharType="begin"/>
        </w:r>
        <w:r>
          <w:instrText xml:space="preserve"> PAGEREF _Toc6652 \h </w:instrText>
        </w:r>
        <w:r>
          <w:fldChar w:fldCharType="separate"/>
        </w:r>
        <w:r>
          <w:t>35</w:t>
        </w:r>
        <w:r>
          <w:fldChar w:fldCharType="end"/>
        </w:r>
      </w:hyperlink>
    </w:p>
    <w:p>
      <w:pPr>
        <w:pStyle w:val="TOC2"/>
        <w:tabs>
          <w:tab w:val="right" w:leader="dot" w:pos="8306"/>
        </w:tabs>
      </w:pPr>
      <w:hyperlink w:anchor="_Toc14349" w:history="1">
        <w:r>
          <w:rPr>
            <w:rFonts w:ascii="仿宋" w:eastAsia="仿宋" w:hAnsi="仿宋" w:cs="仿宋" w:hint="eastAsia"/>
            <w:lang w:eastAsia="zh-CN"/>
          </w:rPr>
          <w:t>(六)、防静电、触电防护及防雷措施</w:t>
        </w:r>
        <w:r>
          <w:tab/>
        </w:r>
        <w:r>
          <w:fldChar w:fldCharType="begin"/>
        </w:r>
        <w:r>
          <w:instrText xml:space="preserve"> PAGEREF _Toc14349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99" w:history="1">
        <w:r>
          <w:rPr>
            <w:rFonts w:ascii="仿宋" w:eastAsia="仿宋" w:hAnsi="仿宋" w:cs="仿宋" w:hint="eastAsia"/>
            <w:lang w:eastAsia="zh-CN"/>
          </w:rPr>
          <w:t>(七)、机械设备安全保障措施</w:t>
        </w:r>
        <w:r>
          <w:tab/>
        </w:r>
        <w:r>
          <w:fldChar w:fldCharType="begin"/>
        </w:r>
        <w:r>
          <w:instrText xml:space="preserve"> PAGEREF _Toc28299 \h </w:instrText>
        </w:r>
        <w:r>
          <w:fldChar w:fldCharType="separate"/>
        </w:r>
        <w:r>
          <w:t>38</w:t>
        </w:r>
        <w:r>
          <w:fldChar w:fldCharType="end"/>
        </w:r>
      </w:hyperlink>
    </w:p>
    <w:p>
      <w:pPr>
        <w:pStyle w:val="TOC1"/>
        <w:tabs>
          <w:tab w:val="right" w:leader="dot" w:pos="8306"/>
        </w:tabs>
      </w:pPr>
      <w:hyperlink w:anchor="_Toc6222" w:history="1">
        <w:r>
          <w:rPr>
            <w:rFonts w:ascii="仿宋" w:eastAsia="仿宋" w:hAnsi="仿宋" w:cs="仿宋" w:hint="eastAsia"/>
            <w:lang w:eastAsia="zh-CN"/>
          </w:rPr>
          <w:t>十一、美容美体项目投资规划</w:t>
        </w:r>
        <w:r>
          <w:tab/>
        </w:r>
        <w:r>
          <w:fldChar w:fldCharType="begin"/>
        </w:r>
        <w:r>
          <w:instrText xml:space="preserve"> PAGEREF _Toc6222 \h </w:instrText>
        </w:r>
        <w:r>
          <w:fldChar w:fldCharType="separate"/>
        </w:r>
        <w:r>
          <w:t>39</w:t>
        </w:r>
        <w:r>
          <w:fldChar w:fldCharType="end"/>
        </w:r>
      </w:hyperlink>
    </w:p>
    <w:p>
      <w:pPr>
        <w:pStyle w:val="TOC2"/>
        <w:tabs>
          <w:tab w:val="right" w:leader="dot" w:pos="8306"/>
        </w:tabs>
      </w:pPr>
      <w:hyperlink w:anchor="_Toc31106" w:history="1">
        <w:r>
          <w:rPr>
            <w:rFonts w:ascii="仿宋" w:eastAsia="仿宋" w:hAnsi="仿宋" w:cs="仿宋" w:hint="eastAsia"/>
            <w:lang w:eastAsia="zh-CN"/>
          </w:rPr>
          <w:t>(一)、美容美体项目总投资估算</w:t>
        </w:r>
        <w:r>
          <w:tab/>
        </w:r>
        <w:r>
          <w:fldChar w:fldCharType="begin"/>
        </w:r>
        <w:r>
          <w:instrText xml:space="preserve"> PAGEREF _Toc31106 \h </w:instrText>
        </w:r>
        <w:r>
          <w:fldChar w:fldCharType="separate"/>
        </w:r>
        <w:r>
          <w:t>39</w:t>
        </w:r>
        <w:r>
          <w:fldChar w:fldCharType="end"/>
        </w:r>
      </w:hyperlink>
    </w:p>
    <w:p>
      <w:pPr>
        <w:pStyle w:val="TOC2"/>
        <w:tabs>
          <w:tab w:val="right" w:leader="dot" w:pos="8306"/>
        </w:tabs>
      </w:pPr>
      <w:hyperlink w:anchor="_Toc10208" w:history="1">
        <w:r>
          <w:rPr>
            <w:rFonts w:ascii="仿宋" w:eastAsia="仿宋" w:hAnsi="仿宋" w:cs="仿宋" w:hint="eastAsia"/>
            <w:lang w:eastAsia="zh-CN"/>
          </w:rPr>
          <w:t>(二)、资金筹措</w:t>
        </w:r>
        <w:r>
          <w:tab/>
        </w:r>
        <w:r>
          <w:fldChar w:fldCharType="begin"/>
        </w:r>
        <w:r>
          <w:instrText xml:space="preserve"> PAGEREF _Toc10208 \h </w:instrText>
        </w:r>
        <w:r>
          <w:fldChar w:fldCharType="separate"/>
        </w:r>
        <w:r>
          <w:t>40</w:t>
        </w:r>
        <w:r>
          <w:fldChar w:fldCharType="end"/>
        </w:r>
      </w:hyperlink>
    </w:p>
    <w:p>
      <w:pPr>
        <w:pStyle w:val="TOC1"/>
        <w:tabs>
          <w:tab w:val="right" w:leader="dot" w:pos="8306"/>
        </w:tabs>
      </w:pPr>
      <w:hyperlink w:anchor="_Toc7815" w:history="1">
        <w:r>
          <w:rPr>
            <w:rFonts w:ascii="仿宋" w:eastAsia="仿宋" w:hAnsi="仿宋" w:cs="仿宋" w:hint="eastAsia"/>
            <w:lang w:eastAsia="zh-CN"/>
          </w:rPr>
          <w:t>十二、美容美体项目技术管理</w:t>
        </w:r>
        <w:r>
          <w:tab/>
        </w:r>
        <w:r>
          <w:fldChar w:fldCharType="begin"/>
        </w:r>
        <w:r>
          <w:instrText xml:space="preserve"> PAGEREF _Toc7815 \h </w:instrText>
        </w:r>
        <w:r>
          <w:fldChar w:fldCharType="separate"/>
        </w:r>
        <w:r>
          <w:t>41</w:t>
        </w:r>
        <w:r>
          <w:fldChar w:fldCharType="end"/>
        </w:r>
      </w:hyperlink>
    </w:p>
    <w:p>
      <w:pPr>
        <w:pStyle w:val="TOC2"/>
        <w:tabs>
          <w:tab w:val="right" w:leader="dot" w:pos="8306"/>
        </w:tabs>
      </w:pPr>
      <w:hyperlink w:anchor="_Toc3646" w:history="1">
        <w:r>
          <w:rPr>
            <w:rFonts w:ascii="仿宋" w:eastAsia="仿宋" w:hAnsi="仿宋" w:cs="仿宋" w:hint="eastAsia"/>
            <w:lang w:eastAsia="zh-CN"/>
          </w:rPr>
          <w:t>(一)、技术方案选用方向</w:t>
        </w:r>
        <w:r>
          <w:tab/>
        </w:r>
        <w:r>
          <w:fldChar w:fldCharType="begin"/>
        </w:r>
        <w:r>
          <w:instrText xml:space="preserve"> PAGEREF _Toc3646 \h </w:instrText>
        </w:r>
        <w:r>
          <w:fldChar w:fldCharType="separate"/>
        </w:r>
        <w:r>
          <w:t>41</w:t>
        </w:r>
        <w:r>
          <w:fldChar w:fldCharType="end"/>
        </w:r>
      </w:hyperlink>
    </w:p>
    <w:p>
      <w:pPr>
        <w:pStyle w:val="TOC2"/>
        <w:tabs>
          <w:tab w:val="right" w:leader="dot" w:pos="8306"/>
        </w:tabs>
      </w:pPr>
      <w:hyperlink w:anchor="_Toc31047" w:history="1">
        <w:r>
          <w:rPr>
            <w:rFonts w:ascii="仿宋" w:eastAsia="仿宋" w:hAnsi="仿宋" w:cs="仿宋" w:hint="eastAsia"/>
            <w:lang w:eastAsia="zh-CN"/>
          </w:rPr>
          <w:t>(二)、工艺技术方案选用原则</w:t>
        </w:r>
        <w:r>
          <w:tab/>
        </w:r>
        <w:r>
          <w:fldChar w:fldCharType="begin"/>
        </w:r>
        <w:r>
          <w:instrText xml:space="preserve"> PAGEREF _Toc31047 \h </w:instrText>
        </w:r>
        <w:r>
          <w:fldChar w:fldCharType="separate"/>
        </w:r>
        <w:r>
          <w:t>43</w:t>
        </w:r>
        <w:r>
          <w:fldChar w:fldCharType="end"/>
        </w:r>
      </w:hyperlink>
    </w:p>
    <w:p>
      <w:pPr>
        <w:pStyle w:val="TOC2"/>
        <w:tabs>
          <w:tab w:val="right" w:leader="dot" w:pos="8306"/>
        </w:tabs>
      </w:pPr>
      <w:hyperlink w:anchor="_Toc10770" w:history="1">
        <w:r>
          <w:rPr>
            <w:rFonts w:ascii="仿宋" w:eastAsia="仿宋" w:hAnsi="仿宋" w:cs="仿宋" w:hint="eastAsia"/>
            <w:lang w:eastAsia="zh-CN"/>
          </w:rPr>
          <w:t>(三)、工艺技术方案要求</w:t>
        </w:r>
        <w:r>
          <w:tab/>
        </w:r>
        <w:r>
          <w:fldChar w:fldCharType="begin"/>
        </w:r>
        <w:r>
          <w:instrText xml:space="preserve"> PAGEREF _Toc10770 \h </w:instrText>
        </w:r>
        <w:r>
          <w:fldChar w:fldCharType="separate"/>
        </w:r>
        <w:r>
          <w:t>45</w:t>
        </w:r>
        <w:r>
          <w:fldChar w:fldCharType="end"/>
        </w:r>
      </w:hyperlink>
    </w:p>
    <w:p>
      <w:pPr>
        <w:pStyle w:val="TOC1"/>
        <w:tabs>
          <w:tab w:val="right" w:leader="dot" w:pos="8306"/>
        </w:tabs>
      </w:pPr>
      <w:hyperlink w:anchor="_Toc8361" w:history="1">
        <w:r>
          <w:rPr>
            <w:rFonts w:ascii="仿宋" w:eastAsia="仿宋" w:hAnsi="仿宋" w:cs="仿宋" w:hint="eastAsia"/>
            <w:lang w:eastAsia="zh-CN"/>
          </w:rPr>
          <w:t>十三、利益相关者分析与沟通计划</w:t>
        </w:r>
        <w:r>
          <w:tab/>
        </w:r>
        <w:r>
          <w:fldChar w:fldCharType="begin"/>
        </w:r>
        <w:r>
          <w:instrText xml:space="preserve"> PAGEREF _Toc8361 \h </w:instrText>
        </w:r>
        <w:r>
          <w:fldChar w:fldCharType="separate"/>
        </w:r>
        <w:r>
          <w:t>47</w:t>
        </w:r>
        <w:r>
          <w:fldChar w:fldCharType="end"/>
        </w:r>
      </w:hyperlink>
    </w:p>
    <w:p>
      <w:pPr>
        <w:pStyle w:val="TOC2"/>
        <w:tabs>
          <w:tab w:val="right" w:leader="dot" w:pos="8306"/>
        </w:tabs>
      </w:pPr>
      <w:hyperlink w:anchor="_Toc17899" w:history="1">
        <w:r>
          <w:rPr>
            <w:rFonts w:ascii="仿宋" w:eastAsia="仿宋" w:hAnsi="仿宋" w:cs="仿宋" w:hint="eastAsia"/>
            <w:lang w:eastAsia="zh-CN"/>
          </w:rPr>
          <w:t>(一)、利益相关者分析</w:t>
        </w:r>
        <w:r>
          <w:tab/>
        </w:r>
        <w:r>
          <w:fldChar w:fldCharType="begin"/>
        </w:r>
        <w:r>
          <w:instrText xml:space="preserve"> PAGEREF _Toc17899 \h </w:instrText>
        </w:r>
        <w:r>
          <w:fldChar w:fldCharType="separate"/>
        </w:r>
        <w:r>
          <w:t>47</w:t>
        </w:r>
        <w:r>
          <w:fldChar w:fldCharType="end"/>
        </w:r>
      </w:hyperlink>
    </w:p>
    <w:p>
      <w:pPr>
        <w:pStyle w:val="TOC2"/>
        <w:tabs>
          <w:tab w:val="right" w:leader="dot" w:pos="8306"/>
        </w:tabs>
      </w:pPr>
      <w:hyperlink w:anchor="_Toc3904" w:history="1">
        <w:r>
          <w:rPr>
            <w:rFonts w:ascii="仿宋" w:eastAsia="仿宋" w:hAnsi="仿宋" w:cs="仿宋" w:hint="eastAsia"/>
            <w:lang w:eastAsia="zh-CN"/>
          </w:rPr>
          <w:t>(二)、沟通计划</w:t>
        </w:r>
        <w:r>
          <w:tab/>
        </w:r>
        <w:r>
          <w:fldChar w:fldCharType="begin"/>
        </w:r>
        <w:r>
          <w:instrText xml:space="preserve"> PAGEREF _Toc3904 \h </w:instrText>
        </w:r>
        <w:r>
          <w:fldChar w:fldCharType="separate"/>
        </w:r>
        <w:r>
          <w:t>48</w:t>
        </w:r>
        <w:r>
          <w:fldChar w:fldCharType="end"/>
        </w:r>
      </w:hyperlink>
    </w:p>
    <w:p>
      <w:pPr>
        <w:pStyle w:val="TOC1"/>
        <w:tabs>
          <w:tab w:val="right" w:leader="dot" w:pos="8306"/>
        </w:tabs>
      </w:pPr>
      <w:hyperlink w:anchor="_Toc19300" w:history="1">
        <w:r>
          <w:rPr>
            <w:rFonts w:ascii="仿宋" w:eastAsia="仿宋" w:hAnsi="仿宋" w:cs="仿宋" w:hint="eastAsia"/>
            <w:lang w:eastAsia="zh-CN"/>
          </w:rPr>
          <w:t>十四、供应链管理</w:t>
        </w:r>
        <w:r>
          <w:tab/>
        </w:r>
        <w:r>
          <w:fldChar w:fldCharType="begin"/>
        </w:r>
        <w:r>
          <w:instrText xml:space="preserve"> PAGEREF _Toc19300 \h </w:instrText>
        </w:r>
        <w:r>
          <w:fldChar w:fldCharType="separate"/>
        </w:r>
        <w:r>
          <w:t>49</w:t>
        </w:r>
        <w:r>
          <w:fldChar w:fldCharType="end"/>
        </w:r>
      </w:hyperlink>
    </w:p>
    <w:p>
      <w:pPr>
        <w:pStyle w:val="TOC2"/>
        <w:tabs>
          <w:tab w:val="right" w:leader="dot" w:pos="8306"/>
        </w:tabs>
      </w:pPr>
      <w:hyperlink w:anchor="_Toc17474" w:history="1">
        <w:r>
          <w:rPr>
            <w:rFonts w:ascii="仿宋" w:eastAsia="仿宋" w:hAnsi="仿宋" w:cs="仿宋" w:hint="eastAsia"/>
            <w:lang w:eastAsia="zh-CN"/>
          </w:rPr>
          <w:t>(一)、供应链战略规划</w:t>
        </w:r>
        <w:r>
          <w:tab/>
        </w:r>
        <w:r>
          <w:fldChar w:fldCharType="begin"/>
        </w:r>
        <w:r>
          <w:instrText xml:space="preserve"> PAGEREF _Toc17474 \h </w:instrText>
        </w:r>
        <w:r>
          <w:fldChar w:fldCharType="separate"/>
        </w:r>
        <w:r>
          <w:t>49</w:t>
        </w:r>
        <w:r>
          <w:fldChar w:fldCharType="end"/>
        </w:r>
      </w:hyperlink>
    </w:p>
    <w:p>
      <w:pPr>
        <w:pStyle w:val="TOC2"/>
        <w:tabs>
          <w:tab w:val="right" w:leader="dot" w:pos="8306"/>
        </w:tabs>
      </w:pPr>
      <w:hyperlink w:anchor="_Toc12472" w:history="1">
        <w:r>
          <w:rPr>
            <w:rFonts w:ascii="仿宋" w:eastAsia="仿宋" w:hAnsi="仿宋" w:cs="仿宋" w:hint="eastAsia"/>
            <w:lang w:eastAsia="zh-CN"/>
          </w:rPr>
          <w:t>(二)、供应商选择与合作</w:t>
        </w:r>
        <w:r>
          <w:tab/>
        </w:r>
        <w:r>
          <w:fldChar w:fldCharType="begin"/>
        </w:r>
        <w:r>
          <w:instrText xml:space="preserve"> PAGEREF _Toc12472 \h </w:instrText>
        </w:r>
        <w:r>
          <w:fldChar w:fldCharType="separate"/>
        </w:r>
        <w:r>
          <w:t>51</w:t>
        </w:r>
        <w:r>
          <w:fldChar w:fldCharType="end"/>
        </w:r>
      </w:hyperlink>
    </w:p>
    <w:p>
      <w:pPr>
        <w:pStyle w:val="TOC2"/>
        <w:tabs>
          <w:tab w:val="right" w:leader="dot" w:pos="8306"/>
        </w:tabs>
      </w:pPr>
      <w:hyperlink w:anchor="_Toc2391" w:history="1">
        <w:r>
          <w:rPr>
            <w:rFonts w:ascii="仿宋" w:eastAsia="仿宋" w:hAnsi="仿宋" w:cs="仿宋" w:hint="eastAsia"/>
            <w:lang w:eastAsia="zh-CN"/>
          </w:rPr>
          <w:t>(三)、物流与库存管理</w:t>
        </w:r>
        <w:r>
          <w:tab/>
        </w:r>
        <w:r>
          <w:fldChar w:fldCharType="begin"/>
        </w:r>
        <w:r>
          <w:instrText xml:space="preserve"> PAGEREF _Toc2391 \h </w:instrText>
        </w:r>
        <w:r>
          <w:fldChar w:fldCharType="separate"/>
        </w:r>
        <w:r>
          <w:t>52</w:t>
        </w:r>
        <w:r>
          <w:fldChar w:fldCharType="end"/>
        </w:r>
      </w:hyperlink>
    </w:p>
    <w:p>
      <w:pPr>
        <w:pStyle w:val="TOC1"/>
        <w:tabs>
          <w:tab w:val="right" w:leader="dot" w:pos="8306"/>
        </w:tabs>
      </w:pPr>
      <w:hyperlink w:anchor="_Toc31713" w:history="1">
        <w:r>
          <w:rPr>
            <w:rFonts w:ascii="仿宋" w:eastAsia="仿宋" w:hAnsi="仿宋" w:cs="仿宋" w:hint="eastAsia"/>
            <w:lang w:eastAsia="zh-CN"/>
          </w:rPr>
          <w:t>十五、营销与推广策略</w:t>
        </w:r>
        <w:r>
          <w:tab/>
        </w:r>
        <w:r>
          <w:fldChar w:fldCharType="begin"/>
        </w:r>
        <w:r>
          <w:instrText xml:space="preserve"> PAGEREF _Toc31713 \h </w:instrText>
        </w:r>
        <w:r>
          <w:fldChar w:fldCharType="separate"/>
        </w:r>
        <w:r>
          <w:t>54</w:t>
        </w:r>
        <w:r>
          <w:fldChar w:fldCharType="end"/>
        </w:r>
      </w:hyperlink>
    </w:p>
    <w:p>
      <w:pPr>
        <w:pStyle w:val="TOC2"/>
        <w:tabs>
          <w:tab w:val="right" w:leader="dot" w:pos="8306"/>
        </w:tabs>
      </w:pPr>
      <w:hyperlink w:anchor="_Toc27582" w:history="1">
        <w:r>
          <w:rPr>
            <w:rFonts w:ascii="仿宋" w:eastAsia="仿宋" w:hAnsi="仿宋" w:cs="仿宋" w:hint="eastAsia"/>
            <w:lang w:eastAsia="zh-CN"/>
          </w:rPr>
          <w:t>(一)、产品/服务定位与特点</w:t>
        </w:r>
        <w:r>
          <w:tab/>
        </w:r>
        <w:r>
          <w:fldChar w:fldCharType="begin"/>
        </w:r>
        <w:r>
          <w:instrText xml:space="preserve"> PAGEREF _Toc27582 \h </w:instrText>
        </w:r>
        <w:r>
          <w:fldChar w:fldCharType="separate"/>
        </w:r>
        <w:r>
          <w:t>54</w:t>
        </w:r>
        <w:r>
          <w:fldChar w:fldCharType="end"/>
        </w:r>
      </w:hyperlink>
    </w:p>
    <w:p>
      <w:pPr>
        <w:pStyle w:val="TOC2"/>
        <w:tabs>
          <w:tab w:val="right" w:leader="dot" w:pos="8306"/>
        </w:tabs>
      </w:pPr>
      <w:hyperlink w:anchor="_Toc20395" w:history="1">
        <w:r>
          <w:rPr>
            <w:rFonts w:ascii="仿宋" w:eastAsia="仿宋" w:hAnsi="仿宋" w:cs="仿宋" w:hint="eastAsia"/>
            <w:lang w:eastAsia="zh-CN"/>
          </w:rPr>
          <w:t>(二)、市场定位与竞争分析</w:t>
        </w:r>
        <w:r>
          <w:tab/>
        </w:r>
        <w:r>
          <w:fldChar w:fldCharType="begin"/>
        </w:r>
        <w:r>
          <w:instrText xml:space="preserve"> PAGEREF _Toc20395 \h </w:instrText>
        </w:r>
        <w:r>
          <w:fldChar w:fldCharType="separate"/>
        </w:r>
        <w:r>
          <w:t>55</w:t>
        </w:r>
        <w:r>
          <w:fldChar w:fldCharType="end"/>
        </w:r>
      </w:hyperlink>
    </w:p>
    <w:p>
      <w:pPr>
        <w:pStyle w:val="TOC2"/>
        <w:tabs>
          <w:tab w:val="right" w:leader="dot" w:pos="8306"/>
        </w:tabs>
      </w:pPr>
      <w:hyperlink w:anchor="_Toc11147" w:history="1">
        <w:r>
          <w:rPr>
            <w:rFonts w:ascii="仿宋" w:eastAsia="仿宋" w:hAnsi="仿宋" w:cs="仿宋" w:hint="eastAsia"/>
            <w:lang w:eastAsia="zh-CN"/>
          </w:rPr>
          <w:t>(三)、营销渠道与策略</w:t>
        </w:r>
        <w:r>
          <w:tab/>
        </w:r>
        <w:r>
          <w:fldChar w:fldCharType="begin"/>
        </w:r>
        <w:r>
          <w:instrText xml:space="preserve"> PAGEREF _Toc11147 \h </w:instrText>
        </w:r>
        <w:r>
          <w:fldChar w:fldCharType="separate"/>
        </w:r>
        <w:r>
          <w:t>56</w:t>
        </w:r>
        <w:r>
          <w:fldChar w:fldCharType="end"/>
        </w:r>
      </w:hyperlink>
    </w:p>
    <w:p>
      <w:pPr>
        <w:pStyle w:val="TOC2"/>
        <w:tabs>
          <w:tab w:val="right" w:leader="dot" w:pos="8306"/>
        </w:tabs>
      </w:pPr>
      <w:hyperlink w:anchor="_Toc23140" w:history="1">
        <w:r>
          <w:rPr>
            <w:rFonts w:ascii="仿宋" w:eastAsia="仿宋" w:hAnsi="仿宋" w:cs="仿宋" w:hint="eastAsia"/>
            <w:lang w:eastAsia="zh-CN"/>
          </w:rPr>
          <w:t>(四)、推广与宣传活动</w:t>
        </w:r>
        <w:r>
          <w:tab/>
        </w:r>
        <w:r>
          <w:fldChar w:fldCharType="begin"/>
        </w:r>
        <w:r>
          <w:instrText xml:space="preserve"> PAGEREF _Toc23140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美容美体项目的主要产品是XXXX，预计年产值为XXX万元。这一产品在市场中占据着重要的地位，其广泛的应用范围使得该美容美体项目的市场前景非常广阔。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容美体项目的xxx产品作为重要的原材料之一，将在多个领域发挥关键作用。其在建筑、交通、能源等方面的广泛应用将为整个产业链提供强大的支持，形成产业协同效应。美容美体项目的年产值XXX万XXX万XXX万万元不仅反映了其在市场上的巨大潜力，更预示着它对国民经济的积极贡献。这种关联度高、涉及面广的产业关系，使得该美容美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征地面积为XXXX平方米，相当于约XX.XX亩，其中净用地面积为XXXX平方米，红线范围内相当于约XX.XX亩。这一用地规模充分考虑了美容美体项目的建设需求，保障了美容美体项目在合适的空间内得以充分发展。美容美体项目规划的总建筑面积为XXXX平方米，其中主体工程建设占XXXX平方米，计容建筑面积达XXXX平方米。预计建筑工程的投资将达到XXXX万元，为美容美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购置的设备共计XXXX台（套），设备购置费用为XXXX万元。这一设备购置计划充分考虑到美容美体项目的生产需求和技术要求，确保了美容美体项目在生产运营中具备先进的技术装备和高效的生产能力。设备的合理配置将为美容美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总投资为XXXX万元，预计年实现营业收入为XXXX万元。这一产能规模的设定旨在确保美容美体项目能够在投资与回报之间取得平衡，实现长期可持续的发展。美容美体项目的总投资充分考虑到各个方面的需求，包括用地建设、设备购置等多个环节，以确保美容美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53"/>
      <w:r>
        <w:rPr>
          <w:rFonts w:ascii="仿宋" w:eastAsia="仿宋" w:hAnsi="仿宋" w:cs="仿宋" w:hint="eastAsia"/>
          <w:sz w:val="28"/>
          <w:lang w:eastAsia="zh-CN"/>
        </w:rPr>
        <w:t>二、美容美体项目建设背景及必要性分析</w:t>
      </w:r>
      <w:bookmarkEnd w:id="5"/>
    </w:p>
    <w:p>
      <w:pPr>
        <w:pStyle w:val="Heading2"/>
        <w:rPr>
          <w:rFonts w:ascii="仿宋" w:eastAsia="仿宋" w:hAnsi="仿宋" w:cs="仿宋" w:hint="eastAsia"/>
          <w:lang w:eastAsia="zh-CN"/>
        </w:rPr>
      </w:pPr>
      <w:bookmarkStart w:id="6" w:name="_Toc27711"/>
      <w:r>
        <w:rPr>
          <w:rFonts w:ascii="仿宋" w:eastAsia="仿宋" w:hAnsi="仿宋" w:cs="仿宋" w:hint="eastAsia"/>
          <w:lang w:eastAsia="zh-CN"/>
        </w:rPr>
        <w:t>(一)、美容美体项目背景分析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容美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容美体项目在这个潮流中的定位。同时，我们将关注行业内涌现的新兴机遇，以便美容美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容美体项目提供了强大的发展动力。我们将聚焦于行业内最新的技术发展趋势，包括但不限于人工智能、大数据分析、物联网等领域。通过深度的技术研究，我们将确保美容美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容美体项目发展的源泉。我们将投入更多的精力对市场需求进行深入剖析，超越表面的需求，深入挖掘潜在的市场痛点和机遇。通过对市场需求的细致了解，美容美体项目将更有针对性地设计解决方案，满足市场的多样化需求，从而更好地促进美容美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容美体项目战略至关重要。我们将对竞争态势进行更为深入的分析，包括但不限于市场份额、产品特点、客户满意度等多个维度。通过深度的竞争分析，美容美体项目将能够更准确地把握市场脉搏，制定具有竞争力的美容美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美容美体项目的发展具有直接的影响。我们将进行更为全面的法规和政策分析，了解行业发展中的潜在法律风险和合规挑战。通过充分了解和遵守相关法规，美容美体项目将确保在法律框架内合法合规运营，为美容美体项目的稳健发展提供有力支持。</w:t>
      </w:r>
    </w:p>
    <w:p>
      <w:pPr>
        <w:pStyle w:val="Heading2"/>
        <w:ind w:firstLine="560" w:firstLineChars="200"/>
        <w:rPr>
          <w:rFonts w:ascii="仿宋" w:eastAsia="仿宋" w:hAnsi="仿宋" w:cs="仿宋" w:hint="eastAsia"/>
          <w:sz w:val="28"/>
          <w:lang w:eastAsia="zh-CN"/>
        </w:rPr>
      </w:pPr>
      <w:bookmarkStart w:id="7" w:name="_Toc13620"/>
      <w:r>
        <w:rPr>
          <w:rFonts w:ascii="仿宋" w:eastAsia="仿宋" w:hAnsi="仿宋" w:cs="仿宋" w:hint="eastAsia"/>
          <w:sz w:val="28"/>
          <w:lang w:eastAsia="zh-CN"/>
        </w:rPr>
        <w:t>(二)、美容美体项目建设必要性分析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的迫切性源于对行业发展趋势的深刻洞察。我们正处于一个行业变革的时代，科技创新、数字化转型成为企业发展的关键动力。美容美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不仅仅是为了跟上潮流，更是为了通过技术创新推动企业的持续发展。通过引入先进的技术和解决方案，美容美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容美体项目的建设成为必然选择，通过提高产品质量、拓展服务领域，从而在竞争中获得更多的机会。美容美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美容美体项目建设的必要性体现在对客户需求更精准的满足。通过美容美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建设的背后是对企业持续创新的追求。只有通过不断创新，企业才能在竞争中立于不败之地。美容美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815"/>
      <w:r>
        <w:rPr>
          <w:rFonts w:ascii="仿宋" w:eastAsia="仿宋" w:hAnsi="仿宋" w:cs="仿宋" w:hint="eastAsia"/>
          <w:sz w:val="28"/>
          <w:lang w:eastAsia="zh-CN"/>
        </w:rPr>
        <w:t>三、美容美体项目概论</w:t>
      </w:r>
      <w:bookmarkEnd w:id="8"/>
    </w:p>
    <w:p>
      <w:pPr>
        <w:pStyle w:val="Heading2"/>
        <w:rPr>
          <w:rFonts w:ascii="仿宋" w:eastAsia="仿宋" w:hAnsi="仿宋" w:cs="仿宋" w:hint="eastAsia"/>
          <w:lang w:eastAsia="zh-CN"/>
        </w:rPr>
      </w:pPr>
      <w:bookmarkStart w:id="9" w:name="_Toc9199"/>
      <w:r>
        <w:rPr>
          <w:rFonts w:ascii="仿宋" w:eastAsia="仿宋" w:hAnsi="仿宋" w:cs="仿宋" w:hint="eastAsia"/>
          <w:lang w:eastAsia="zh-CN"/>
        </w:rPr>
        <w:t>(一)、美容美体项目概况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起源追溯至对市场的深入洞察。市场的不断演变与变革为美容美体项目提供了难得的机遇。当前市场存在的需求缺口和变革的大环境共同构成了美容美体项目的背景。这个美容美体项目旨在充分利用市场机遇，填补行业中尚未满足的需求，为客户提供全新的解决方案。市场的变革和需求的增长使得这个美容美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美容美体项目名称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正式命名为美容美体。这个名称不仅仅是一个标识，更代表了美容美体项目的核心理念和愿景。它蕴含着美容美体项目所要解决问题的关键字，具有强烈的表达和辨识度，为美容美体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美容美体项目目标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核心目标是提供一种全新、高效的解决方案，满足客户日益增长的需求。美容美体项目追求的不仅仅是满足市场需求，更是在市场中获得卓越的竞争优势。通过不断提升产品或服务的质量和创新水平，美容美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美容美体项目范围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全面涵盖了产品研发、制造、市场推广和售后服务，确保从产品设计到最终用户体验的全方位关注。这一全面的美容美体项目范围是为了确保美容美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美容美体项目时间表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美容美体项目计划在未来18个月内完成，包括研发、测试、市场试点和正式推出等不同阶段。这个时间表的合理设计是为了确保美容美体项目各个阶段的顺利推进，以便按时交付高质量的成果。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美容美体项目预算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美容美体项目总预算估算为XX百万美元，主要分配在研发、市场推广、人员培训和运营等方面。这一充足的预算为美容美体项目提供了充足的资源，确保美容美体项目在各个方面都能取得优异的表现。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美容美体项目风险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美容美体项目可能面临的风险包括市场接受度低、技术难题、竞争激烈等。美容美体项目团队已经制定了相应的风险应对计划，通过前瞻性的风险管理，确保美容美体项目在面对不确定性时能够迅速做出应对。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美容美体项目团队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美容美体项目汇聚了一支经验丰富、多领域专业素养的核心团队，确保美容美体项目在各个方面都能拥有高水平的执行力。团队的协同作战是美容美体项目成功的关键因素之一。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美容美体项目背景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美容美体项目的背景根植于市场对更高效、创新产品的渴望，同时也受到科技发展对行业格局的深刻改变的影响。这为美容美体项目提供了广阔的发展空间和市场需求。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美容美体项目现状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截至目前，美容美体项目已完成市场调研和技术验证，取得了初步的成功。这为美容美体项目在未来的发展奠定了坚实的基础，为更远大的目标打下了坚实的基石。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239"/>
      <w:r>
        <w:rPr>
          <w:rFonts w:ascii="仿宋" w:eastAsia="仿宋" w:hAnsi="仿宋" w:cs="仿宋" w:hint="eastAsia"/>
          <w:sz w:val="28"/>
          <w:lang w:eastAsia="zh-CN"/>
        </w:rPr>
        <w:t>(二)、美容美体项目目标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keyword》美容美体项目首要业务目标是在市场中占据有利地位，实现产品/服务的成功推广和销售。通过不断提升产品质量、创新性，美容美体项目追求成为行业中的领导者，赢得更多客户的青睐。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在科技迅速发展的时代，美容美体项目着眼于技术创新。通过持续的研发和技术升级，美容美体项目旨在推出更具创新性的产品或服务，以满足市场对新鲜、先进解决方案的需求。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为了建立可持续的客户关系，美容美体项目设定了客户满意度目标。通过提供卓越的产品质量和优质的客户服务，美容美体项目追求赢得客户的信任和忠诚度，确保他们的满意度达到行业领先水平。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美容美体项目注重社会责任和可持续发展。通过实施环保、社会责任美容美体项目，美容美体项目致力于在经济发展的同时保护环境，促进社会公平，实现可持续经营。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美容美体项目的团队是实现目标的核心驱动力。因此，美容美体项目设定了团队发展目标，包括提升团队成员的专业技能、培养领导力，以及搭建协同高效的团队工作氛围。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768"/>
      <w:r>
        <w:rPr>
          <w:rFonts w:ascii="仿宋" w:eastAsia="仿宋" w:hAnsi="仿宋" w:cs="仿宋" w:hint="eastAsia"/>
          <w:sz w:val="28"/>
          <w:lang w:eastAsia="zh-CN"/>
        </w:rPr>
        <w:t>(三)、美容美体项目提出的理由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美容美体项目提出的理由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源于对市场机遇的深刻洞察。当前市场中存在的需求缺口和行业发展趋势表明，有巨大的商业机会等待被开发。通过准确捕捉市场机遇，美容美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理念基于对技术创新的信仰。通过持续的研发和技术投入，美容美体项目有望推出更具创新性的产品或服务。在科技飞速发展的当下，美容美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为了增强企业的行业竞争力。通过提升产品或服务的质量和独特性，美容美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响应了消费者需求的变化。随着社会和科技的不断发展，消费者对产品和服务的需求也在发生变化。通过深入了解并及时回应消费者的新需求，美容美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美容美体项目的提出是企业战略发展规划的一部分。在面对日益激烈的市场竞争和不断变化的商业环境中，美容美体项目作为企业战略的一环，旨在为企业开辟新的增长领域，巩固企业在行业中的地位。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不仅仅是基于商业考量，还注重社会责任。通过推出环保、社会责任等方面的美容美体项目，美容美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美容美体项目的提出反映了对利益相关者期望的关注。包括客户、员工、投资者等利益相关者在企业发展中都有着各自的期望，美容美体项目力求在满足这些期望的同时，取得更大的共赢。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9331"/>
      <w:r>
        <w:rPr>
          <w:rFonts w:ascii="仿宋" w:eastAsia="仿宋" w:hAnsi="仿宋" w:cs="仿宋" w:hint="eastAsia"/>
          <w:sz w:val="28"/>
          <w:lang w:eastAsia="zh-CN"/>
        </w:rPr>
        <w:t>(四)、美容美体项目意义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在实施美容美体项目的过程中，我们不仅仅是在追逐商业成功，更是为企业和社会的多个层面创造了深远的意义。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首要意义在于提升企业的市场竞争力。通过持续的创新和对产品质量的高标准要求，美容美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容美体项目的推进将促使行业技术水平的提升。通过引入先进技术和创新性解决方案，美容美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容美体项目不仅创造了大量就业机会，提高了就业水平，还注重社会责任和环保。通过参与社会公益事业和推动环保美容美体项目，美容美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综合而言，美容美体项目意义重大，不仅推动了企业的发展，也为行业和社会的进步贡献了积极力量。这是一个全面而深刻的影响，将在未来产生可持续的正面效应。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665"/>
      <w:r>
        <w:rPr>
          <w:rFonts w:ascii="仿宋" w:eastAsia="仿宋" w:hAnsi="仿宋" w:cs="仿宋" w:hint="eastAsia"/>
          <w:sz w:val="28"/>
          <w:lang w:eastAsia="zh-CN"/>
        </w:rPr>
        <w:t>(五)、美容美体项目背景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在当今迅猛发展的商业环境中，美容美体项目的动因根植于对多方面因素的审慎考量。这个美容美体项目的提出并非孤立的决策，而是对企业所处背景深入思考的产物。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市场的不断演变是美容美体项目背后的首要原因。科技的迅速发展和全球市场的快速变化使得企业必须灵活应对。美容美体项目应运而生，旨在通过创新性的解决方案迎合市场的多变需求，赢得竞争中的先机。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竞争的激烈程度也是美容美体项目背景中不可忽视的一环。企业需要在激烈竞争中脱颖而出，为此，美容美体项目致力于打破常规，提供独特的价值主张，以吸引客户并确保市场份额的增长。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技术的迅速发展为企业带来了机遇与挑战。作为美容美体项目启动的背景之一，对新兴技术的应用将有助于提升企业的技术水平，使其在不断演进的商业环境中保持竞争优势。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此外，社会对企业责任的期望也在逐渐升高。美容美体项目充分融入了社会责任的理念，通过可持续经营和社会公益美容美体项目，企图为社会贡献一份力量，在商业成功的同时关注社会价值。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15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20"/>
      <w:r>
        <w:rPr>
          <w:rFonts w:ascii="仿宋" w:eastAsia="仿宋" w:hAnsi="仿宋" w:cs="仿宋" w:hint="eastAsia"/>
          <w:lang w:eastAsia="zh-CN"/>
        </w:rPr>
        <w:t>(一)、美容美体行业分析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美容美体行业一直以来都是市场的关注焦点。行业内的发展趋势、竞争态势以及潜在机会都对美容美体项目的推进产生深远的影响。通过深入研究行业的整体概貌，我们将更好地理解行业的核心特征，为美容美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行业，技术一直是推动创新和发展的关键因素。我们将对当前技术趋势进行详尽分析，包括但不限于人工智能、大数据应用、先进制造技术等。这有助于美容美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容美体项目成功的基础。我们将对主要竞争对手进行深入研究，包括其市场份额、产品特点、市场定位等。通过全面了解竞争对手的优势和劣势，美容美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659"/>
      <w:r>
        <w:rPr>
          <w:rFonts w:ascii="仿宋" w:eastAsia="仿宋" w:hAnsi="仿宋" w:cs="仿宋" w:hint="eastAsia"/>
          <w:sz w:val="28"/>
          <w:lang w:eastAsia="zh-CN"/>
        </w:rPr>
        <w:t>(二)、美容美体市场分析预测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通过对市场规模的深入调研，我们将预测美容美体市场未来的增长趋势。这包括市场的整体规模、各细分领域的发展趋势等。美容美体项目可以根据市场的扩张速度和潜在机会，制定更符合市场需求的发展策略。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容美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容美体项目实施过程中需要充分考虑的因素。我们将对市场风险进行全面评估，包括但不限于政策法规风险、市场竞争风险、技术变革风险等。通过对潜在风险的深入分析，美容美体项目可以制定相应的风险缓解策略，降低不确定性对美容美体项目的影响。</w:t>
      </w:r>
    </w:p>
    <w:p>
      <w:pPr>
        <w:pStyle w:val="Heading1"/>
        <w:ind w:firstLine="560" w:firstLineChars="200"/>
        <w:rPr>
          <w:rFonts w:ascii="仿宋" w:eastAsia="仿宋" w:hAnsi="仿宋" w:cs="仿宋" w:hint="eastAsia"/>
          <w:sz w:val="28"/>
          <w:lang w:eastAsia="zh-CN"/>
        </w:rPr>
      </w:pPr>
      <w:bookmarkStart w:id="17" w:name="_Toc11631"/>
      <w:r>
        <w:rPr>
          <w:rFonts w:ascii="仿宋" w:eastAsia="仿宋" w:hAnsi="仿宋" w:cs="仿宋" w:hint="eastAsia"/>
          <w:sz w:val="28"/>
          <w:lang w:eastAsia="zh-CN"/>
        </w:rPr>
        <w:t>五、美容美体项目建设单位说明</w:t>
      </w:r>
      <w:bookmarkEnd w:id="17"/>
    </w:p>
    <w:p>
      <w:pPr>
        <w:pStyle w:val="Heading2"/>
        <w:rPr>
          <w:rFonts w:ascii="仿宋" w:eastAsia="仿宋" w:hAnsi="仿宋" w:cs="仿宋" w:hint="eastAsia"/>
          <w:lang w:eastAsia="zh-CN"/>
        </w:rPr>
      </w:pPr>
      <w:bookmarkStart w:id="18" w:name="_Toc19333"/>
      <w:r>
        <w:rPr>
          <w:rFonts w:ascii="仿宋" w:eastAsia="仿宋" w:hAnsi="仿宋" w:cs="仿宋" w:hint="eastAsia"/>
          <w:lang w:eastAsia="zh-CN"/>
        </w:rPr>
        <w:t>(一)、美容美体项目承办单位基本情况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9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https://d.book118.com/687161011035006033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20F88"/>
    <w:rsid w:val="71B20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6101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2024-01-20T22:12:00Z</dcterms:created>
  <dcterms:modified xsi:type="dcterms:W3CDTF">2024-01-20T22:12:27Z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3AD6D4152BA44E5199383219D6EDE9B5_11</vt:lpwstr>
  </property>
  <property fmtid="{D5CDD505-2E9C-101B-9397-08002B2CF9AE}" pid="3" name="KSOProductBuildVer">
    <vt:lpwstr>2052-12.1.0.16120</vt:lpwstr>
  </property>
</Properties>
</file>