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综合体招商行业相关公司设立可行性研究报告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893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_Toc31893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02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_Toc20602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19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_Toc13019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54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_Toc15354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11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_Toc28811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_Toc252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16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_Toc11116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91" w:history="1">
        <w:r>
          <w:rPr>
            <w:rFonts w:ascii="仿宋" w:eastAsia="仿宋" w:hAnsi="仿宋" w:cs="仿宋" w:hint="eastAsia"/>
            <w:lang w:eastAsia="zh-CN"/>
          </w:rPr>
          <w:t>(一)、综合体招商项目选址原则</w:t>
        </w:r>
        <w:r>
          <w:tab/>
        </w:r>
        <w:r>
          <w:fldChar w:fldCharType="begin"/>
        </w:r>
        <w:r>
          <w:instrText xml:space="preserve"> PAGEREF _Toc9791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37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_Toc24337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18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_Toc12718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92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_Toc6092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2" w:history="1">
        <w:r>
          <w:rPr>
            <w:rFonts w:ascii="仿宋" w:eastAsia="仿宋" w:hAnsi="仿宋" w:cs="仿宋" w:hint="eastAsia"/>
            <w:lang w:eastAsia="zh-CN"/>
          </w:rPr>
          <w:t>(五)、综合体招商项目选址综合评价</w:t>
        </w:r>
        <w:r>
          <w:tab/>
        </w:r>
        <w:r>
          <w:fldChar w:fldCharType="begin"/>
        </w:r>
        <w:r>
          <w:instrText xml:space="preserve"> PAGEREF _Toc3072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49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_Toc14949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31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_Toc21031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99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_Toc5699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1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_Toc2871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02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_Toc32302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68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_Toc11968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65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_Toc17365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3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_Toc1703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99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_Toc5299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45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_Toc4345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14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_Toc27414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77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_Toc26977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43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_Toc7243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53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_Toc16153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39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_Toc5439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93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_Toc17293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68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_Toc8468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57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_Toc7957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72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_Toc12672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19" w:history="1">
        <w:r>
          <w:rPr>
            <w:rFonts w:ascii="仿宋" w:eastAsia="仿宋" w:hAnsi="仿宋" w:cs="仿宋" w:hint="eastAsia"/>
            <w:lang w:eastAsia="zh-CN"/>
          </w:rPr>
          <w:t>(七)、综合体招商项目建设必要性分析</w:t>
        </w:r>
        <w:r>
          <w:tab/>
        </w:r>
        <w:r>
          <w:fldChar w:fldCharType="begin"/>
        </w:r>
        <w:r>
          <w:instrText xml:space="preserve"> PAGEREF _Toc9319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12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_Toc7912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" w:history="1">
        <w:r>
          <w:rPr>
            <w:rFonts w:ascii="仿宋" w:eastAsia="仿宋" w:hAnsi="仿宋" w:cs="仿宋" w:hint="eastAsia"/>
            <w:lang w:eastAsia="zh-CN"/>
          </w:rPr>
          <w:t>(一)、综合体招商项目进度安排</w:t>
        </w:r>
        <w:r>
          <w:tab/>
        </w:r>
        <w:r>
          <w:fldChar w:fldCharType="begin"/>
        </w:r>
        <w:r>
          <w:instrText xml:space="preserve"> PAGEREF _Toc179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72" w:history="1">
        <w:r>
          <w:rPr>
            <w:rFonts w:ascii="仿宋" w:eastAsia="仿宋" w:hAnsi="仿宋" w:cs="仿宋" w:hint="eastAsia"/>
            <w:lang w:eastAsia="zh-CN"/>
          </w:rPr>
          <w:t>(二)、综合体招商项目实施保障措施</w:t>
        </w:r>
        <w:r>
          <w:tab/>
        </w:r>
        <w:r>
          <w:fldChar w:fldCharType="begin"/>
        </w:r>
        <w:r>
          <w:instrText xml:space="preserve"> PAGEREF _Toc18072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96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_Toc21896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61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_Toc24461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31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_Toc21231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52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_Toc25252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99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_Toc23399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8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_Toc2348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590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_Toc18590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68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_Toc15668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51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_Toc24351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33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_Toc28933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69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_Toc12369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92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_Toc16292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71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_Toc25971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2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_Toc1632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2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_Toc892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38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_Toc26538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79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_Toc30479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79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_Toc27079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8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_Toc28888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79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_Toc14379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96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_Toc7696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8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_Toc1138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17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_Toc26117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47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_Toc11347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51" w:history="1">
        <w:r>
          <w:rPr>
            <w:rFonts w:ascii="仿宋" w:eastAsia="仿宋" w:hAnsi="仿宋" w:cs="仿宋" w:hint="eastAsia"/>
            <w:lang w:eastAsia="zh-CN"/>
          </w:rPr>
          <w:t>十、综合体招商项目经济效益</w:t>
        </w:r>
        <w:r>
          <w:tab/>
        </w:r>
        <w:r>
          <w:fldChar w:fldCharType="begin"/>
        </w:r>
        <w:r>
          <w:instrText xml:space="preserve"> PAGEREF _Toc23751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15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_Toc13315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68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_Toc23668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04" w:history="1">
        <w:r>
          <w:rPr>
            <w:rFonts w:ascii="仿宋" w:eastAsia="仿宋" w:hAnsi="仿宋" w:cs="仿宋" w:hint="eastAsia"/>
            <w:lang w:eastAsia="zh-CN"/>
          </w:rPr>
          <w:t>(三)、综合体招商项目盈利能力分析</w:t>
        </w:r>
        <w:r>
          <w:tab/>
        </w:r>
        <w:r>
          <w:fldChar w:fldCharType="begin"/>
        </w:r>
        <w:r>
          <w:instrText xml:space="preserve"> PAGEREF _Toc24804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2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_Toc442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80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_Toc24180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36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_Toc28036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74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_Toc26574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80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_Toc31980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9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_Toc589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63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_Toc29163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33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_Toc31233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51" w:history="1">
        <w:r>
          <w:rPr>
            <w:rFonts w:ascii="仿宋" w:eastAsia="仿宋" w:hAnsi="仿宋" w:cs="仿宋" w:hint="eastAsia"/>
            <w:lang w:eastAsia="zh-CN"/>
          </w:rPr>
          <w:t>(一)、社会责任综合体招商项目</w:t>
        </w:r>
        <w:r>
          <w:tab/>
        </w:r>
        <w:r>
          <w:fldChar w:fldCharType="begin"/>
        </w:r>
        <w:r>
          <w:instrText xml:space="preserve"> PAGEREF _Toc6751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14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_Toc5914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76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_Toc12376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15" w:history="1">
        <w:r>
          <w:rPr>
            <w:rFonts w:ascii="仿宋" w:eastAsia="仿宋" w:hAnsi="仿宋" w:cs="仿宋" w:hint="eastAsia"/>
            <w:lang w:eastAsia="zh-CN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_Toc31615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78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_Toc17878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20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_Toc21020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07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_Toc24407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1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_Toc1461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1893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0602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3019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https://d.book118.com/687161136045006042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综合体招商行业相关公司设立可行性研究报告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综合体招商行业相关公司设立可行性研究报告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综合体招商行业相关公司设立可行性研究报告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综合体招商行业相关公司设立可行性研究报告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综合体招商行业相关公司设立可行性研究报告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8716113604500604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2024-02-06T10:35:00Z</dcterms:created>
  <dcterms:modified xsi:type="dcterms:W3CDTF">2024-02-06T10:36:25Z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30FFDF0DF9224A16848110DB9A1C480C_11</vt:lpwstr>
  </property>
  <property fmtid="{D5CDD505-2E9C-101B-9397-08002B2CF9AE}" pid="3" name="KSOProductBuildVer">
    <vt:lpwstr>2052-12.1.0.16250</vt:lpwstr>
  </property>
</Properties>
</file>