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高强度超声聚焦肿瘤治疗系统项目计划设计方案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724" w:history="1">
        <w:r>
          <w:rPr>
            <w:rFonts w:ascii="仿宋" w:eastAsia="仿宋" w:hAnsi="仿宋" w:cs="仿宋" w:hint="eastAsia"/>
            <w:lang w:eastAsia="zh-CN"/>
          </w:rPr>
          <w:t>前言</w:t>
        </w:r>
        <w:r>
          <w:tab/>
        </w:r>
        <w:r>
          <w:fldChar w:fldCharType="begin"/>
        </w:r>
        <w:r>
          <w:instrText xml:space="preserve"> PAGEREF _Toc13724 \h </w:instrText>
        </w:r>
        <w:r>
          <w:fldChar w:fldCharType="separate"/>
        </w:r>
        <w:r>
          <w:t>3</w:t>
        </w:r>
        <w:r>
          <w:fldChar w:fldCharType="end"/>
        </w:r>
      </w:hyperlink>
    </w:p>
    <w:p>
      <w:pPr>
        <w:pStyle w:val="TOC1"/>
        <w:tabs>
          <w:tab w:val="right" w:leader="dot" w:pos="8306"/>
        </w:tabs>
      </w:pPr>
      <w:hyperlink w:anchor="_Toc12543" w:history="1">
        <w:r>
          <w:rPr>
            <w:rFonts w:ascii="仿宋" w:eastAsia="仿宋" w:hAnsi="仿宋" w:cs="仿宋" w:hint="eastAsia"/>
            <w:lang w:eastAsia="zh-CN"/>
          </w:rPr>
          <w:t>一、高强度超声聚焦肿瘤治疗系统项目建设背景及必要性分析</w:t>
        </w:r>
        <w:r>
          <w:tab/>
        </w:r>
        <w:r>
          <w:fldChar w:fldCharType="begin"/>
        </w:r>
        <w:r>
          <w:instrText xml:space="preserve"> PAGEREF _Toc12543 \h </w:instrText>
        </w:r>
        <w:r>
          <w:fldChar w:fldCharType="separate"/>
        </w:r>
        <w:r>
          <w:t>3</w:t>
        </w:r>
        <w:r>
          <w:fldChar w:fldCharType="end"/>
        </w:r>
      </w:hyperlink>
    </w:p>
    <w:p>
      <w:pPr>
        <w:pStyle w:val="TOC2"/>
        <w:tabs>
          <w:tab w:val="right" w:leader="dot" w:pos="8306"/>
        </w:tabs>
      </w:pPr>
      <w:hyperlink w:anchor="_Toc18140" w:history="1">
        <w:r>
          <w:rPr>
            <w:rFonts w:ascii="仿宋" w:eastAsia="仿宋" w:hAnsi="仿宋" w:cs="仿宋" w:hint="eastAsia"/>
            <w:lang w:eastAsia="zh-CN"/>
          </w:rPr>
          <w:t>(一)、高强度超声聚焦肿瘤治疗系统项目背景分析</w:t>
        </w:r>
        <w:r>
          <w:tab/>
        </w:r>
        <w:r>
          <w:fldChar w:fldCharType="begin"/>
        </w:r>
        <w:r>
          <w:instrText xml:space="preserve"> PAGEREF _Toc18140 \h </w:instrText>
        </w:r>
        <w:r>
          <w:fldChar w:fldCharType="separate"/>
        </w:r>
        <w:r>
          <w:t>3</w:t>
        </w:r>
        <w:r>
          <w:fldChar w:fldCharType="end"/>
        </w:r>
      </w:hyperlink>
    </w:p>
    <w:p>
      <w:pPr>
        <w:pStyle w:val="TOC2"/>
        <w:tabs>
          <w:tab w:val="right" w:leader="dot" w:pos="8306"/>
        </w:tabs>
      </w:pPr>
      <w:hyperlink w:anchor="_Toc22053" w:history="1">
        <w:r>
          <w:rPr>
            <w:rFonts w:ascii="仿宋" w:eastAsia="仿宋" w:hAnsi="仿宋" w:cs="仿宋" w:hint="eastAsia"/>
            <w:lang w:eastAsia="zh-CN"/>
          </w:rPr>
          <w:t>(二)、高强度超声聚焦肿瘤治疗系统项目建设必要性分析</w:t>
        </w:r>
        <w:r>
          <w:tab/>
        </w:r>
        <w:r>
          <w:fldChar w:fldCharType="begin"/>
        </w:r>
        <w:r>
          <w:instrText xml:space="preserve"> PAGEREF _Toc22053 \h </w:instrText>
        </w:r>
        <w:r>
          <w:fldChar w:fldCharType="separate"/>
        </w:r>
        <w:r>
          <w:t>5</w:t>
        </w:r>
        <w:r>
          <w:fldChar w:fldCharType="end"/>
        </w:r>
      </w:hyperlink>
    </w:p>
    <w:p>
      <w:pPr>
        <w:pStyle w:val="TOC1"/>
        <w:tabs>
          <w:tab w:val="right" w:leader="dot" w:pos="8306"/>
        </w:tabs>
      </w:pPr>
      <w:hyperlink w:anchor="_Toc15067" w:history="1">
        <w:r>
          <w:rPr>
            <w:rFonts w:ascii="仿宋" w:eastAsia="仿宋" w:hAnsi="仿宋" w:cs="仿宋" w:hint="eastAsia"/>
            <w:lang w:eastAsia="zh-CN"/>
          </w:rPr>
          <w:t>二、高强度超声聚焦肿瘤治疗系统项目土建工程</w:t>
        </w:r>
        <w:r>
          <w:tab/>
        </w:r>
        <w:r>
          <w:fldChar w:fldCharType="begin"/>
        </w:r>
        <w:r>
          <w:instrText xml:space="preserve"> PAGEREF _Toc15067 \h </w:instrText>
        </w:r>
        <w:r>
          <w:fldChar w:fldCharType="separate"/>
        </w:r>
        <w:r>
          <w:t>6</w:t>
        </w:r>
        <w:r>
          <w:fldChar w:fldCharType="end"/>
        </w:r>
      </w:hyperlink>
    </w:p>
    <w:p>
      <w:pPr>
        <w:pStyle w:val="TOC2"/>
        <w:tabs>
          <w:tab w:val="right" w:leader="dot" w:pos="8306"/>
        </w:tabs>
      </w:pPr>
      <w:hyperlink w:anchor="_Toc1399" w:history="1">
        <w:r>
          <w:rPr>
            <w:rFonts w:ascii="仿宋" w:eastAsia="仿宋" w:hAnsi="仿宋" w:cs="仿宋" w:hint="eastAsia"/>
            <w:lang w:eastAsia="zh-CN"/>
          </w:rPr>
          <w:t>(一)、建筑工程设计原则</w:t>
        </w:r>
        <w:r>
          <w:tab/>
        </w:r>
        <w:r>
          <w:fldChar w:fldCharType="begin"/>
        </w:r>
        <w:r>
          <w:instrText xml:space="preserve"> PAGEREF _Toc1399 \h </w:instrText>
        </w:r>
        <w:r>
          <w:fldChar w:fldCharType="separate"/>
        </w:r>
        <w:r>
          <w:t>6</w:t>
        </w:r>
        <w:r>
          <w:fldChar w:fldCharType="end"/>
        </w:r>
      </w:hyperlink>
    </w:p>
    <w:p>
      <w:pPr>
        <w:pStyle w:val="TOC2"/>
        <w:tabs>
          <w:tab w:val="right" w:leader="dot" w:pos="8306"/>
        </w:tabs>
      </w:pPr>
      <w:hyperlink w:anchor="_Toc27167" w:history="1">
        <w:r>
          <w:rPr>
            <w:rFonts w:ascii="仿宋" w:eastAsia="仿宋" w:hAnsi="仿宋" w:cs="仿宋" w:hint="eastAsia"/>
            <w:lang w:eastAsia="zh-CN"/>
          </w:rPr>
          <w:t>(二)、土建工程设计年限及安全等级</w:t>
        </w:r>
        <w:r>
          <w:tab/>
        </w:r>
        <w:r>
          <w:fldChar w:fldCharType="begin"/>
        </w:r>
        <w:r>
          <w:instrText xml:space="preserve"> PAGEREF _Toc27167 \h </w:instrText>
        </w:r>
        <w:r>
          <w:fldChar w:fldCharType="separate"/>
        </w:r>
        <w:r>
          <w:t>8</w:t>
        </w:r>
        <w:r>
          <w:fldChar w:fldCharType="end"/>
        </w:r>
      </w:hyperlink>
    </w:p>
    <w:p>
      <w:pPr>
        <w:pStyle w:val="TOC2"/>
        <w:tabs>
          <w:tab w:val="right" w:leader="dot" w:pos="8306"/>
        </w:tabs>
      </w:pPr>
      <w:hyperlink w:anchor="_Toc8866" w:history="1">
        <w:r>
          <w:rPr>
            <w:rFonts w:ascii="仿宋" w:eastAsia="仿宋" w:hAnsi="仿宋" w:cs="仿宋" w:hint="eastAsia"/>
            <w:lang w:eastAsia="zh-CN"/>
          </w:rPr>
          <w:t>(三)、建筑工程设计总体要求</w:t>
        </w:r>
        <w:r>
          <w:tab/>
        </w:r>
        <w:r>
          <w:fldChar w:fldCharType="begin"/>
        </w:r>
        <w:r>
          <w:instrText xml:space="preserve"> PAGEREF _Toc8866 \h </w:instrText>
        </w:r>
        <w:r>
          <w:fldChar w:fldCharType="separate"/>
        </w:r>
        <w:r>
          <w:t>9</w:t>
        </w:r>
        <w:r>
          <w:fldChar w:fldCharType="end"/>
        </w:r>
      </w:hyperlink>
    </w:p>
    <w:p>
      <w:pPr>
        <w:pStyle w:val="TOC2"/>
        <w:tabs>
          <w:tab w:val="right" w:leader="dot" w:pos="8306"/>
        </w:tabs>
      </w:pPr>
      <w:hyperlink w:anchor="_Toc27094" w:history="1">
        <w:r>
          <w:rPr>
            <w:rFonts w:ascii="仿宋" w:eastAsia="仿宋" w:hAnsi="仿宋" w:cs="仿宋" w:hint="eastAsia"/>
            <w:lang w:eastAsia="zh-CN"/>
          </w:rPr>
          <w:t>(四)、土建工程建设指标</w:t>
        </w:r>
        <w:r>
          <w:tab/>
        </w:r>
        <w:r>
          <w:fldChar w:fldCharType="begin"/>
        </w:r>
        <w:r>
          <w:instrText xml:space="preserve"> PAGEREF _Toc27094 \h </w:instrText>
        </w:r>
        <w:r>
          <w:fldChar w:fldCharType="separate"/>
        </w:r>
        <w:r>
          <w:t>9</w:t>
        </w:r>
        <w:r>
          <w:fldChar w:fldCharType="end"/>
        </w:r>
      </w:hyperlink>
    </w:p>
    <w:p>
      <w:pPr>
        <w:pStyle w:val="TOC1"/>
        <w:tabs>
          <w:tab w:val="right" w:leader="dot" w:pos="8306"/>
        </w:tabs>
      </w:pPr>
      <w:hyperlink w:anchor="_Toc5489" w:history="1">
        <w:r>
          <w:rPr>
            <w:rFonts w:ascii="仿宋" w:eastAsia="仿宋" w:hAnsi="仿宋" w:cs="仿宋" w:hint="eastAsia"/>
            <w:lang w:eastAsia="zh-CN"/>
          </w:rPr>
          <w:t>三、高强度超声聚焦肿瘤治疗系统项目可持续发展</w:t>
        </w:r>
        <w:r>
          <w:tab/>
        </w:r>
        <w:r>
          <w:fldChar w:fldCharType="begin"/>
        </w:r>
        <w:r>
          <w:instrText xml:space="preserve"> PAGEREF _Toc5489 \h </w:instrText>
        </w:r>
        <w:r>
          <w:fldChar w:fldCharType="separate"/>
        </w:r>
        <w:r>
          <w:t>10</w:t>
        </w:r>
        <w:r>
          <w:fldChar w:fldCharType="end"/>
        </w:r>
      </w:hyperlink>
    </w:p>
    <w:p>
      <w:pPr>
        <w:pStyle w:val="TOC2"/>
        <w:tabs>
          <w:tab w:val="right" w:leader="dot" w:pos="8306"/>
        </w:tabs>
      </w:pPr>
      <w:hyperlink w:anchor="_Toc21679" w:history="1">
        <w:r>
          <w:rPr>
            <w:rFonts w:ascii="仿宋" w:eastAsia="仿宋" w:hAnsi="仿宋" w:cs="仿宋" w:hint="eastAsia"/>
            <w:lang w:eastAsia="zh-CN"/>
          </w:rPr>
          <w:t>(一)、可持续战略与实践</w:t>
        </w:r>
        <w:r>
          <w:tab/>
        </w:r>
        <w:r>
          <w:fldChar w:fldCharType="begin"/>
        </w:r>
        <w:r>
          <w:instrText xml:space="preserve"> PAGEREF _Toc21679 \h </w:instrText>
        </w:r>
        <w:r>
          <w:fldChar w:fldCharType="separate"/>
        </w:r>
        <w:r>
          <w:t>10</w:t>
        </w:r>
        <w:r>
          <w:fldChar w:fldCharType="end"/>
        </w:r>
      </w:hyperlink>
    </w:p>
    <w:p>
      <w:pPr>
        <w:pStyle w:val="TOC2"/>
        <w:tabs>
          <w:tab w:val="right" w:leader="dot" w:pos="8306"/>
        </w:tabs>
      </w:pPr>
      <w:hyperlink w:anchor="_Toc16311" w:history="1">
        <w:r>
          <w:rPr>
            <w:rFonts w:ascii="仿宋" w:eastAsia="仿宋" w:hAnsi="仿宋" w:cs="仿宋" w:hint="eastAsia"/>
            <w:lang w:eastAsia="zh-CN"/>
          </w:rPr>
          <w:t>(二)、环保与社会责任</w:t>
        </w:r>
        <w:r>
          <w:tab/>
        </w:r>
        <w:r>
          <w:fldChar w:fldCharType="begin"/>
        </w:r>
        <w:r>
          <w:instrText xml:space="preserve"> PAGEREF _Toc16311 \h </w:instrText>
        </w:r>
        <w:r>
          <w:fldChar w:fldCharType="separate"/>
        </w:r>
        <w:r>
          <w:t>11</w:t>
        </w:r>
        <w:r>
          <w:fldChar w:fldCharType="end"/>
        </w:r>
      </w:hyperlink>
    </w:p>
    <w:p>
      <w:pPr>
        <w:pStyle w:val="TOC1"/>
        <w:tabs>
          <w:tab w:val="right" w:leader="dot" w:pos="8306"/>
        </w:tabs>
      </w:pPr>
      <w:hyperlink w:anchor="_Toc30598" w:history="1">
        <w:r>
          <w:rPr>
            <w:rFonts w:ascii="仿宋" w:eastAsia="仿宋" w:hAnsi="仿宋" w:cs="仿宋" w:hint="eastAsia"/>
            <w:lang w:eastAsia="zh-CN"/>
          </w:rPr>
          <w:t>四、高强度超声聚焦肿瘤治疗系统项目选址可行性分析</w:t>
        </w:r>
        <w:r>
          <w:tab/>
        </w:r>
        <w:r>
          <w:fldChar w:fldCharType="begin"/>
        </w:r>
        <w:r>
          <w:instrText xml:space="preserve"> PAGEREF _Toc30598 \h </w:instrText>
        </w:r>
        <w:r>
          <w:fldChar w:fldCharType="separate"/>
        </w:r>
        <w:r>
          <w:t>12</w:t>
        </w:r>
        <w:r>
          <w:fldChar w:fldCharType="end"/>
        </w:r>
      </w:hyperlink>
    </w:p>
    <w:p>
      <w:pPr>
        <w:pStyle w:val="TOC2"/>
        <w:tabs>
          <w:tab w:val="right" w:leader="dot" w:pos="8306"/>
        </w:tabs>
      </w:pPr>
      <w:hyperlink w:anchor="_Toc19412" w:history="1">
        <w:r>
          <w:rPr>
            <w:rFonts w:ascii="仿宋" w:eastAsia="仿宋" w:hAnsi="仿宋" w:cs="仿宋" w:hint="eastAsia"/>
            <w:lang w:eastAsia="zh-CN"/>
          </w:rPr>
          <w:t>(一)、高强度超声聚焦肿瘤治疗系统项目选址</w:t>
        </w:r>
        <w:r>
          <w:tab/>
        </w:r>
        <w:r>
          <w:fldChar w:fldCharType="begin"/>
        </w:r>
        <w:r>
          <w:instrText xml:space="preserve"> PAGEREF _Toc19412 \h </w:instrText>
        </w:r>
        <w:r>
          <w:fldChar w:fldCharType="separate"/>
        </w:r>
        <w:r>
          <w:t>12</w:t>
        </w:r>
        <w:r>
          <w:fldChar w:fldCharType="end"/>
        </w:r>
      </w:hyperlink>
    </w:p>
    <w:p>
      <w:pPr>
        <w:pStyle w:val="TOC2"/>
        <w:tabs>
          <w:tab w:val="right" w:leader="dot" w:pos="8306"/>
        </w:tabs>
      </w:pPr>
      <w:hyperlink w:anchor="_Toc26727" w:history="1">
        <w:r>
          <w:rPr>
            <w:rFonts w:ascii="仿宋" w:eastAsia="仿宋" w:hAnsi="仿宋" w:cs="仿宋" w:hint="eastAsia"/>
            <w:lang w:eastAsia="zh-CN"/>
          </w:rPr>
          <w:t>(二)、用地控制指标</w:t>
        </w:r>
        <w:r>
          <w:tab/>
        </w:r>
        <w:r>
          <w:fldChar w:fldCharType="begin"/>
        </w:r>
        <w:r>
          <w:instrText xml:space="preserve"> PAGEREF _Toc26727 \h </w:instrText>
        </w:r>
        <w:r>
          <w:fldChar w:fldCharType="separate"/>
        </w:r>
        <w:r>
          <w:t>12</w:t>
        </w:r>
        <w:r>
          <w:fldChar w:fldCharType="end"/>
        </w:r>
      </w:hyperlink>
    </w:p>
    <w:p>
      <w:pPr>
        <w:pStyle w:val="TOC2"/>
        <w:tabs>
          <w:tab w:val="right" w:leader="dot" w:pos="8306"/>
        </w:tabs>
      </w:pPr>
      <w:hyperlink w:anchor="_Toc24614" w:history="1">
        <w:r>
          <w:rPr>
            <w:rFonts w:ascii="仿宋" w:eastAsia="仿宋" w:hAnsi="仿宋" w:cs="仿宋" w:hint="eastAsia"/>
            <w:lang w:eastAsia="zh-CN"/>
          </w:rPr>
          <w:t>(三)、节约用地措施</w:t>
        </w:r>
        <w:r>
          <w:tab/>
        </w:r>
        <w:r>
          <w:fldChar w:fldCharType="begin"/>
        </w:r>
        <w:r>
          <w:instrText xml:space="preserve"> PAGEREF _Toc24614 \h </w:instrText>
        </w:r>
        <w:r>
          <w:fldChar w:fldCharType="separate"/>
        </w:r>
        <w:r>
          <w:t>14</w:t>
        </w:r>
        <w:r>
          <w:fldChar w:fldCharType="end"/>
        </w:r>
      </w:hyperlink>
    </w:p>
    <w:p>
      <w:pPr>
        <w:pStyle w:val="TOC2"/>
        <w:tabs>
          <w:tab w:val="right" w:leader="dot" w:pos="8306"/>
        </w:tabs>
      </w:pPr>
      <w:hyperlink w:anchor="_Toc692" w:history="1">
        <w:r>
          <w:rPr>
            <w:rFonts w:ascii="仿宋" w:eastAsia="仿宋" w:hAnsi="仿宋" w:cs="仿宋" w:hint="eastAsia"/>
            <w:lang w:eastAsia="zh-CN"/>
          </w:rPr>
          <w:t>(四)、总图布置方案</w:t>
        </w:r>
        <w:r>
          <w:tab/>
        </w:r>
        <w:r>
          <w:fldChar w:fldCharType="begin"/>
        </w:r>
        <w:r>
          <w:instrText xml:space="preserve"> PAGEREF _Toc692 \h </w:instrText>
        </w:r>
        <w:r>
          <w:fldChar w:fldCharType="separate"/>
        </w:r>
        <w:r>
          <w:t>15</w:t>
        </w:r>
        <w:r>
          <w:fldChar w:fldCharType="end"/>
        </w:r>
      </w:hyperlink>
    </w:p>
    <w:p>
      <w:pPr>
        <w:pStyle w:val="TOC2"/>
        <w:tabs>
          <w:tab w:val="right" w:leader="dot" w:pos="8306"/>
        </w:tabs>
      </w:pPr>
      <w:hyperlink w:anchor="_Toc26393" w:history="1">
        <w:r>
          <w:rPr>
            <w:rFonts w:ascii="仿宋" w:eastAsia="仿宋" w:hAnsi="仿宋" w:cs="仿宋" w:hint="eastAsia"/>
            <w:lang w:eastAsia="zh-CN"/>
          </w:rPr>
          <w:t>(五)、选址综合评价</w:t>
        </w:r>
        <w:r>
          <w:tab/>
        </w:r>
        <w:r>
          <w:fldChar w:fldCharType="begin"/>
        </w:r>
        <w:r>
          <w:instrText xml:space="preserve"> PAGEREF _Toc26393 \h </w:instrText>
        </w:r>
        <w:r>
          <w:fldChar w:fldCharType="separate"/>
        </w:r>
        <w:r>
          <w:t>16</w:t>
        </w:r>
        <w:r>
          <w:fldChar w:fldCharType="end"/>
        </w:r>
      </w:hyperlink>
    </w:p>
    <w:p>
      <w:pPr>
        <w:pStyle w:val="TOC1"/>
        <w:tabs>
          <w:tab w:val="right" w:leader="dot" w:pos="8306"/>
        </w:tabs>
      </w:pPr>
      <w:hyperlink w:anchor="_Toc22898" w:history="1">
        <w:r>
          <w:rPr>
            <w:rFonts w:ascii="仿宋" w:eastAsia="仿宋" w:hAnsi="仿宋" w:cs="仿宋" w:hint="eastAsia"/>
            <w:lang w:eastAsia="zh-CN"/>
          </w:rPr>
          <w:t>五、产品规划分析</w:t>
        </w:r>
        <w:r>
          <w:tab/>
        </w:r>
        <w:r>
          <w:fldChar w:fldCharType="begin"/>
        </w:r>
        <w:r>
          <w:instrText xml:space="preserve"> PAGEREF _Toc22898 \h </w:instrText>
        </w:r>
        <w:r>
          <w:fldChar w:fldCharType="separate"/>
        </w:r>
        <w:r>
          <w:t>18</w:t>
        </w:r>
        <w:r>
          <w:fldChar w:fldCharType="end"/>
        </w:r>
      </w:hyperlink>
    </w:p>
    <w:p>
      <w:pPr>
        <w:pStyle w:val="TOC2"/>
        <w:tabs>
          <w:tab w:val="right" w:leader="dot" w:pos="8306"/>
        </w:tabs>
      </w:pPr>
      <w:hyperlink w:anchor="_Toc22716" w:history="1">
        <w:r>
          <w:rPr>
            <w:rFonts w:ascii="仿宋" w:eastAsia="仿宋" w:hAnsi="仿宋" w:cs="仿宋" w:hint="eastAsia"/>
            <w:lang w:eastAsia="zh-CN"/>
          </w:rPr>
          <w:t>(一)、产品规划</w:t>
        </w:r>
        <w:r>
          <w:tab/>
        </w:r>
        <w:r>
          <w:fldChar w:fldCharType="begin"/>
        </w:r>
        <w:r>
          <w:instrText xml:space="preserve"> PAGEREF _Toc22716 \h </w:instrText>
        </w:r>
        <w:r>
          <w:fldChar w:fldCharType="separate"/>
        </w:r>
        <w:r>
          <w:t>18</w:t>
        </w:r>
        <w:r>
          <w:fldChar w:fldCharType="end"/>
        </w:r>
      </w:hyperlink>
    </w:p>
    <w:p>
      <w:pPr>
        <w:pStyle w:val="TOC2"/>
        <w:tabs>
          <w:tab w:val="right" w:leader="dot" w:pos="8306"/>
        </w:tabs>
      </w:pPr>
      <w:hyperlink w:anchor="_Toc30988" w:history="1">
        <w:r>
          <w:rPr>
            <w:rFonts w:ascii="仿宋" w:eastAsia="仿宋" w:hAnsi="仿宋" w:cs="仿宋" w:hint="eastAsia"/>
            <w:lang w:eastAsia="zh-CN"/>
          </w:rPr>
          <w:t>(二)、建设规模</w:t>
        </w:r>
        <w:r>
          <w:tab/>
        </w:r>
        <w:r>
          <w:fldChar w:fldCharType="begin"/>
        </w:r>
        <w:r>
          <w:instrText xml:space="preserve"> PAGEREF _Toc30988 \h </w:instrText>
        </w:r>
        <w:r>
          <w:fldChar w:fldCharType="separate"/>
        </w:r>
        <w:r>
          <w:t>19</w:t>
        </w:r>
        <w:r>
          <w:fldChar w:fldCharType="end"/>
        </w:r>
      </w:hyperlink>
    </w:p>
    <w:p>
      <w:pPr>
        <w:pStyle w:val="TOC1"/>
        <w:tabs>
          <w:tab w:val="right" w:leader="dot" w:pos="8306"/>
        </w:tabs>
      </w:pPr>
      <w:hyperlink w:anchor="_Toc6663" w:history="1">
        <w:r>
          <w:rPr>
            <w:rFonts w:ascii="仿宋" w:eastAsia="仿宋" w:hAnsi="仿宋" w:cs="仿宋" w:hint="eastAsia"/>
            <w:lang w:eastAsia="zh-CN"/>
          </w:rPr>
          <w:t>六、工艺说明</w:t>
        </w:r>
        <w:r>
          <w:tab/>
        </w:r>
        <w:r>
          <w:fldChar w:fldCharType="begin"/>
        </w:r>
        <w:r>
          <w:instrText xml:space="preserve"> PAGEREF _Toc6663 \h </w:instrText>
        </w:r>
        <w:r>
          <w:fldChar w:fldCharType="separate"/>
        </w:r>
        <w:r>
          <w:t>20</w:t>
        </w:r>
        <w:r>
          <w:fldChar w:fldCharType="end"/>
        </w:r>
      </w:hyperlink>
    </w:p>
    <w:p>
      <w:pPr>
        <w:pStyle w:val="TOC2"/>
        <w:tabs>
          <w:tab w:val="right" w:leader="dot" w:pos="8306"/>
        </w:tabs>
      </w:pPr>
      <w:hyperlink w:anchor="_Toc23556" w:history="1">
        <w:r>
          <w:rPr>
            <w:rFonts w:ascii="仿宋" w:eastAsia="仿宋" w:hAnsi="仿宋" w:cs="仿宋" w:hint="eastAsia"/>
            <w:lang w:eastAsia="zh-CN"/>
          </w:rPr>
          <w:t>(一)、技术管理特点</w:t>
        </w:r>
        <w:r>
          <w:tab/>
        </w:r>
        <w:r>
          <w:fldChar w:fldCharType="begin"/>
        </w:r>
        <w:r>
          <w:instrText xml:space="preserve"> PAGEREF _Toc23556 \h </w:instrText>
        </w:r>
        <w:r>
          <w:fldChar w:fldCharType="separate"/>
        </w:r>
        <w:r>
          <w:t>20</w:t>
        </w:r>
        <w:r>
          <w:fldChar w:fldCharType="end"/>
        </w:r>
      </w:hyperlink>
    </w:p>
    <w:p>
      <w:pPr>
        <w:pStyle w:val="TOC2"/>
        <w:tabs>
          <w:tab w:val="right" w:leader="dot" w:pos="8306"/>
        </w:tabs>
      </w:pPr>
      <w:hyperlink w:anchor="_Toc26417" w:history="1">
        <w:r>
          <w:rPr>
            <w:rFonts w:ascii="仿宋" w:eastAsia="仿宋" w:hAnsi="仿宋" w:cs="仿宋" w:hint="eastAsia"/>
            <w:lang w:eastAsia="zh-CN"/>
          </w:rPr>
          <w:t>(二)、高强度超声聚焦肿瘤治疗系统项目工艺技术设计方案</w:t>
        </w:r>
        <w:r>
          <w:tab/>
        </w:r>
        <w:r>
          <w:fldChar w:fldCharType="begin"/>
        </w:r>
        <w:r>
          <w:instrText xml:space="preserve"> PAGEREF _Toc26417 \h </w:instrText>
        </w:r>
        <w:r>
          <w:fldChar w:fldCharType="separate"/>
        </w:r>
        <w:r>
          <w:t>21</w:t>
        </w:r>
        <w:r>
          <w:fldChar w:fldCharType="end"/>
        </w:r>
      </w:hyperlink>
    </w:p>
    <w:p>
      <w:pPr>
        <w:pStyle w:val="TOC2"/>
        <w:tabs>
          <w:tab w:val="right" w:leader="dot" w:pos="8306"/>
        </w:tabs>
      </w:pPr>
      <w:hyperlink w:anchor="_Toc21107" w:history="1">
        <w:r>
          <w:rPr>
            <w:rFonts w:ascii="仿宋" w:eastAsia="仿宋" w:hAnsi="仿宋" w:cs="仿宋" w:hint="eastAsia"/>
            <w:lang w:eastAsia="zh-CN"/>
          </w:rPr>
          <w:t>(三)、设备选型方案</w:t>
        </w:r>
        <w:r>
          <w:tab/>
        </w:r>
        <w:r>
          <w:fldChar w:fldCharType="begin"/>
        </w:r>
        <w:r>
          <w:instrText xml:space="preserve"> PAGEREF _Toc21107 \h </w:instrText>
        </w:r>
        <w:r>
          <w:fldChar w:fldCharType="separate"/>
        </w:r>
        <w:r>
          <w:t>23</w:t>
        </w:r>
        <w:r>
          <w:fldChar w:fldCharType="end"/>
        </w:r>
      </w:hyperlink>
    </w:p>
    <w:p>
      <w:pPr>
        <w:pStyle w:val="TOC1"/>
        <w:tabs>
          <w:tab w:val="right" w:leader="dot" w:pos="8306"/>
        </w:tabs>
      </w:pPr>
      <w:hyperlink w:anchor="_Toc10689" w:history="1">
        <w:r>
          <w:rPr>
            <w:rFonts w:ascii="仿宋" w:eastAsia="仿宋" w:hAnsi="仿宋" w:cs="仿宋" w:hint="eastAsia"/>
            <w:lang w:eastAsia="zh-CN"/>
          </w:rPr>
          <w:t>七、高强度超声聚焦肿瘤治疗系统项目人力资源培养与发展</w:t>
        </w:r>
        <w:r>
          <w:tab/>
        </w:r>
        <w:r>
          <w:fldChar w:fldCharType="begin"/>
        </w:r>
        <w:r>
          <w:instrText xml:space="preserve"> PAGEREF _Toc10689 \h </w:instrText>
        </w:r>
        <w:r>
          <w:fldChar w:fldCharType="separate"/>
        </w:r>
        <w:r>
          <w:t>24</w:t>
        </w:r>
        <w:r>
          <w:fldChar w:fldCharType="end"/>
        </w:r>
      </w:hyperlink>
    </w:p>
    <w:p>
      <w:pPr>
        <w:pStyle w:val="TOC2"/>
        <w:tabs>
          <w:tab w:val="right" w:leader="dot" w:pos="8306"/>
        </w:tabs>
      </w:pPr>
      <w:hyperlink w:anchor="_Toc23111" w:history="1">
        <w:r>
          <w:rPr>
            <w:rFonts w:ascii="仿宋" w:eastAsia="仿宋" w:hAnsi="仿宋" w:cs="仿宋" w:hint="eastAsia"/>
            <w:lang w:eastAsia="zh-CN"/>
          </w:rPr>
          <w:t>(一)、人才需求与规划</w:t>
        </w:r>
        <w:r>
          <w:tab/>
        </w:r>
        <w:r>
          <w:fldChar w:fldCharType="begin"/>
        </w:r>
        <w:r>
          <w:instrText xml:space="preserve"> PAGEREF _Toc23111 \h </w:instrText>
        </w:r>
        <w:r>
          <w:fldChar w:fldCharType="separate"/>
        </w:r>
        <w:r>
          <w:t>24</w:t>
        </w:r>
        <w:r>
          <w:fldChar w:fldCharType="end"/>
        </w:r>
      </w:hyperlink>
    </w:p>
    <w:p>
      <w:pPr>
        <w:pStyle w:val="TOC2"/>
        <w:tabs>
          <w:tab w:val="right" w:leader="dot" w:pos="8306"/>
        </w:tabs>
      </w:pPr>
      <w:hyperlink w:anchor="_Toc24655" w:history="1">
        <w:r>
          <w:rPr>
            <w:rFonts w:ascii="仿宋" w:eastAsia="仿宋" w:hAnsi="仿宋" w:cs="仿宋" w:hint="eastAsia"/>
            <w:lang w:eastAsia="zh-CN"/>
          </w:rPr>
          <w:t>(二)、培训与发展计划</w:t>
        </w:r>
        <w:r>
          <w:tab/>
        </w:r>
        <w:r>
          <w:fldChar w:fldCharType="begin"/>
        </w:r>
        <w:r>
          <w:instrText xml:space="preserve"> PAGEREF _Toc24655 \h </w:instrText>
        </w:r>
        <w:r>
          <w:fldChar w:fldCharType="separate"/>
        </w:r>
        <w:r>
          <w:t>25</w:t>
        </w:r>
        <w:r>
          <w:fldChar w:fldCharType="end"/>
        </w:r>
      </w:hyperlink>
    </w:p>
    <w:p>
      <w:pPr>
        <w:pStyle w:val="TOC1"/>
        <w:tabs>
          <w:tab w:val="right" w:leader="dot" w:pos="8306"/>
        </w:tabs>
      </w:pPr>
      <w:hyperlink w:anchor="_Toc5786" w:history="1">
        <w:r>
          <w:rPr>
            <w:rFonts w:ascii="仿宋" w:eastAsia="仿宋" w:hAnsi="仿宋" w:cs="仿宋" w:hint="eastAsia"/>
            <w:lang w:eastAsia="zh-CN"/>
          </w:rPr>
          <w:t>八、高强度超声聚焦肿瘤治疗系统项目投资规划</w:t>
        </w:r>
        <w:r>
          <w:tab/>
        </w:r>
        <w:r>
          <w:fldChar w:fldCharType="begin"/>
        </w:r>
        <w:r>
          <w:instrText xml:space="preserve"> PAGEREF _Toc5786 \h </w:instrText>
        </w:r>
        <w:r>
          <w:fldChar w:fldCharType="separate"/>
        </w:r>
        <w:r>
          <w:t>25</w:t>
        </w:r>
        <w:r>
          <w:fldChar w:fldCharType="end"/>
        </w:r>
      </w:hyperlink>
    </w:p>
    <w:p>
      <w:pPr>
        <w:pStyle w:val="TOC2"/>
        <w:tabs>
          <w:tab w:val="right" w:leader="dot" w:pos="8306"/>
        </w:tabs>
      </w:pPr>
      <w:hyperlink w:anchor="_Toc11523" w:history="1">
        <w:r>
          <w:rPr>
            <w:rFonts w:ascii="仿宋" w:eastAsia="仿宋" w:hAnsi="仿宋" w:cs="仿宋" w:hint="eastAsia"/>
            <w:lang w:eastAsia="zh-CN"/>
          </w:rPr>
          <w:t>(一)、高强度超声聚焦肿瘤治疗系统项目总投资估算</w:t>
        </w:r>
        <w:r>
          <w:tab/>
        </w:r>
        <w:r>
          <w:fldChar w:fldCharType="begin"/>
        </w:r>
        <w:r>
          <w:instrText xml:space="preserve"> PAGEREF _Toc11523 \h </w:instrText>
        </w:r>
        <w:r>
          <w:fldChar w:fldCharType="separate"/>
        </w:r>
        <w:r>
          <w:t>25</w:t>
        </w:r>
        <w:r>
          <w:fldChar w:fldCharType="end"/>
        </w:r>
      </w:hyperlink>
    </w:p>
    <w:p>
      <w:pPr>
        <w:pStyle w:val="TOC2"/>
        <w:tabs>
          <w:tab w:val="right" w:leader="dot" w:pos="8306"/>
        </w:tabs>
      </w:pPr>
      <w:hyperlink w:anchor="_Toc18073" w:history="1">
        <w:r>
          <w:rPr>
            <w:rFonts w:ascii="仿宋" w:eastAsia="仿宋" w:hAnsi="仿宋" w:cs="仿宋" w:hint="eastAsia"/>
            <w:lang w:eastAsia="zh-CN"/>
          </w:rPr>
          <w:t>(二)、资金筹措</w:t>
        </w:r>
        <w:r>
          <w:tab/>
        </w:r>
        <w:r>
          <w:fldChar w:fldCharType="begin"/>
        </w:r>
        <w:r>
          <w:instrText xml:space="preserve"> PAGEREF _Toc18073 \h </w:instrText>
        </w:r>
        <w:r>
          <w:fldChar w:fldCharType="separate"/>
        </w:r>
        <w:r>
          <w:t>27</w:t>
        </w:r>
        <w:r>
          <w:fldChar w:fldCharType="end"/>
        </w:r>
      </w:hyperlink>
    </w:p>
    <w:p>
      <w:pPr>
        <w:pStyle w:val="TOC1"/>
        <w:tabs>
          <w:tab w:val="right" w:leader="dot" w:pos="8306"/>
        </w:tabs>
      </w:pPr>
      <w:hyperlink w:anchor="_Toc2390" w:history="1">
        <w:r>
          <w:rPr>
            <w:rFonts w:ascii="仿宋" w:eastAsia="仿宋" w:hAnsi="仿宋" w:cs="仿宋" w:hint="eastAsia"/>
            <w:lang w:eastAsia="zh-CN"/>
          </w:rPr>
          <w:t>九、高强度超声聚焦肿瘤治疗系统项目环境影响分析</w:t>
        </w:r>
        <w:r>
          <w:tab/>
        </w:r>
        <w:r>
          <w:fldChar w:fldCharType="begin"/>
        </w:r>
        <w:r>
          <w:instrText xml:space="preserve"> PAGEREF _Toc2390 \h </w:instrText>
        </w:r>
        <w:r>
          <w:fldChar w:fldCharType="separate"/>
        </w:r>
        <w:r>
          <w:t>27</w:t>
        </w:r>
        <w:r>
          <w:fldChar w:fldCharType="end"/>
        </w:r>
      </w:hyperlink>
    </w:p>
    <w:p>
      <w:pPr>
        <w:pStyle w:val="TOC2"/>
        <w:tabs>
          <w:tab w:val="right" w:leader="dot" w:pos="8306"/>
        </w:tabs>
      </w:pPr>
      <w:hyperlink w:anchor="_Toc24787" w:history="1">
        <w:r>
          <w:rPr>
            <w:rFonts w:ascii="仿宋" w:eastAsia="仿宋" w:hAnsi="仿宋" w:cs="仿宋" w:hint="eastAsia"/>
            <w:lang w:eastAsia="zh-CN"/>
          </w:rPr>
          <w:t>(一)、建设区域环境质量现状</w:t>
        </w:r>
        <w:r>
          <w:tab/>
        </w:r>
        <w:r>
          <w:fldChar w:fldCharType="begin"/>
        </w:r>
        <w:r>
          <w:instrText xml:space="preserve"> PAGEREF _Toc24787 \h </w:instrText>
        </w:r>
        <w:r>
          <w:fldChar w:fldCharType="separate"/>
        </w:r>
        <w:r>
          <w:t>27</w:t>
        </w:r>
        <w:r>
          <w:fldChar w:fldCharType="end"/>
        </w:r>
      </w:hyperlink>
    </w:p>
    <w:p>
      <w:pPr>
        <w:pStyle w:val="TOC2"/>
        <w:tabs>
          <w:tab w:val="right" w:leader="dot" w:pos="8306"/>
        </w:tabs>
      </w:pPr>
      <w:hyperlink w:anchor="_Toc20649" w:history="1">
        <w:r>
          <w:rPr>
            <w:rFonts w:ascii="仿宋" w:eastAsia="仿宋" w:hAnsi="仿宋" w:cs="仿宋" w:hint="eastAsia"/>
            <w:lang w:eastAsia="zh-CN"/>
          </w:rPr>
          <w:t>(二)、建设期环境保护</w:t>
        </w:r>
        <w:r>
          <w:tab/>
        </w:r>
        <w:r>
          <w:fldChar w:fldCharType="begin"/>
        </w:r>
        <w:r>
          <w:instrText xml:space="preserve"> PAGEREF _Toc20649 \h </w:instrText>
        </w:r>
        <w:r>
          <w:fldChar w:fldCharType="separate"/>
        </w:r>
        <w:r>
          <w:t>29</w:t>
        </w:r>
        <w:r>
          <w:fldChar w:fldCharType="end"/>
        </w:r>
      </w:hyperlink>
    </w:p>
    <w:p>
      <w:pPr>
        <w:pStyle w:val="TOC2"/>
        <w:tabs>
          <w:tab w:val="right" w:leader="dot" w:pos="8306"/>
        </w:tabs>
      </w:pPr>
      <w:hyperlink w:anchor="_Toc24052" w:history="1">
        <w:r>
          <w:rPr>
            <w:rFonts w:ascii="仿宋" w:eastAsia="仿宋" w:hAnsi="仿宋" w:cs="仿宋" w:hint="eastAsia"/>
            <w:lang w:eastAsia="zh-CN"/>
          </w:rPr>
          <w:t>(三)、运营期环境保护</w:t>
        </w:r>
        <w:r>
          <w:tab/>
        </w:r>
        <w:r>
          <w:fldChar w:fldCharType="begin"/>
        </w:r>
        <w:r>
          <w:instrText xml:space="preserve"> PAGEREF _Toc24052 \h </w:instrText>
        </w:r>
        <w:r>
          <w:fldChar w:fldCharType="separate"/>
        </w:r>
        <w:r>
          <w:t>30</w:t>
        </w:r>
        <w:r>
          <w:fldChar w:fldCharType="end"/>
        </w:r>
      </w:hyperlink>
    </w:p>
    <w:p>
      <w:pPr>
        <w:pStyle w:val="TOC2"/>
        <w:tabs>
          <w:tab w:val="right" w:leader="dot" w:pos="8306"/>
        </w:tabs>
      </w:pPr>
      <w:hyperlink w:anchor="_Toc8352" w:history="1">
        <w:r>
          <w:rPr>
            <w:rFonts w:ascii="仿宋" w:eastAsia="仿宋" w:hAnsi="仿宋" w:cs="仿宋" w:hint="eastAsia"/>
            <w:lang w:eastAsia="zh-CN"/>
          </w:rPr>
          <w:t>(四)、高强度超声聚焦肿瘤治疗系统项目建设对区域经济的影响</w:t>
        </w:r>
        <w:r>
          <w:tab/>
        </w:r>
        <w:r>
          <w:fldChar w:fldCharType="begin"/>
        </w:r>
        <w:r>
          <w:instrText xml:space="preserve"> PAGEREF _Toc8352 \h </w:instrText>
        </w:r>
        <w:r>
          <w:fldChar w:fldCharType="separate"/>
        </w:r>
        <w:r>
          <w:t>32</w:t>
        </w:r>
        <w:r>
          <w:fldChar w:fldCharType="end"/>
        </w:r>
      </w:hyperlink>
    </w:p>
    <w:p>
      <w:pPr>
        <w:pStyle w:val="TOC2"/>
        <w:tabs>
          <w:tab w:val="right" w:leader="dot" w:pos="8306"/>
        </w:tabs>
      </w:pPr>
      <w:hyperlink w:anchor="_Toc22052" w:history="1">
        <w:r>
          <w:rPr>
            <w:rFonts w:ascii="仿宋" w:eastAsia="仿宋" w:hAnsi="仿宋" w:cs="仿宋" w:hint="eastAsia"/>
            <w:lang w:eastAsia="zh-CN"/>
          </w:rPr>
          <w:t>(五)、废弃物处理</w:t>
        </w:r>
        <w:r>
          <w:tab/>
        </w:r>
        <w:r>
          <w:fldChar w:fldCharType="begin"/>
        </w:r>
        <w:r>
          <w:instrText xml:space="preserve"> PAGEREF _Toc22052 \h </w:instrText>
        </w:r>
        <w:r>
          <w:fldChar w:fldCharType="separate"/>
        </w:r>
        <w:r>
          <w:t>34</w:t>
        </w:r>
        <w:r>
          <w:fldChar w:fldCharType="end"/>
        </w:r>
      </w:hyperlink>
    </w:p>
    <w:p>
      <w:pPr>
        <w:pStyle w:val="TOC2"/>
        <w:tabs>
          <w:tab w:val="right" w:leader="dot" w:pos="8306"/>
        </w:tabs>
      </w:pPr>
      <w:hyperlink w:anchor="_Toc17777" w:history="1">
        <w:r>
          <w:rPr>
            <w:rFonts w:ascii="仿宋" w:eastAsia="仿宋" w:hAnsi="仿宋" w:cs="仿宋" w:hint="eastAsia"/>
            <w:lang w:eastAsia="zh-CN"/>
          </w:rPr>
          <w:t>(六)、特殊环境影响分析</w:t>
        </w:r>
        <w:r>
          <w:tab/>
        </w:r>
        <w:r>
          <w:fldChar w:fldCharType="begin"/>
        </w:r>
        <w:r>
          <w:instrText xml:space="preserve"> PAGEREF _Toc17777 \h </w:instrText>
        </w:r>
        <w:r>
          <w:fldChar w:fldCharType="separate"/>
        </w:r>
        <w:r>
          <w:t>35</w:t>
        </w:r>
        <w:r>
          <w:fldChar w:fldCharType="end"/>
        </w:r>
      </w:hyperlink>
    </w:p>
    <w:p>
      <w:pPr>
        <w:pStyle w:val="TOC2"/>
        <w:tabs>
          <w:tab w:val="right" w:leader="dot" w:pos="8306"/>
        </w:tabs>
      </w:pPr>
      <w:hyperlink w:anchor="_Toc28333" w:history="1">
        <w:r>
          <w:rPr>
            <w:rFonts w:ascii="仿宋" w:eastAsia="仿宋" w:hAnsi="仿宋" w:cs="仿宋" w:hint="eastAsia"/>
            <w:lang w:eastAsia="zh-CN"/>
          </w:rPr>
          <w:t>(七)、清洁生产</w:t>
        </w:r>
        <w:r>
          <w:tab/>
        </w:r>
        <w:r>
          <w:fldChar w:fldCharType="begin"/>
        </w:r>
        <w:r>
          <w:instrText xml:space="preserve"> PAGEREF _Toc28333 \h </w:instrText>
        </w:r>
        <w:r>
          <w:fldChar w:fldCharType="separate"/>
        </w:r>
        <w:r>
          <w:t>36</w:t>
        </w:r>
        <w:r>
          <w:fldChar w:fldCharType="end"/>
        </w:r>
      </w:hyperlink>
    </w:p>
    <w:p>
      <w:pPr>
        <w:pStyle w:val="TOC2"/>
        <w:tabs>
          <w:tab w:val="right" w:leader="dot" w:pos="8306"/>
        </w:tabs>
      </w:pPr>
      <w:hyperlink w:anchor="_Toc22913" w:history="1">
        <w:r>
          <w:rPr>
            <w:rFonts w:ascii="仿宋" w:eastAsia="仿宋" w:hAnsi="仿宋" w:cs="仿宋" w:hint="eastAsia"/>
            <w:lang w:eastAsia="zh-CN"/>
          </w:rPr>
          <w:t>(八)、环境保护综合评价</w:t>
        </w:r>
        <w:r>
          <w:tab/>
        </w:r>
        <w:r>
          <w:fldChar w:fldCharType="begin"/>
        </w:r>
        <w:r>
          <w:instrText xml:space="preserve"> PAGEREF _Toc22913 \h </w:instrText>
        </w:r>
        <w:r>
          <w:fldChar w:fldCharType="separate"/>
        </w:r>
        <w:r>
          <w:t>38</w:t>
        </w:r>
        <w:r>
          <w:fldChar w:fldCharType="end"/>
        </w:r>
      </w:hyperlink>
    </w:p>
    <w:p>
      <w:pPr>
        <w:pStyle w:val="TOC1"/>
        <w:tabs>
          <w:tab w:val="right" w:leader="dot" w:pos="8306"/>
        </w:tabs>
      </w:pPr>
      <w:hyperlink w:anchor="_Toc16794" w:history="1">
        <w:r>
          <w:rPr>
            <w:rFonts w:ascii="仿宋" w:eastAsia="仿宋" w:hAnsi="仿宋" w:cs="仿宋" w:hint="eastAsia"/>
            <w:lang w:eastAsia="zh-CN"/>
          </w:rPr>
          <w:t>十、高强度超声聚焦肿瘤治疗系统项目人力资源管理</w:t>
        </w:r>
        <w:r>
          <w:tab/>
        </w:r>
        <w:r>
          <w:fldChar w:fldCharType="begin"/>
        </w:r>
        <w:r>
          <w:instrText xml:space="preserve"> PAGEREF _Toc16794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05" w:history="1">
        <w:r>
          <w:rPr>
            <w:rFonts w:ascii="仿宋" w:eastAsia="仿宋" w:hAnsi="仿宋" w:cs="仿宋" w:hint="eastAsia"/>
            <w:lang w:eastAsia="zh-CN"/>
          </w:rPr>
          <w:t>(一)、建立健全的预算管理制度</w:t>
        </w:r>
        <w:r>
          <w:tab/>
        </w:r>
        <w:r>
          <w:fldChar w:fldCharType="begin"/>
        </w:r>
        <w:r>
          <w:instrText xml:space="preserve"> PAGEREF _Toc15105 \h </w:instrText>
        </w:r>
        <w:r>
          <w:fldChar w:fldCharType="separate"/>
        </w:r>
        <w:r>
          <w:t>39</w:t>
        </w:r>
        <w:r>
          <w:fldChar w:fldCharType="end"/>
        </w:r>
      </w:hyperlink>
    </w:p>
    <w:p>
      <w:pPr>
        <w:pStyle w:val="TOC2"/>
        <w:tabs>
          <w:tab w:val="right" w:leader="dot" w:pos="8306"/>
        </w:tabs>
      </w:pPr>
      <w:hyperlink w:anchor="_Toc30562" w:history="1">
        <w:r>
          <w:rPr>
            <w:rFonts w:ascii="仿宋" w:eastAsia="仿宋" w:hAnsi="仿宋" w:cs="仿宋" w:hint="eastAsia"/>
            <w:lang w:eastAsia="zh-CN"/>
          </w:rPr>
          <w:t>(二)、加强资金流动监控</w:t>
        </w:r>
        <w:r>
          <w:tab/>
        </w:r>
        <w:r>
          <w:fldChar w:fldCharType="begin"/>
        </w:r>
        <w:r>
          <w:instrText xml:space="preserve"> PAGEREF _Toc30562 \h </w:instrText>
        </w:r>
        <w:r>
          <w:fldChar w:fldCharType="separate"/>
        </w:r>
        <w:r>
          <w:t>41</w:t>
        </w:r>
        <w:r>
          <w:fldChar w:fldCharType="end"/>
        </w:r>
      </w:hyperlink>
    </w:p>
    <w:p>
      <w:pPr>
        <w:pStyle w:val="TOC2"/>
        <w:tabs>
          <w:tab w:val="right" w:leader="dot" w:pos="8306"/>
        </w:tabs>
      </w:pPr>
      <w:hyperlink w:anchor="_Toc20337" w:history="1">
        <w:r>
          <w:rPr>
            <w:rFonts w:ascii="仿宋" w:eastAsia="仿宋" w:hAnsi="仿宋" w:cs="仿宋" w:hint="eastAsia"/>
            <w:lang w:eastAsia="zh-CN"/>
          </w:rPr>
          <w:t>(三)、制定完善的风险控制机制</w:t>
        </w:r>
        <w:r>
          <w:tab/>
        </w:r>
        <w:r>
          <w:fldChar w:fldCharType="begin"/>
        </w:r>
        <w:r>
          <w:instrText xml:space="preserve"> PAGEREF _Toc20337 \h </w:instrText>
        </w:r>
        <w:r>
          <w:fldChar w:fldCharType="separate"/>
        </w:r>
        <w:r>
          <w:t>42</w:t>
        </w:r>
        <w:r>
          <w:fldChar w:fldCharType="end"/>
        </w:r>
      </w:hyperlink>
    </w:p>
    <w:p>
      <w:pPr>
        <w:pStyle w:val="TOC2"/>
        <w:tabs>
          <w:tab w:val="right" w:leader="dot" w:pos="8306"/>
        </w:tabs>
      </w:pPr>
      <w:hyperlink w:anchor="_Toc19168" w:history="1">
        <w:r>
          <w:rPr>
            <w:rFonts w:ascii="仿宋" w:eastAsia="仿宋" w:hAnsi="仿宋" w:cs="仿宋" w:hint="eastAsia"/>
            <w:lang w:eastAsia="zh-CN"/>
          </w:rPr>
          <w:t>(四)、优化成本管理</w:t>
        </w:r>
        <w:r>
          <w:tab/>
        </w:r>
        <w:r>
          <w:fldChar w:fldCharType="begin"/>
        </w:r>
        <w:r>
          <w:instrText xml:space="preserve"> PAGEREF _Toc19168 \h </w:instrText>
        </w:r>
        <w:r>
          <w:fldChar w:fldCharType="separate"/>
        </w:r>
        <w:r>
          <w:t>44</w:t>
        </w:r>
        <w:r>
          <w:fldChar w:fldCharType="end"/>
        </w:r>
      </w:hyperlink>
    </w:p>
    <w:p>
      <w:pPr>
        <w:pStyle w:val="TOC1"/>
        <w:tabs>
          <w:tab w:val="right" w:leader="dot" w:pos="8306"/>
        </w:tabs>
      </w:pPr>
      <w:hyperlink w:anchor="_Toc3116" w:history="1">
        <w:r>
          <w:rPr>
            <w:rFonts w:ascii="仿宋" w:eastAsia="仿宋" w:hAnsi="仿宋" w:cs="仿宋" w:hint="eastAsia"/>
            <w:lang w:eastAsia="zh-CN"/>
          </w:rPr>
          <w:t>十一、高强度超声聚焦肿瘤治疗系统项目创新与研发</w:t>
        </w:r>
        <w:r>
          <w:tab/>
        </w:r>
        <w:r>
          <w:fldChar w:fldCharType="begin"/>
        </w:r>
        <w:r>
          <w:instrText xml:space="preserve"> PAGEREF _Toc3116 \h </w:instrText>
        </w:r>
        <w:r>
          <w:fldChar w:fldCharType="separate"/>
        </w:r>
        <w:r>
          <w:t>45</w:t>
        </w:r>
        <w:r>
          <w:fldChar w:fldCharType="end"/>
        </w:r>
      </w:hyperlink>
    </w:p>
    <w:p>
      <w:pPr>
        <w:pStyle w:val="TOC2"/>
        <w:tabs>
          <w:tab w:val="right" w:leader="dot" w:pos="8306"/>
        </w:tabs>
      </w:pPr>
      <w:hyperlink w:anchor="_Toc12846" w:history="1">
        <w:r>
          <w:rPr>
            <w:rFonts w:ascii="仿宋" w:eastAsia="仿宋" w:hAnsi="仿宋" w:cs="仿宋" w:hint="eastAsia"/>
            <w:lang w:eastAsia="zh-CN"/>
          </w:rPr>
          <w:t>(一)、创新策略与方向</w:t>
        </w:r>
        <w:r>
          <w:tab/>
        </w:r>
        <w:r>
          <w:fldChar w:fldCharType="begin"/>
        </w:r>
        <w:r>
          <w:instrText xml:space="preserve"> PAGEREF _Toc12846 \h </w:instrText>
        </w:r>
        <w:r>
          <w:fldChar w:fldCharType="separate"/>
        </w:r>
        <w:r>
          <w:t>45</w:t>
        </w:r>
        <w:r>
          <w:fldChar w:fldCharType="end"/>
        </w:r>
      </w:hyperlink>
    </w:p>
    <w:p>
      <w:pPr>
        <w:pStyle w:val="TOC2"/>
        <w:tabs>
          <w:tab w:val="right" w:leader="dot" w:pos="8306"/>
        </w:tabs>
      </w:pPr>
      <w:hyperlink w:anchor="_Toc13421" w:history="1">
        <w:r>
          <w:rPr>
            <w:rFonts w:ascii="仿宋" w:eastAsia="仿宋" w:hAnsi="仿宋" w:cs="仿宋" w:hint="eastAsia"/>
            <w:lang w:eastAsia="zh-CN"/>
          </w:rPr>
          <w:t>(二)、研发规划与投入</w:t>
        </w:r>
        <w:r>
          <w:tab/>
        </w:r>
        <w:r>
          <w:fldChar w:fldCharType="begin"/>
        </w:r>
        <w:r>
          <w:instrText xml:space="preserve"> PAGEREF _Toc13421 \h </w:instrText>
        </w:r>
        <w:r>
          <w:fldChar w:fldCharType="separate"/>
        </w:r>
        <w:r>
          <w:t>47</w:t>
        </w:r>
        <w:r>
          <w:fldChar w:fldCharType="end"/>
        </w:r>
      </w:hyperlink>
    </w:p>
    <w:p>
      <w:pPr>
        <w:pStyle w:val="TOC1"/>
        <w:tabs>
          <w:tab w:val="right" w:leader="dot" w:pos="8306"/>
        </w:tabs>
      </w:pPr>
      <w:hyperlink w:anchor="_Toc31504" w:history="1">
        <w:r>
          <w:rPr>
            <w:rFonts w:ascii="仿宋" w:eastAsia="仿宋" w:hAnsi="仿宋" w:cs="仿宋" w:hint="eastAsia"/>
            <w:lang w:eastAsia="zh-CN"/>
          </w:rPr>
          <w:t>十二、生产安全保护</w:t>
        </w:r>
        <w:r>
          <w:tab/>
        </w:r>
        <w:r>
          <w:fldChar w:fldCharType="begin"/>
        </w:r>
        <w:r>
          <w:instrText xml:space="preserve"> PAGEREF _Toc31504 \h </w:instrText>
        </w:r>
        <w:r>
          <w:fldChar w:fldCharType="separate"/>
        </w:r>
        <w:r>
          <w:t>49</w:t>
        </w:r>
        <w:r>
          <w:fldChar w:fldCharType="end"/>
        </w:r>
      </w:hyperlink>
    </w:p>
    <w:p>
      <w:pPr>
        <w:pStyle w:val="TOC2"/>
        <w:tabs>
          <w:tab w:val="right" w:leader="dot" w:pos="8306"/>
        </w:tabs>
      </w:pPr>
      <w:hyperlink w:anchor="_Toc113" w:history="1">
        <w:r>
          <w:rPr>
            <w:rFonts w:ascii="仿宋" w:eastAsia="仿宋" w:hAnsi="仿宋" w:cs="仿宋" w:hint="eastAsia"/>
            <w:lang w:eastAsia="zh-CN"/>
          </w:rPr>
          <w:t>(一)、消防安全</w:t>
        </w:r>
        <w:r>
          <w:tab/>
        </w:r>
        <w:r>
          <w:fldChar w:fldCharType="begin"/>
        </w:r>
        <w:r>
          <w:instrText xml:space="preserve"> PAGEREF _Toc113 \h </w:instrText>
        </w:r>
        <w:r>
          <w:fldChar w:fldCharType="separate"/>
        </w:r>
        <w:r>
          <w:t>49</w:t>
        </w:r>
        <w:r>
          <w:fldChar w:fldCharType="end"/>
        </w:r>
      </w:hyperlink>
    </w:p>
    <w:p>
      <w:pPr>
        <w:pStyle w:val="TOC2"/>
        <w:tabs>
          <w:tab w:val="right" w:leader="dot" w:pos="8306"/>
        </w:tabs>
      </w:pPr>
      <w:hyperlink w:anchor="_Toc24606" w:history="1">
        <w:r>
          <w:rPr>
            <w:rFonts w:ascii="仿宋" w:eastAsia="仿宋" w:hAnsi="仿宋" w:cs="仿宋" w:hint="eastAsia"/>
            <w:lang w:eastAsia="zh-CN"/>
          </w:rPr>
          <w:t>(二)、防火防爆总图布置措施</w:t>
        </w:r>
        <w:r>
          <w:tab/>
        </w:r>
        <w:r>
          <w:fldChar w:fldCharType="begin"/>
        </w:r>
        <w:r>
          <w:instrText xml:space="preserve"> PAGEREF _Toc24606 \h </w:instrText>
        </w:r>
        <w:r>
          <w:fldChar w:fldCharType="separate"/>
        </w:r>
        <w:r>
          <w:t>50</w:t>
        </w:r>
        <w:r>
          <w:fldChar w:fldCharType="end"/>
        </w:r>
      </w:hyperlink>
    </w:p>
    <w:p>
      <w:pPr>
        <w:pStyle w:val="TOC2"/>
        <w:tabs>
          <w:tab w:val="right" w:leader="dot" w:pos="8306"/>
        </w:tabs>
      </w:pPr>
      <w:hyperlink w:anchor="_Toc16026" w:history="1">
        <w:r>
          <w:rPr>
            <w:rFonts w:ascii="仿宋" w:eastAsia="仿宋" w:hAnsi="仿宋" w:cs="仿宋" w:hint="eastAsia"/>
            <w:lang w:eastAsia="zh-CN"/>
          </w:rPr>
          <w:t>(三)、自然灾害防范措施</w:t>
        </w:r>
        <w:r>
          <w:tab/>
        </w:r>
        <w:r>
          <w:fldChar w:fldCharType="begin"/>
        </w:r>
        <w:r>
          <w:instrText xml:space="preserve"> PAGEREF _Toc16026 \h </w:instrText>
        </w:r>
        <w:r>
          <w:fldChar w:fldCharType="separate"/>
        </w:r>
        <w:r>
          <w:t>51</w:t>
        </w:r>
        <w:r>
          <w:fldChar w:fldCharType="end"/>
        </w:r>
      </w:hyperlink>
    </w:p>
    <w:p>
      <w:pPr>
        <w:pStyle w:val="TOC2"/>
        <w:tabs>
          <w:tab w:val="right" w:leader="dot" w:pos="8306"/>
        </w:tabs>
      </w:pPr>
      <w:hyperlink w:anchor="_Toc969" w:history="1">
        <w:r>
          <w:rPr>
            <w:rFonts w:ascii="仿宋" w:eastAsia="仿宋" w:hAnsi="仿宋" w:cs="仿宋" w:hint="eastAsia"/>
            <w:lang w:eastAsia="zh-CN"/>
          </w:rPr>
          <w:t>(四)、安全色及安全标志使用要求</w:t>
        </w:r>
        <w:r>
          <w:tab/>
        </w:r>
        <w:r>
          <w:fldChar w:fldCharType="begin"/>
        </w:r>
        <w:r>
          <w:instrText xml:space="preserve"> PAGEREF _Toc969 \h </w:instrText>
        </w:r>
        <w:r>
          <w:fldChar w:fldCharType="separate"/>
        </w:r>
        <w:r>
          <w:t>53</w:t>
        </w:r>
        <w:r>
          <w:fldChar w:fldCharType="end"/>
        </w:r>
      </w:hyperlink>
    </w:p>
    <w:p>
      <w:pPr>
        <w:pStyle w:val="TOC2"/>
        <w:tabs>
          <w:tab w:val="right" w:leader="dot" w:pos="8306"/>
        </w:tabs>
      </w:pPr>
      <w:hyperlink w:anchor="_Toc18116" w:history="1">
        <w:r>
          <w:rPr>
            <w:rFonts w:ascii="仿宋" w:eastAsia="仿宋" w:hAnsi="仿宋" w:cs="仿宋" w:hint="eastAsia"/>
            <w:lang w:eastAsia="zh-CN"/>
          </w:rPr>
          <w:t>(五)、防尘防毒措施</w:t>
        </w:r>
        <w:r>
          <w:tab/>
        </w:r>
        <w:r>
          <w:fldChar w:fldCharType="begin"/>
        </w:r>
        <w:r>
          <w:instrText xml:space="preserve"> PAGEREF _Toc18116 \h </w:instrText>
        </w:r>
        <w:r>
          <w:fldChar w:fldCharType="separate"/>
        </w:r>
        <w:r>
          <w:t>54</w:t>
        </w:r>
        <w:r>
          <w:fldChar w:fldCharType="end"/>
        </w:r>
      </w:hyperlink>
    </w:p>
    <w:p>
      <w:pPr>
        <w:pStyle w:val="TOC2"/>
        <w:tabs>
          <w:tab w:val="right" w:leader="dot" w:pos="8306"/>
        </w:tabs>
      </w:pPr>
      <w:hyperlink w:anchor="_Toc26857" w:history="1">
        <w:r>
          <w:rPr>
            <w:rFonts w:ascii="仿宋" w:eastAsia="仿宋" w:hAnsi="仿宋" w:cs="仿宋" w:hint="eastAsia"/>
            <w:lang w:eastAsia="zh-CN"/>
          </w:rPr>
          <w:t>(六)、防静电、触电防护及防雷措施</w:t>
        </w:r>
        <w:r>
          <w:tab/>
        </w:r>
        <w:r>
          <w:fldChar w:fldCharType="begin"/>
        </w:r>
        <w:r>
          <w:instrText xml:space="preserve"> PAGEREF _Toc26857 \h </w:instrText>
        </w:r>
        <w:r>
          <w:fldChar w:fldCharType="separate"/>
        </w:r>
        <w:r>
          <w:t>55</w:t>
        </w:r>
        <w:r>
          <w:fldChar w:fldCharType="end"/>
        </w:r>
      </w:hyperlink>
    </w:p>
    <w:p>
      <w:pPr>
        <w:pStyle w:val="TOC2"/>
        <w:tabs>
          <w:tab w:val="right" w:leader="dot" w:pos="8306"/>
        </w:tabs>
      </w:pPr>
      <w:hyperlink w:anchor="_Toc6444" w:history="1">
        <w:r>
          <w:rPr>
            <w:rFonts w:ascii="仿宋" w:eastAsia="仿宋" w:hAnsi="仿宋" w:cs="仿宋" w:hint="eastAsia"/>
            <w:lang w:eastAsia="zh-CN"/>
          </w:rPr>
          <w:t>(七)、机械设备安全保障措施</w:t>
        </w:r>
        <w:r>
          <w:tab/>
        </w:r>
        <w:r>
          <w:fldChar w:fldCharType="begin"/>
        </w:r>
        <w:r>
          <w:instrText xml:space="preserve"> PAGEREF _Toc6444 \h </w:instrText>
        </w:r>
        <w:r>
          <w:fldChar w:fldCharType="separate"/>
        </w:r>
        <w:r>
          <w:t>56</w:t>
        </w:r>
        <w:r>
          <w:fldChar w:fldCharType="end"/>
        </w:r>
      </w:hyperlink>
    </w:p>
    <w:p>
      <w:pPr>
        <w:pStyle w:val="TOC1"/>
        <w:tabs>
          <w:tab w:val="right" w:leader="dot" w:pos="8306"/>
        </w:tabs>
      </w:pPr>
      <w:hyperlink w:anchor="_Toc31874" w:history="1">
        <w:r>
          <w:rPr>
            <w:rFonts w:ascii="仿宋" w:eastAsia="仿宋" w:hAnsi="仿宋" w:cs="仿宋" w:hint="eastAsia"/>
            <w:lang w:eastAsia="zh-CN"/>
          </w:rPr>
          <w:t>十三、高强度超声聚焦肿瘤治疗系统项目工程方案分析</w:t>
        </w:r>
        <w:r>
          <w:tab/>
        </w:r>
        <w:r>
          <w:fldChar w:fldCharType="begin"/>
        </w:r>
        <w:r>
          <w:instrText xml:space="preserve"> PAGEREF _Toc31874 \h </w:instrText>
        </w:r>
        <w:r>
          <w:fldChar w:fldCharType="separate"/>
        </w:r>
        <w:r>
          <w:t>58</w:t>
        </w:r>
        <w:r>
          <w:fldChar w:fldCharType="end"/>
        </w:r>
      </w:hyperlink>
    </w:p>
    <w:p>
      <w:pPr>
        <w:pStyle w:val="TOC2"/>
        <w:tabs>
          <w:tab w:val="right" w:leader="dot" w:pos="8306"/>
        </w:tabs>
      </w:pPr>
      <w:hyperlink w:anchor="_Toc3474" w:history="1">
        <w:r>
          <w:rPr>
            <w:rFonts w:ascii="仿宋" w:eastAsia="仿宋" w:hAnsi="仿宋" w:cs="仿宋" w:hint="eastAsia"/>
            <w:lang w:eastAsia="zh-CN"/>
          </w:rPr>
          <w:t>(一)、建筑工程设计原则</w:t>
        </w:r>
        <w:r>
          <w:tab/>
        </w:r>
        <w:r>
          <w:fldChar w:fldCharType="begin"/>
        </w:r>
        <w:r>
          <w:instrText xml:space="preserve"> PAGEREF _Toc3474 \h </w:instrText>
        </w:r>
        <w:r>
          <w:fldChar w:fldCharType="separate"/>
        </w:r>
        <w:r>
          <w:t>58</w:t>
        </w:r>
        <w:r>
          <w:fldChar w:fldCharType="end"/>
        </w:r>
      </w:hyperlink>
    </w:p>
    <w:p>
      <w:pPr>
        <w:pStyle w:val="TOC2"/>
        <w:tabs>
          <w:tab w:val="right" w:leader="dot" w:pos="8306"/>
        </w:tabs>
      </w:pPr>
      <w:hyperlink w:anchor="_Toc8923" w:history="1">
        <w:r>
          <w:rPr>
            <w:rFonts w:ascii="仿宋" w:eastAsia="仿宋" w:hAnsi="仿宋" w:cs="仿宋" w:hint="eastAsia"/>
            <w:lang w:eastAsia="zh-CN"/>
          </w:rPr>
          <w:t>(二)、土建工程建设指标</w:t>
        </w:r>
        <w:r>
          <w:tab/>
        </w:r>
        <w:r>
          <w:fldChar w:fldCharType="begin"/>
        </w:r>
        <w:r>
          <w:instrText xml:space="preserve"> PAGEREF _Toc8923 \h </w:instrText>
        </w:r>
        <w:r>
          <w:fldChar w:fldCharType="separate"/>
        </w:r>
        <w:r>
          <w:t>61</w:t>
        </w:r>
        <w:r>
          <w:fldChar w:fldCharType="end"/>
        </w:r>
      </w:hyperlink>
    </w:p>
    <w:p>
      <w:pPr>
        <w:pStyle w:val="TOC1"/>
        <w:tabs>
          <w:tab w:val="right" w:leader="dot" w:pos="8306"/>
        </w:tabs>
      </w:pPr>
      <w:hyperlink w:anchor="_Toc23686" w:history="1">
        <w:r>
          <w:rPr>
            <w:rFonts w:ascii="仿宋" w:eastAsia="仿宋" w:hAnsi="仿宋" w:cs="仿宋" w:hint="eastAsia"/>
            <w:lang w:eastAsia="zh-CN"/>
          </w:rPr>
          <w:t>十四、营销与推广策略</w:t>
        </w:r>
        <w:r>
          <w:tab/>
        </w:r>
        <w:r>
          <w:fldChar w:fldCharType="begin"/>
        </w:r>
        <w:r>
          <w:instrText xml:space="preserve"> PAGEREF _Toc23686 \h </w:instrText>
        </w:r>
        <w:r>
          <w:fldChar w:fldCharType="separate"/>
        </w:r>
        <w:r>
          <w:t>63</w:t>
        </w:r>
        <w:r>
          <w:fldChar w:fldCharType="end"/>
        </w:r>
      </w:hyperlink>
    </w:p>
    <w:p>
      <w:pPr>
        <w:pStyle w:val="TOC2"/>
        <w:tabs>
          <w:tab w:val="right" w:leader="dot" w:pos="8306"/>
        </w:tabs>
      </w:pPr>
      <w:hyperlink w:anchor="_Toc2590" w:history="1">
        <w:r>
          <w:rPr>
            <w:rFonts w:ascii="仿宋" w:eastAsia="仿宋" w:hAnsi="仿宋" w:cs="仿宋" w:hint="eastAsia"/>
            <w:lang w:eastAsia="zh-CN"/>
          </w:rPr>
          <w:t>(一)、产品/服务定位与特点</w:t>
        </w:r>
        <w:r>
          <w:tab/>
        </w:r>
        <w:r>
          <w:fldChar w:fldCharType="begin"/>
        </w:r>
        <w:r>
          <w:instrText xml:space="preserve"> PAGEREF _Toc2590 \h </w:instrText>
        </w:r>
        <w:r>
          <w:fldChar w:fldCharType="separate"/>
        </w:r>
        <w:r>
          <w:t>63</w:t>
        </w:r>
        <w:r>
          <w:fldChar w:fldCharType="end"/>
        </w:r>
      </w:hyperlink>
    </w:p>
    <w:p>
      <w:pPr>
        <w:pStyle w:val="TOC2"/>
        <w:tabs>
          <w:tab w:val="right" w:leader="dot" w:pos="8306"/>
        </w:tabs>
      </w:pPr>
      <w:hyperlink w:anchor="_Toc23551" w:history="1">
        <w:r>
          <w:rPr>
            <w:rFonts w:ascii="仿宋" w:eastAsia="仿宋" w:hAnsi="仿宋" w:cs="仿宋" w:hint="eastAsia"/>
            <w:lang w:eastAsia="zh-CN"/>
          </w:rPr>
          <w:t>(二)、市场定位与竞争分析</w:t>
        </w:r>
        <w:r>
          <w:tab/>
        </w:r>
        <w:r>
          <w:fldChar w:fldCharType="begin"/>
        </w:r>
        <w:r>
          <w:instrText xml:space="preserve"> PAGEREF _Toc23551 \h </w:instrText>
        </w:r>
        <w:r>
          <w:fldChar w:fldCharType="separate"/>
        </w:r>
        <w:r>
          <w:t>64</w:t>
        </w:r>
        <w:r>
          <w:fldChar w:fldCharType="end"/>
        </w:r>
      </w:hyperlink>
    </w:p>
    <w:p>
      <w:pPr>
        <w:pStyle w:val="TOC2"/>
        <w:tabs>
          <w:tab w:val="right" w:leader="dot" w:pos="8306"/>
        </w:tabs>
      </w:pPr>
      <w:hyperlink w:anchor="_Toc22291" w:history="1">
        <w:r>
          <w:rPr>
            <w:rFonts w:ascii="仿宋" w:eastAsia="仿宋" w:hAnsi="仿宋" w:cs="仿宋" w:hint="eastAsia"/>
            <w:lang w:eastAsia="zh-CN"/>
          </w:rPr>
          <w:t>(三)、营销渠道与策略</w:t>
        </w:r>
        <w:r>
          <w:tab/>
        </w:r>
        <w:r>
          <w:fldChar w:fldCharType="begin"/>
        </w:r>
        <w:r>
          <w:instrText xml:space="preserve"> PAGEREF _Toc22291 \h </w:instrText>
        </w:r>
        <w:r>
          <w:fldChar w:fldCharType="separate"/>
        </w:r>
        <w:r>
          <w:t>66</w:t>
        </w:r>
        <w:r>
          <w:fldChar w:fldCharType="end"/>
        </w:r>
      </w:hyperlink>
    </w:p>
    <w:p>
      <w:pPr>
        <w:pStyle w:val="TOC2"/>
        <w:tabs>
          <w:tab w:val="right" w:leader="dot" w:pos="8306"/>
        </w:tabs>
      </w:pPr>
      <w:hyperlink w:anchor="_Toc20898" w:history="1">
        <w:r>
          <w:rPr>
            <w:rFonts w:ascii="仿宋" w:eastAsia="仿宋" w:hAnsi="仿宋" w:cs="仿宋" w:hint="eastAsia"/>
            <w:lang w:eastAsia="zh-CN"/>
          </w:rPr>
          <w:t>(四)、推广与宣传活动</w:t>
        </w:r>
        <w:r>
          <w:tab/>
        </w:r>
        <w:r>
          <w:fldChar w:fldCharType="begin"/>
        </w:r>
        <w:r>
          <w:instrText xml:space="preserve"> PAGEREF _Toc20898 \h </w:instrText>
        </w:r>
        <w:r>
          <w:fldChar w:fldCharType="separate"/>
        </w:r>
        <w:r>
          <w:t>67</w:t>
        </w:r>
        <w:r>
          <w:fldChar w:fldCharType="end"/>
        </w:r>
      </w:hyperlink>
    </w:p>
    <w:p>
      <w:pPr>
        <w:pStyle w:val="TOC1"/>
        <w:tabs>
          <w:tab w:val="right" w:leader="dot" w:pos="8306"/>
        </w:tabs>
      </w:pPr>
      <w:hyperlink w:anchor="_Toc9408" w:history="1">
        <w:r>
          <w:rPr>
            <w:rFonts w:ascii="仿宋" w:eastAsia="仿宋" w:hAnsi="仿宋" w:cs="仿宋" w:hint="eastAsia"/>
            <w:lang w:eastAsia="zh-CN"/>
          </w:rPr>
          <w:t>十五、高强度超声聚焦肿瘤治疗系统项目变更管理</w:t>
        </w:r>
        <w:r>
          <w:tab/>
        </w:r>
        <w:r>
          <w:fldChar w:fldCharType="begin"/>
        </w:r>
        <w:r>
          <w:instrText xml:space="preserve"> PAGEREF _Toc9408 \h </w:instrText>
        </w:r>
        <w:r>
          <w:fldChar w:fldCharType="separate"/>
        </w:r>
        <w:r>
          <w:t>72</w:t>
        </w:r>
        <w:r>
          <w:fldChar w:fldCharType="end"/>
        </w:r>
      </w:hyperlink>
    </w:p>
    <w:p>
      <w:pPr>
        <w:pStyle w:val="TOC2"/>
        <w:tabs>
          <w:tab w:val="right" w:leader="dot" w:pos="8306"/>
        </w:tabs>
      </w:pPr>
      <w:hyperlink w:anchor="_Toc4210" w:history="1">
        <w:r>
          <w:rPr>
            <w:rFonts w:ascii="仿宋" w:eastAsia="仿宋" w:hAnsi="仿宋" w:cs="仿宋" w:hint="eastAsia"/>
            <w:lang w:eastAsia="zh-CN"/>
          </w:rPr>
          <w:t>(一)、变更申请与评估</w:t>
        </w:r>
        <w:r>
          <w:tab/>
        </w:r>
        <w:r>
          <w:fldChar w:fldCharType="begin"/>
        </w:r>
        <w:r>
          <w:instrText xml:space="preserve"> PAGEREF _Toc4210 \h </w:instrText>
        </w:r>
        <w:r>
          <w:fldChar w:fldCharType="separate"/>
        </w:r>
        <w:r>
          <w:t>72</w:t>
        </w:r>
        <w:r>
          <w:fldChar w:fldCharType="end"/>
        </w:r>
      </w:hyperlink>
    </w:p>
    <w:p>
      <w:pPr>
        <w:pStyle w:val="TOC2"/>
        <w:tabs>
          <w:tab w:val="right" w:leader="dot" w:pos="8306"/>
        </w:tabs>
      </w:pPr>
      <w:hyperlink w:anchor="_Toc21998" w:history="1">
        <w:r>
          <w:rPr>
            <w:rFonts w:ascii="仿宋" w:eastAsia="仿宋" w:hAnsi="仿宋" w:cs="仿宋" w:hint="eastAsia"/>
            <w:lang w:eastAsia="zh-CN"/>
          </w:rPr>
          <w:t>(二)、变更实施与控制</w:t>
        </w:r>
        <w:r>
          <w:tab/>
        </w:r>
        <w:r>
          <w:fldChar w:fldCharType="begin"/>
        </w:r>
        <w:r>
          <w:instrText xml:space="preserve"> PAGEREF _Toc21998 \h </w:instrText>
        </w:r>
        <w:r>
          <w:fldChar w:fldCharType="separate"/>
        </w:r>
        <w:r>
          <w:t>72</w:t>
        </w:r>
        <w:r>
          <w:fldChar w:fldCharType="end"/>
        </w:r>
      </w:hyperlink>
    </w:p>
    <w:p>
      <w:pPr>
        <w:pStyle w:val="TOC1"/>
        <w:tabs>
          <w:tab w:val="right" w:leader="dot" w:pos="8306"/>
        </w:tabs>
      </w:pPr>
      <w:hyperlink w:anchor="_Toc1204" w:history="1">
        <w:r>
          <w:rPr>
            <w:rFonts w:ascii="仿宋" w:eastAsia="仿宋" w:hAnsi="仿宋" w:cs="仿宋" w:hint="eastAsia"/>
            <w:lang w:eastAsia="zh-CN"/>
          </w:rPr>
          <w:t>十六、高强度超声聚焦肿瘤治疗系统项目实施时间节点</w:t>
        </w:r>
        <w:r>
          <w:tab/>
        </w:r>
        <w:r>
          <w:fldChar w:fldCharType="begin"/>
        </w:r>
        <w:r>
          <w:instrText xml:space="preserve"> PAGEREF _Toc1204 \h </w:instrText>
        </w:r>
        <w:r>
          <w:fldChar w:fldCharType="separate"/>
        </w:r>
        <w:r>
          <w:t>73</w:t>
        </w:r>
        <w:r>
          <w:fldChar w:fldCharType="end"/>
        </w:r>
      </w:hyperlink>
    </w:p>
    <w:p>
      <w:pPr>
        <w:pStyle w:val="TOC2"/>
        <w:tabs>
          <w:tab w:val="right" w:leader="dot" w:pos="8306"/>
        </w:tabs>
      </w:pPr>
      <w:hyperlink w:anchor="_Toc28640" w:history="1">
        <w:r>
          <w:rPr>
            <w:rFonts w:ascii="仿宋" w:eastAsia="仿宋" w:hAnsi="仿宋" w:cs="仿宋" w:hint="eastAsia"/>
            <w:lang w:eastAsia="zh-CN"/>
          </w:rPr>
          <w:t>(一)、高强度超声聚焦肿瘤治疗系统项目启动阶段时间节点</w:t>
        </w:r>
        <w:r>
          <w:tab/>
        </w:r>
        <w:r>
          <w:fldChar w:fldCharType="begin"/>
        </w:r>
        <w:r>
          <w:instrText xml:space="preserve"> PAGEREF _Toc28640 \h </w:instrText>
        </w:r>
        <w:r>
          <w:fldChar w:fldCharType="separate"/>
        </w:r>
        <w:r>
          <w:t>73</w:t>
        </w:r>
        <w:r>
          <w:fldChar w:fldCharType="end"/>
        </w:r>
      </w:hyperlink>
    </w:p>
    <w:p>
      <w:pPr>
        <w:pStyle w:val="TOC2"/>
        <w:tabs>
          <w:tab w:val="right" w:leader="dot" w:pos="8306"/>
        </w:tabs>
      </w:pPr>
      <w:hyperlink w:anchor="_Toc10323" w:history="1">
        <w:r>
          <w:rPr>
            <w:rFonts w:ascii="仿宋" w:eastAsia="仿宋" w:hAnsi="仿宋" w:cs="仿宋" w:hint="eastAsia"/>
            <w:lang w:eastAsia="zh-CN"/>
          </w:rPr>
          <w:t>(二)、高强度超声聚焦肿瘤治疗系统项目执行阶段时间节点</w:t>
        </w:r>
        <w:r>
          <w:tab/>
        </w:r>
        <w:r>
          <w:fldChar w:fldCharType="begin"/>
        </w:r>
        <w:r>
          <w:instrText xml:space="preserve"> PAGEREF _Toc10323 \h </w:instrText>
        </w:r>
        <w:r>
          <w:fldChar w:fldCharType="separate"/>
        </w:r>
        <w:r>
          <w:t>75</w:t>
        </w:r>
        <w:r>
          <w:fldChar w:fldCharType="end"/>
        </w:r>
      </w:hyperlink>
    </w:p>
    <w:p>
      <w:pPr>
        <w:pStyle w:val="TOC2"/>
        <w:tabs>
          <w:tab w:val="right" w:leader="dot" w:pos="8306"/>
        </w:tabs>
      </w:pPr>
      <w:hyperlink w:anchor="_Toc12227" w:history="1">
        <w:r>
          <w:rPr>
            <w:rFonts w:ascii="仿宋" w:eastAsia="仿宋" w:hAnsi="仿宋" w:cs="仿宋" w:hint="eastAsia"/>
            <w:lang w:eastAsia="zh-CN"/>
          </w:rPr>
          <w:t>(三)、高强度超声聚焦肿瘤治疗系统项目完成阶段时间节点</w:t>
        </w:r>
        <w:r>
          <w:tab/>
        </w:r>
        <w:r>
          <w:fldChar w:fldCharType="begin"/>
        </w:r>
        <w:r>
          <w:instrText xml:space="preserve"> PAGEREF _Toc12227 \h </w:instrText>
        </w:r>
        <w:r>
          <w:fldChar w:fldCharType="separate"/>
        </w:r>
        <w:r>
          <w:t>76</w:t>
        </w:r>
        <w:r>
          <w:fldChar w:fldCharType="end"/>
        </w:r>
      </w:hyperlink>
    </w:p>
    <w:p>
      <w:pPr>
        <w:pStyle w:val="TOC1"/>
        <w:tabs>
          <w:tab w:val="right" w:leader="dot" w:pos="8306"/>
        </w:tabs>
      </w:pPr>
      <w:hyperlink w:anchor="_Toc27402" w:history="1">
        <w:r>
          <w:rPr>
            <w:rFonts w:ascii="仿宋" w:eastAsia="仿宋" w:hAnsi="仿宋" w:cs="仿宋" w:hint="eastAsia"/>
            <w:lang w:eastAsia="zh-CN"/>
          </w:rPr>
          <w:t>十七、利益相关者分析与沟通计划</w:t>
        </w:r>
        <w:r>
          <w:tab/>
        </w:r>
        <w:r>
          <w:fldChar w:fldCharType="begin"/>
        </w:r>
        <w:r>
          <w:instrText xml:space="preserve"> PAGEREF _Toc27402 \h </w:instrText>
        </w:r>
        <w:r>
          <w:fldChar w:fldCharType="separate"/>
        </w:r>
        <w:r>
          <w:t>77</w:t>
        </w:r>
        <w:r>
          <w:fldChar w:fldCharType="end"/>
        </w:r>
      </w:hyperlink>
    </w:p>
    <w:p>
      <w:pPr>
        <w:pStyle w:val="TOC2"/>
        <w:tabs>
          <w:tab w:val="right" w:leader="dot" w:pos="8306"/>
        </w:tabs>
      </w:pPr>
      <w:hyperlink w:anchor="_Toc22687" w:history="1">
        <w:r>
          <w:rPr>
            <w:rFonts w:ascii="仿宋" w:eastAsia="仿宋" w:hAnsi="仿宋" w:cs="仿宋" w:hint="eastAsia"/>
            <w:lang w:eastAsia="zh-CN"/>
          </w:rPr>
          <w:t>(一)、利益相关者分析</w:t>
        </w:r>
        <w:r>
          <w:tab/>
        </w:r>
        <w:r>
          <w:fldChar w:fldCharType="begin"/>
        </w:r>
        <w:r>
          <w:instrText xml:space="preserve"> PAGEREF _Toc22687 \h </w:instrText>
        </w:r>
        <w:r>
          <w:fldChar w:fldCharType="separate"/>
        </w:r>
        <w:r>
          <w:t>77</w:t>
        </w:r>
        <w:r>
          <w:fldChar w:fldCharType="end"/>
        </w:r>
      </w:hyperlink>
    </w:p>
    <w:p>
      <w:pPr>
        <w:pStyle w:val="TOC2"/>
        <w:tabs>
          <w:tab w:val="right" w:leader="dot" w:pos="8306"/>
        </w:tabs>
      </w:pPr>
      <w:hyperlink w:anchor="_Toc13587" w:history="1">
        <w:r>
          <w:rPr>
            <w:rFonts w:ascii="仿宋" w:eastAsia="仿宋" w:hAnsi="仿宋" w:cs="仿宋" w:hint="eastAsia"/>
            <w:lang w:eastAsia="zh-CN"/>
          </w:rPr>
          <w:t>(二)、沟通计划</w:t>
        </w:r>
        <w:r>
          <w:tab/>
        </w:r>
        <w:r>
          <w:fldChar w:fldCharType="begin"/>
        </w:r>
        <w:r>
          <w:instrText xml:space="preserve"> PAGEREF _Toc13587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72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543"/>
      <w:r>
        <w:rPr>
          <w:rFonts w:ascii="仿宋" w:eastAsia="仿宋" w:hAnsi="仿宋" w:cs="仿宋" w:hint="eastAsia"/>
          <w:sz w:val="28"/>
          <w:lang w:eastAsia="zh-CN"/>
        </w:rPr>
        <w:t>一、高强度超声聚焦肿瘤治疗系统项目建设背景及必要性分析</w:t>
      </w:r>
      <w:bookmarkEnd w:id="2"/>
    </w:p>
    <w:p>
      <w:pPr>
        <w:pStyle w:val="Heading2"/>
        <w:rPr>
          <w:rFonts w:ascii="仿宋" w:eastAsia="仿宋" w:hAnsi="仿宋" w:cs="仿宋" w:hint="eastAsia"/>
          <w:lang w:eastAsia="zh-CN"/>
        </w:rPr>
      </w:pPr>
      <w:bookmarkStart w:id="3" w:name="_Toc18140"/>
      <w:r>
        <w:rPr>
          <w:rFonts w:ascii="仿宋" w:eastAsia="仿宋" w:hAnsi="仿宋" w:cs="仿宋" w:hint="eastAsia"/>
          <w:lang w:eastAsia="zh-CN"/>
        </w:rPr>
        <w:t>(一)、高强度超声聚焦肿瘤治疗系统项目背景分析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强度超声聚焦肿瘤治疗系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强度超声聚焦肿瘤治疗系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强度超声聚焦肿瘤治疗系统项目在这个潮流中的定位。同时，我们将关注行业内涌现的新兴机遇，以便高强度超声聚焦肿瘤治疗系统项目更好地融入行业发展的潮流中。</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强度超声聚焦肿瘤治疗系统项目提供了强大的发展动力。我们将聚焦于行业内最新的技术发展趋势，包括但不限于人工智能、大数据分析、物联网等领域。通过深度的技术研究，我们将确保高强度超声聚焦肿瘤治疗系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强度超声聚焦肿瘤治疗系统项目发展的源泉。我们将投入更多的精力对市场需求进行深入剖析，超越表面的需求，深入挖掘潜在的市场痛点和机遇。通过对市场需求的细致了解，高强度超声聚焦肿瘤治疗系统项目将更有针对性地设计解决方案，满足市场的多样化需求，从而更好地促进高强度超声聚焦肿瘤治疗系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强度超声聚焦肿瘤治疗系统项目战略至关重要。我们将对竞争态势进行更为深入的分析，包括但不限于市场份额、产品特点、客户满意度等多个维度。通过深度的竞争分析，高强度超声聚焦肿瘤治疗系统项目将能够更准确地把握市场脉搏，制定具有竞争力的高强度超声聚焦肿瘤治疗系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强度超声聚焦肿瘤治疗系统项目的发展具有直接的影响。我们将进行更为全面的法规和政策分析，了解行业发展中的潜在法律风险和合规挑战。通过充分了解和遵守相关法规，高强度超声聚焦肿瘤治疗系统项目将确保在法律框架内合法合规运营，为高强度超声聚焦肿瘤治疗系统项目的稳健发展提供有力支持。</w:t>
      </w:r>
    </w:p>
    <w:p>
      <w:pPr>
        <w:pStyle w:val="Heading2"/>
        <w:ind w:firstLine="560" w:firstLineChars="200"/>
        <w:rPr>
          <w:rFonts w:ascii="仿宋" w:eastAsia="仿宋" w:hAnsi="仿宋" w:cs="仿宋" w:hint="eastAsia"/>
          <w:sz w:val="28"/>
          <w:lang w:eastAsia="zh-CN"/>
        </w:rPr>
      </w:pPr>
      <w:bookmarkStart w:id="4" w:name="_Toc22053"/>
      <w:r>
        <w:rPr>
          <w:rFonts w:ascii="仿宋" w:eastAsia="仿宋" w:hAnsi="仿宋" w:cs="仿宋" w:hint="eastAsia"/>
          <w:sz w:val="28"/>
          <w:lang w:eastAsia="zh-CN"/>
        </w:rPr>
        <w:t>(二)、高强度超声聚焦肿瘤治疗系统项目建设必要性分析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强度超声聚焦肿瘤治疗系统项目建设的迫切性源于对行业发展趋势的深刻洞察。我们正处于一个行业变革的时代，科技创新、数字化转型成为企业发展的关键动力。高强度超声聚焦肿瘤治疗系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强度超声聚焦肿瘤治疗系统项目建设不仅仅是为了跟上潮流，更是为了通过技术创新推动企业的持续发展。通过引入先进的技术和解决方案，高强度超声聚焦肿瘤治疗系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强度超声聚焦肿瘤治疗系统项目的建设成为必然选择，通过提高产品质量、拓展服务领域，从而在竞争中获得更多的机会。高强度超声聚焦肿瘤治疗系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强度超声聚焦肿瘤治疗系统项目建设的必要性体现在对客户需求更精准的满足。通过高强度超声聚焦肿瘤治疗系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强度超声聚焦肿瘤治疗系统项目建设的背后是对企业持续创新的追求。只有通过不断创新，企业才能在竞争中立于不败之地。高强度超声聚焦肿瘤治疗系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5067"/>
      <w:r>
        <w:rPr>
          <w:rFonts w:ascii="仿宋" w:eastAsia="仿宋" w:hAnsi="仿宋" w:cs="仿宋" w:hint="eastAsia"/>
          <w:sz w:val="28"/>
          <w:lang w:eastAsia="zh-CN"/>
        </w:rPr>
        <w:t>二、高强度超声聚焦肿瘤治疗系统项目土建工程</w:t>
      </w:r>
      <w:bookmarkEnd w:id="5"/>
    </w:p>
    <w:p>
      <w:pPr>
        <w:pStyle w:val="Heading2"/>
        <w:rPr>
          <w:rFonts w:ascii="仿宋" w:eastAsia="仿宋" w:hAnsi="仿宋" w:cs="仿宋" w:hint="eastAsia"/>
          <w:lang w:eastAsia="zh-CN"/>
        </w:rPr>
      </w:pPr>
      <w:bookmarkStart w:id="6" w:name="_Toc1399"/>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在高强度超声聚焦肿瘤治疗系统项目的建筑工程设计中，我们将秉承一系列重要的设计原则，以确保高强度超声聚焦肿瘤治疗系统项目建筑在功能、美观、可持续性等方面达到最佳效果。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首要原则是确保建筑的功能性得到最大化的发挥。我们将充分理解高强度超声聚焦肿瘤治疗系统项目的实际需求，合理布局各个功能区域，保证建筑在满足业务需求的同时，提供高效的工作环境。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在建筑设计中，我们将综合考虑建设和运营成本。通过精细的经济效益分析，确保设计方案在高效利用资源的同时，对高强度超声聚焦肿瘤治疗系统项目的长期盈利能力有积极的贡献。</w:t>
      </w:r>
    </w:p>
    <w:p>
      <w:pPr>
        <w:pStyle w:val="Heading2"/>
        <w:ind w:firstLine="560" w:firstLineChars="200"/>
        <w:rPr>
          <w:rFonts w:ascii="仿宋" w:eastAsia="仿宋" w:hAnsi="仿宋" w:cs="仿宋" w:hint="eastAsia"/>
          <w:sz w:val="28"/>
          <w:lang w:eastAsia="zh-CN"/>
        </w:rPr>
      </w:pPr>
      <w:bookmarkStart w:id="7" w:name="_Toc27167"/>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强度超声聚焦肿瘤治疗系统项目的土建工程设计中，我们将精准设定设计年限，结合高强度超声聚焦肿瘤治疗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高强度超声聚焦肿瘤治疗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8866"/>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高强度超声聚焦肿瘤治疗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高强度超声聚焦肿瘤治疗系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高强度超声聚焦肿瘤治疗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7094"/>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本期工程高强度超声聚焦肿瘤治疗系统项目预计总建筑面积XXX平方米，其中：计容建筑面积XXX平方米，计划建筑工程投资XX万元，占高强度超声聚焦肿瘤治疗系统项目总投资的XX%。</w:t>
      </w:r>
    </w:p>
    <w:p>
      <w:pPr>
        <w:pStyle w:val="Heading1"/>
        <w:ind w:firstLine="560" w:firstLineChars="200"/>
        <w:rPr>
          <w:rFonts w:ascii="仿宋" w:eastAsia="仿宋" w:hAnsi="仿宋" w:cs="仿宋" w:hint="eastAsia"/>
          <w:sz w:val="28"/>
          <w:lang w:eastAsia="zh-CN"/>
        </w:rPr>
      </w:pPr>
      <w:bookmarkStart w:id="10" w:name="_Toc5489"/>
      <w:r>
        <w:rPr>
          <w:rFonts w:ascii="仿宋" w:eastAsia="仿宋" w:hAnsi="仿宋" w:cs="仿宋" w:hint="eastAsia"/>
          <w:sz w:val="28"/>
          <w:lang w:eastAsia="zh-CN"/>
        </w:rPr>
        <w:t>三、高强度超声聚焦肿瘤治疗系统项目可持续发展</w:t>
      </w:r>
      <w:bookmarkEnd w:id="10"/>
    </w:p>
    <w:p>
      <w:pPr>
        <w:pStyle w:val="Heading2"/>
        <w:rPr>
          <w:rFonts w:ascii="仿宋" w:eastAsia="仿宋" w:hAnsi="仿宋" w:cs="仿宋" w:hint="eastAsia"/>
          <w:lang w:eastAsia="zh-CN"/>
        </w:rPr>
      </w:pPr>
      <w:bookmarkStart w:id="11" w:name="_Toc21679"/>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强度超声聚焦肿瘤治疗系统项目中，高强度超声聚焦肿瘤治疗系统项目团队着眼于未来，明确了可持续发展的战略方向。制定的具体可持续发展目标包括降低资源使用、采用环保技术、最大化社会效益等。这一步骤不仅有助于高强度超声聚焦肿瘤治疗系统项目在环保和社会责任方面达到最高标准，也为未来提供了明确的指引，确保高强度超声聚焦肿瘤治疗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可持续实践的融入高强度超声聚焦肿瘤治疗系统项目管理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可持续实践已经贯穿于整个高强度超声聚焦肿瘤治疗系统项目管理周期。从高强度超声聚焦肿瘤治疗系统项目规划开始，高强度超声聚焦肿瘤治疗系统项目团队就考虑了环境和社会的因素。在执行阶段，高强度超声聚焦肿瘤治疗系统项目团队积极推动绿色技术的应用，优化资源利用。此外，关注员工的社会责任，通过培训和沟通活动提高员工对可持续发展的认知，使他们能够在日常工作中践行可持续实践。这些举措不仅为高强度超声聚焦肿瘤治疗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16311"/>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强度超声聚焦肿瘤治疗系统项目的可持续发展理念，我们深信环保与社会责任是高强度超声聚焦肿瘤治疗系统项目成功的关键支柱。在高强度超声聚焦肿瘤治疗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强度超声聚焦肿瘤治疗系统项目团队通过引入先进的环保技术、建立高效的废物处理系统以及推动能源节约措施，积极履行环保责任。定期的环保监测和评估确保高强度超声聚焦肿瘤治疗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高强度超声聚焦肿瘤治疗系统项目不仅致力于自身可持续发展，还注重对社会的回馈。通过支持社区高强度超声聚焦肿瘤治疗系统项目、参与慈善事业、提供培训机会等方式，高强度超声聚焦肿瘤治疗系统项目积极履行社会责任。与当地社区建立积极互动，关注员工的工作与生活平衡，以及员工的身心健康，是高强度超声聚焦肿瘤治疗系统项目在社会责任层面的关键举措。这样的实践不仅增强了高强度超声聚焦肿瘤治疗系统项目在社会中的声誉，也促进了社会的共同繁荣。</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3" w:name="_Toc30598"/>
      <w:r>
        <w:rPr>
          <w:rFonts w:ascii="仿宋" w:eastAsia="仿宋" w:hAnsi="仿宋" w:cs="仿宋" w:hint="eastAsia"/>
          <w:sz w:val="28"/>
          <w:lang w:eastAsia="zh-CN"/>
        </w:rPr>
        <w:t>四、高强度超声聚焦肿瘤治疗系统项目选址可行性分析</w:t>
      </w:r>
      <w:bookmarkEnd w:id="13"/>
    </w:p>
    <w:p>
      <w:pPr>
        <w:pStyle w:val="Heading2"/>
        <w:rPr>
          <w:rFonts w:ascii="仿宋" w:eastAsia="仿宋" w:hAnsi="仿宋" w:cs="仿宋" w:hint="eastAsia"/>
          <w:lang w:eastAsia="zh-CN"/>
        </w:rPr>
      </w:pPr>
      <w:bookmarkStart w:id="14" w:name="_Toc19412"/>
      <w:r>
        <w:rPr>
          <w:rFonts w:ascii="仿宋" w:eastAsia="仿宋" w:hAnsi="仿宋" w:cs="仿宋" w:hint="eastAsia"/>
          <w:lang w:eastAsia="zh-CN"/>
        </w:rPr>
        <w:t>(一)、高强度超声聚焦肿瘤治疗系统项目选址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该高强度超声聚焦肿瘤治疗系统项目选址位于XX省XX市XX区XXX街道</w:t>
      </w:r>
    </w:p>
    <w:p>
      <w:pPr>
        <w:pStyle w:val="Heading2"/>
        <w:ind w:firstLine="560" w:firstLineChars="200"/>
        <w:rPr>
          <w:rFonts w:ascii="仿宋" w:eastAsia="仿宋" w:hAnsi="仿宋" w:cs="仿宋" w:hint="eastAsia"/>
          <w:sz w:val="28"/>
          <w:lang w:eastAsia="zh-CN"/>
        </w:rPr>
      </w:pPr>
      <w:bookmarkStart w:id="15" w:name="_Toc26727"/>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高强度超声聚焦肿瘤治疗系统项目的征地面积将根据高强度超声聚焦肿瘤治疗系统项目的实际规模和需求进行精确规划。具体面积XXX平方米，旨在确保高强度超声聚焦肿瘤治疗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净用地面积是在征地面积基础上去除不可利用面积后的实际可开发用地。具体面积XXX平方米，考虑到环保、交通、安全等多方面因素，以确保高强度超声聚焦肿瘤治疗系统项目在整体利用效率上达到最优。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高强度超声聚焦肿瘤治疗系统项目计划建设的建筑总规模具体面积XXX平方米。这一规模的确定综合考虑了高强度超声聚焦肿瘤治疗系统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高强度超声聚焦肿瘤治疗系统项目用地中被规划为绿地的比例。具体面积XXX平方米，旨在通过合理规划绿地，改善高强度超声聚焦肿瘤治疗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容积率是用地上可以建设的建筑总体积与用地面积之比。具体面积XXX，通过合理的容积率规划，确保高强度超声聚焦肿瘤治疗系统项目建筑规模与周边环境和谐共生。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高强度超声聚焦肿瘤治疗系统项目选址与当地城市规划相一致，具体面积XXX平方米。通过与城市规划部门深入沟通，确保高强度超声聚焦肿瘤治疗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高强度超声聚焦肿瘤治疗系统项目选址符合当地产业政策，具体面积XXX平方米。这包括高强度超声聚焦肿瘤治疗系统项目对当地经济的促进作用，以及对相关产业的带动效应，确保高强度超声聚焦肿瘤治疗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高强度超声聚焦肿瘤治疗系统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高强度超声聚焦肿瘤治疗系统项目选址具备必要的公共设施配套，具体面积XXX平方米。这包括交通便利性、教育、医疗等基础设施，以提高居民生活品质，使得高强度超声聚焦肿瘤治疗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考虑用地总体要求对当地社会稳定性的影响，具体面积XXX平方米。通过深入了解当地社区反馈，确保高强度超声聚焦肿瘤治疗系统项目的选址和建设过程对当地社会和谐稳定产生积极作用。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高强度超声聚焦肿瘤治疗系统项目选址不仅符合法规和规划，还在实际操作中具有可行性。这一全面规划将为高强度超声聚焦肿瘤治疗系统项目的成功实施提供坚实的基础，确保高强度超声聚焦肿瘤治疗系统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24614"/>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强度超声聚焦肿瘤治疗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高强度超声聚焦肿瘤治疗系统项目的设备规划和空间设计中，我们将采取灵活设备布局的措施。设备布局将根据实际需求进行灵活设计，避免不必要的浪费。通过合理规划设备摆放位置，我们将提高设备的利用率，减少设备间距，以确保高强度超声聚焦肿瘤治疗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高强度超声聚焦肿瘤治疗系统项目内部引入共享设施的概念，例如共享会议室、办公区等。通过这种方式，我们可以减少对资源的重复建设，提高资源共享效率，从而减小高强度超声聚焦肿瘤治疗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692"/>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高强度超声聚焦肿瘤治疗系统项目的总图布置中，我们将不同功能区域进行明确的规划，以最大程度满足高强度超声聚焦肿瘤治疗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26393"/>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https://d.book118.com/687164143132006053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高强度超声聚焦肿瘤治疗系统项目计划设计方案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高强度超声聚焦肿瘤治疗系统项目计划设计方案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高强度超声聚焦肿瘤治疗系统项目计划设计方案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高强度超声聚焦肿瘤治疗系统项目计划设计方案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高强度超声聚焦肿瘤治疗系统项目计划设计方案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高强度超声聚焦肿瘤治疗系统项目计划设计方案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高强度超声聚焦肿瘤治疗系统项目计划设计方案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高强度超声聚焦肿瘤治疗系统项目计划设计方案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高强度超声聚焦肿瘤治疗系统项目计划设计方案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高强度超声聚焦肿瘤治疗系统项目计划设计方案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高强度超声聚焦肿瘤治疗系统项目计划设计方案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高强度超声聚焦肿瘤治疗系统项目计划设计方案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高强度超声聚焦肿瘤治疗系统项目计划设计方案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高强度超声聚焦肿瘤治疗系统项目计划设计方案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高强度超声聚焦肿瘤治疗系统项目计划设计方案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高强度超声聚焦肿瘤治疗系统项目计划设计方案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高强度超声聚焦肿瘤治疗系统项目计划设计方案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7500C8"/>
    <w:rsid w:val="297500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7164143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2024-03-03T01:03:00Z</dcterms:created>
  <dcterms:modified xsi:type="dcterms:W3CDTF">2024-03-03T01:03:27Z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F55E49184BCD47E5B605A5C1328CF100_11</vt:lpwstr>
  </property>
  <property fmtid="{D5CDD505-2E9C-101B-9397-08002B2CF9AE}" pid="3" name="KSOProductBuildVer">
    <vt:lpwstr>2052-12.1.0.16388</vt:lpwstr>
  </property>
</Properties>
</file>