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制动气室项目构思建设方案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926" w:history="1">
        <w:r>
          <w:rPr>
            <w:rFonts w:ascii="仿宋" w:eastAsia="仿宋" w:hAnsi="仿宋" w:cs="仿宋" w:hint="eastAsia"/>
            <w:lang w:eastAsia="zh-CN"/>
          </w:rPr>
          <w:t>序言</w:t>
        </w:r>
        <w:r>
          <w:tab/>
        </w:r>
        <w:r>
          <w:fldChar w:fldCharType="begin"/>
        </w:r>
        <w:r>
          <w:instrText xml:space="preserve"> PAGEREF _Toc12926 \h </w:instrText>
        </w:r>
        <w:r>
          <w:fldChar w:fldCharType="separate"/>
        </w:r>
        <w:r>
          <w:t>3</w:t>
        </w:r>
        <w:r>
          <w:fldChar w:fldCharType="end"/>
        </w:r>
      </w:hyperlink>
    </w:p>
    <w:p>
      <w:pPr>
        <w:pStyle w:val="TOC1"/>
        <w:tabs>
          <w:tab w:val="right" w:leader="dot" w:pos="8306"/>
        </w:tabs>
      </w:pPr>
      <w:hyperlink w:anchor="_Toc16626" w:history="1">
        <w:r>
          <w:rPr>
            <w:rFonts w:ascii="仿宋" w:eastAsia="仿宋" w:hAnsi="仿宋" w:cs="仿宋" w:hint="eastAsia"/>
            <w:lang w:eastAsia="zh-CN"/>
          </w:rPr>
          <w:t>一、资源开发及综合利用分析</w:t>
        </w:r>
        <w:r>
          <w:tab/>
        </w:r>
        <w:r>
          <w:fldChar w:fldCharType="begin"/>
        </w:r>
        <w:r>
          <w:instrText xml:space="preserve"> PAGEREF _Toc16626 \h </w:instrText>
        </w:r>
        <w:r>
          <w:fldChar w:fldCharType="separate"/>
        </w:r>
        <w:r>
          <w:t>3</w:t>
        </w:r>
        <w:r>
          <w:fldChar w:fldCharType="end"/>
        </w:r>
      </w:hyperlink>
    </w:p>
    <w:p>
      <w:pPr>
        <w:pStyle w:val="TOC2"/>
        <w:tabs>
          <w:tab w:val="right" w:leader="dot" w:pos="8306"/>
        </w:tabs>
      </w:pPr>
      <w:hyperlink w:anchor="_Toc20716" w:history="1">
        <w:r>
          <w:rPr>
            <w:rFonts w:ascii="仿宋" w:eastAsia="仿宋" w:hAnsi="仿宋" w:cs="仿宋" w:hint="eastAsia"/>
            <w:lang w:eastAsia="zh-CN"/>
          </w:rPr>
          <w:t>(一)、资源开发方案</w:t>
        </w:r>
        <w:r>
          <w:tab/>
        </w:r>
        <w:r>
          <w:fldChar w:fldCharType="begin"/>
        </w:r>
        <w:r>
          <w:instrText xml:space="preserve"> PAGEREF _Toc20716 \h </w:instrText>
        </w:r>
        <w:r>
          <w:fldChar w:fldCharType="separate"/>
        </w:r>
        <w:r>
          <w:t>3</w:t>
        </w:r>
        <w:r>
          <w:fldChar w:fldCharType="end"/>
        </w:r>
      </w:hyperlink>
    </w:p>
    <w:p>
      <w:pPr>
        <w:pStyle w:val="TOC2"/>
        <w:tabs>
          <w:tab w:val="right" w:leader="dot" w:pos="8306"/>
        </w:tabs>
      </w:pPr>
      <w:hyperlink w:anchor="_Toc24875" w:history="1">
        <w:r>
          <w:rPr>
            <w:rFonts w:ascii="仿宋" w:eastAsia="仿宋" w:hAnsi="仿宋" w:cs="仿宋" w:hint="eastAsia"/>
            <w:lang w:eastAsia="zh-CN"/>
          </w:rPr>
          <w:t>(二)、资源利用方案</w:t>
        </w:r>
        <w:r>
          <w:tab/>
        </w:r>
        <w:r>
          <w:fldChar w:fldCharType="begin"/>
        </w:r>
        <w:r>
          <w:instrText xml:space="preserve"> PAGEREF _Toc24875 \h </w:instrText>
        </w:r>
        <w:r>
          <w:fldChar w:fldCharType="separate"/>
        </w:r>
        <w:r>
          <w:t>4</w:t>
        </w:r>
        <w:r>
          <w:fldChar w:fldCharType="end"/>
        </w:r>
      </w:hyperlink>
    </w:p>
    <w:p>
      <w:pPr>
        <w:pStyle w:val="TOC2"/>
        <w:tabs>
          <w:tab w:val="right" w:leader="dot" w:pos="8306"/>
        </w:tabs>
      </w:pPr>
      <w:hyperlink w:anchor="_Toc22875" w:history="1">
        <w:r>
          <w:rPr>
            <w:rFonts w:ascii="仿宋" w:eastAsia="仿宋" w:hAnsi="仿宋" w:cs="仿宋" w:hint="eastAsia"/>
            <w:lang w:eastAsia="zh-CN"/>
          </w:rPr>
          <w:t>(三)、资源节约措施</w:t>
        </w:r>
        <w:r>
          <w:tab/>
        </w:r>
        <w:r>
          <w:fldChar w:fldCharType="begin"/>
        </w:r>
        <w:r>
          <w:instrText xml:space="preserve"> PAGEREF _Toc22875 \h </w:instrText>
        </w:r>
        <w:r>
          <w:fldChar w:fldCharType="separate"/>
        </w:r>
        <w:r>
          <w:t>5</w:t>
        </w:r>
        <w:r>
          <w:fldChar w:fldCharType="end"/>
        </w:r>
      </w:hyperlink>
    </w:p>
    <w:p>
      <w:pPr>
        <w:pStyle w:val="TOC1"/>
        <w:tabs>
          <w:tab w:val="right" w:leader="dot" w:pos="8306"/>
        </w:tabs>
      </w:pPr>
      <w:hyperlink w:anchor="_Toc31156" w:history="1">
        <w:r>
          <w:rPr>
            <w:rFonts w:ascii="仿宋" w:eastAsia="仿宋" w:hAnsi="仿宋" w:cs="仿宋" w:hint="eastAsia"/>
            <w:lang w:eastAsia="zh-CN"/>
          </w:rPr>
          <w:t>二、社会影响分析</w:t>
        </w:r>
        <w:r>
          <w:tab/>
        </w:r>
        <w:r>
          <w:fldChar w:fldCharType="begin"/>
        </w:r>
        <w:r>
          <w:instrText xml:space="preserve"> PAGEREF _Toc31156 \h </w:instrText>
        </w:r>
        <w:r>
          <w:fldChar w:fldCharType="separate"/>
        </w:r>
        <w:r>
          <w:t>6</w:t>
        </w:r>
        <w:r>
          <w:fldChar w:fldCharType="end"/>
        </w:r>
      </w:hyperlink>
    </w:p>
    <w:p>
      <w:pPr>
        <w:pStyle w:val="TOC2"/>
        <w:tabs>
          <w:tab w:val="right" w:leader="dot" w:pos="8306"/>
        </w:tabs>
      </w:pPr>
      <w:hyperlink w:anchor="_Toc13023" w:history="1">
        <w:r>
          <w:rPr>
            <w:rFonts w:ascii="仿宋" w:eastAsia="仿宋" w:hAnsi="仿宋" w:cs="仿宋" w:hint="eastAsia"/>
            <w:lang w:eastAsia="zh-CN"/>
          </w:rPr>
          <w:t>(一)、社会影响效果分析</w:t>
        </w:r>
        <w:r>
          <w:tab/>
        </w:r>
        <w:r>
          <w:fldChar w:fldCharType="begin"/>
        </w:r>
        <w:r>
          <w:instrText xml:space="preserve"> PAGEREF _Toc13023 \h </w:instrText>
        </w:r>
        <w:r>
          <w:fldChar w:fldCharType="separate"/>
        </w:r>
        <w:r>
          <w:t>6</w:t>
        </w:r>
        <w:r>
          <w:fldChar w:fldCharType="end"/>
        </w:r>
      </w:hyperlink>
    </w:p>
    <w:p>
      <w:pPr>
        <w:pStyle w:val="TOC2"/>
        <w:tabs>
          <w:tab w:val="right" w:leader="dot" w:pos="8306"/>
        </w:tabs>
      </w:pPr>
      <w:hyperlink w:anchor="_Toc23018" w:history="1">
        <w:r>
          <w:rPr>
            <w:rFonts w:ascii="仿宋" w:eastAsia="仿宋" w:hAnsi="仿宋" w:cs="仿宋" w:hint="eastAsia"/>
            <w:lang w:eastAsia="zh-CN"/>
          </w:rPr>
          <w:t>(二)、社会适应性分析</w:t>
        </w:r>
        <w:r>
          <w:tab/>
        </w:r>
        <w:r>
          <w:fldChar w:fldCharType="begin"/>
        </w:r>
        <w:r>
          <w:instrText xml:space="preserve"> PAGEREF _Toc23018 \h </w:instrText>
        </w:r>
        <w:r>
          <w:fldChar w:fldCharType="separate"/>
        </w:r>
        <w:r>
          <w:t>9</w:t>
        </w:r>
        <w:r>
          <w:fldChar w:fldCharType="end"/>
        </w:r>
      </w:hyperlink>
    </w:p>
    <w:p>
      <w:pPr>
        <w:pStyle w:val="TOC2"/>
        <w:tabs>
          <w:tab w:val="right" w:leader="dot" w:pos="8306"/>
        </w:tabs>
      </w:pPr>
      <w:hyperlink w:anchor="_Toc18836" w:history="1">
        <w:r>
          <w:rPr>
            <w:rFonts w:ascii="仿宋" w:eastAsia="仿宋" w:hAnsi="仿宋" w:cs="仿宋" w:hint="eastAsia"/>
            <w:lang w:eastAsia="zh-CN"/>
          </w:rPr>
          <w:t>(三)、社会风险及对策分析</w:t>
        </w:r>
        <w:r>
          <w:tab/>
        </w:r>
        <w:r>
          <w:fldChar w:fldCharType="begin"/>
        </w:r>
        <w:r>
          <w:instrText xml:space="preserve"> PAGEREF _Toc18836 \h </w:instrText>
        </w:r>
        <w:r>
          <w:fldChar w:fldCharType="separate"/>
        </w:r>
        <w:r>
          <w:t>10</w:t>
        </w:r>
        <w:r>
          <w:fldChar w:fldCharType="end"/>
        </w:r>
      </w:hyperlink>
    </w:p>
    <w:p>
      <w:pPr>
        <w:pStyle w:val="TOC1"/>
        <w:tabs>
          <w:tab w:val="right" w:leader="dot" w:pos="8306"/>
        </w:tabs>
      </w:pPr>
      <w:hyperlink w:anchor="_Toc30437" w:history="1">
        <w:r>
          <w:rPr>
            <w:rFonts w:ascii="仿宋" w:eastAsia="仿宋" w:hAnsi="仿宋" w:cs="仿宋" w:hint="eastAsia"/>
            <w:lang w:eastAsia="zh-CN"/>
          </w:rPr>
          <w:t>三、财务管理与成本控制</w:t>
        </w:r>
        <w:r>
          <w:tab/>
        </w:r>
        <w:r>
          <w:fldChar w:fldCharType="begin"/>
        </w:r>
        <w:r>
          <w:instrText xml:space="preserve"> PAGEREF _Toc30437 \h </w:instrText>
        </w:r>
        <w:r>
          <w:fldChar w:fldCharType="separate"/>
        </w:r>
        <w:r>
          <w:t>14</w:t>
        </w:r>
        <w:r>
          <w:fldChar w:fldCharType="end"/>
        </w:r>
      </w:hyperlink>
    </w:p>
    <w:p>
      <w:pPr>
        <w:pStyle w:val="TOC2"/>
        <w:tabs>
          <w:tab w:val="right" w:leader="dot" w:pos="8306"/>
        </w:tabs>
      </w:pPr>
      <w:hyperlink w:anchor="_Toc14835" w:history="1">
        <w:r>
          <w:rPr>
            <w:rFonts w:ascii="仿宋" w:eastAsia="仿宋" w:hAnsi="仿宋" w:cs="仿宋" w:hint="eastAsia"/>
            <w:lang w:eastAsia="zh-CN"/>
          </w:rPr>
          <w:t>(一)、财务管理体系建设</w:t>
        </w:r>
        <w:r>
          <w:tab/>
        </w:r>
        <w:r>
          <w:fldChar w:fldCharType="begin"/>
        </w:r>
        <w:r>
          <w:instrText xml:space="preserve"> PAGEREF _Toc14835 \h </w:instrText>
        </w:r>
        <w:r>
          <w:fldChar w:fldCharType="separate"/>
        </w:r>
        <w:r>
          <w:t>14</w:t>
        </w:r>
        <w:r>
          <w:fldChar w:fldCharType="end"/>
        </w:r>
      </w:hyperlink>
    </w:p>
    <w:p>
      <w:pPr>
        <w:pStyle w:val="TOC2"/>
        <w:tabs>
          <w:tab w:val="right" w:leader="dot" w:pos="8306"/>
        </w:tabs>
      </w:pPr>
      <w:hyperlink w:anchor="_Toc4082" w:history="1">
        <w:r>
          <w:rPr>
            <w:rFonts w:ascii="仿宋" w:eastAsia="仿宋" w:hAnsi="仿宋" w:cs="仿宋" w:hint="eastAsia"/>
            <w:lang w:eastAsia="zh-CN"/>
          </w:rPr>
          <w:t>(二)、成本控制措施</w:t>
        </w:r>
        <w:r>
          <w:tab/>
        </w:r>
        <w:r>
          <w:fldChar w:fldCharType="begin"/>
        </w:r>
        <w:r>
          <w:instrText xml:space="preserve"> PAGEREF _Toc4082 \h </w:instrText>
        </w:r>
        <w:r>
          <w:fldChar w:fldCharType="separate"/>
        </w:r>
        <w:r>
          <w:t>15</w:t>
        </w:r>
        <w:r>
          <w:fldChar w:fldCharType="end"/>
        </w:r>
      </w:hyperlink>
    </w:p>
    <w:p>
      <w:pPr>
        <w:pStyle w:val="TOC1"/>
        <w:tabs>
          <w:tab w:val="right" w:leader="dot" w:pos="8306"/>
        </w:tabs>
      </w:pPr>
      <w:hyperlink w:anchor="_Toc28651" w:history="1">
        <w:r>
          <w:rPr>
            <w:rFonts w:ascii="仿宋" w:eastAsia="仿宋" w:hAnsi="仿宋" w:cs="仿宋" w:hint="eastAsia"/>
            <w:lang w:eastAsia="zh-CN"/>
          </w:rPr>
          <w:t>四、项目监理与质量保证</w:t>
        </w:r>
        <w:r>
          <w:tab/>
        </w:r>
        <w:r>
          <w:fldChar w:fldCharType="begin"/>
        </w:r>
        <w:r>
          <w:instrText xml:space="preserve"> PAGEREF _Toc28651 \h </w:instrText>
        </w:r>
        <w:r>
          <w:fldChar w:fldCharType="separate"/>
        </w:r>
        <w:r>
          <w:t>16</w:t>
        </w:r>
        <w:r>
          <w:fldChar w:fldCharType="end"/>
        </w:r>
      </w:hyperlink>
    </w:p>
    <w:p>
      <w:pPr>
        <w:pStyle w:val="TOC2"/>
        <w:tabs>
          <w:tab w:val="right" w:leader="dot" w:pos="8306"/>
        </w:tabs>
      </w:pPr>
      <w:hyperlink w:anchor="_Toc11219" w:history="1">
        <w:r>
          <w:rPr>
            <w:rFonts w:ascii="仿宋" w:eastAsia="仿宋" w:hAnsi="仿宋" w:cs="仿宋" w:hint="eastAsia"/>
            <w:lang w:eastAsia="zh-CN"/>
          </w:rPr>
          <w:t>(一)、监理体系构建</w:t>
        </w:r>
        <w:r>
          <w:tab/>
        </w:r>
        <w:r>
          <w:fldChar w:fldCharType="begin"/>
        </w:r>
        <w:r>
          <w:instrText xml:space="preserve"> PAGEREF _Toc11219 \h </w:instrText>
        </w:r>
        <w:r>
          <w:fldChar w:fldCharType="separate"/>
        </w:r>
        <w:r>
          <w:t>16</w:t>
        </w:r>
        <w:r>
          <w:fldChar w:fldCharType="end"/>
        </w:r>
      </w:hyperlink>
    </w:p>
    <w:p>
      <w:pPr>
        <w:pStyle w:val="TOC2"/>
        <w:tabs>
          <w:tab w:val="right" w:leader="dot" w:pos="8306"/>
        </w:tabs>
      </w:pPr>
      <w:hyperlink w:anchor="_Toc8083" w:history="1">
        <w:r>
          <w:rPr>
            <w:rFonts w:ascii="仿宋" w:eastAsia="仿宋" w:hAnsi="仿宋" w:cs="仿宋" w:hint="eastAsia"/>
            <w:lang w:eastAsia="zh-CN"/>
          </w:rPr>
          <w:t>(二)、质量保证体系实施</w:t>
        </w:r>
        <w:r>
          <w:tab/>
        </w:r>
        <w:r>
          <w:fldChar w:fldCharType="begin"/>
        </w:r>
        <w:r>
          <w:instrText xml:space="preserve"> PAGEREF _Toc8083 \h </w:instrText>
        </w:r>
        <w:r>
          <w:fldChar w:fldCharType="separate"/>
        </w:r>
        <w:r>
          <w:t>17</w:t>
        </w:r>
        <w:r>
          <w:fldChar w:fldCharType="end"/>
        </w:r>
      </w:hyperlink>
    </w:p>
    <w:p>
      <w:pPr>
        <w:pStyle w:val="TOC2"/>
        <w:tabs>
          <w:tab w:val="right" w:leader="dot" w:pos="8306"/>
        </w:tabs>
      </w:pPr>
      <w:hyperlink w:anchor="_Toc23829" w:history="1">
        <w:r>
          <w:rPr>
            <w:rFonts w:ascii="仿宋" w:eastAsia="仿宋" w:hAnsi="仿宋" w:cs="仿宋" w:hint="eastAsia"/>
            <w:lang w:eastAsia="zh-CN"/>
          </w:rPr>
          <w:t>(三)、监理与质量控制流程</w:t>
        </w:r>
        <w:r>
          <w:tab/>
        </w:r>
        <w:r>
          <w:fldChar w:fldCharType="begin"/>
        </w:r>
        <w:r>
          <w:instrText xml:space="preserve"> PAGEREF _Toc23829 \h </w:instrText>
        </w:r>
        <w:r>
          <w:fldChar w:fldCharType="separate"/>
        </w:r>
        <w:r>
          <w:t>17</w:t>
        </w:r>
        <w:r>
          <w:fldChar w:fldCharType="end"/>
        </w:r>
      </w:hyperlink>
    </w:p>
    <w:p>
      <w:pPr>
        <w:pStyle w:val="TOC1"/>
        <w:tabs>
          <w:tab w:val="right" w:leader="dot" w:pos="8306"/>
        </w:tabs>
      </w:pPr>
      <w:hyperlink w:anchor="_Toc27835" w:history="1">
        <w:r>
          <w:rPr>
            <w:rFonts w:ascii="仿宋" w:eastAsia="仿宋" w:hAnsi="仿宋" w:cs="仿宋" w:hint="eastAsia"/>
            <w:lang w:eastAsia="zh-CN"/>
          </w:rPr>
          <w:t>五、背景、必要性分析</w:t>
        </w:r>
        <w:r>
          <w:tab/>
        </w:r>
        <w:r>
          <w:fldChar w:fldCharType="begin"/>
        </w:r>
        <w:r>
          <w:instrText xml:space="preserve"> PAGEREF _Toc27835 \h </w:instrText>
        </w:r>
        <w:r>
          <w:fldChar w:fldCharType="separate"/>
        </w:r>
        <w:r>
          <w:t>18</w:t>
        </w:r>
        <w:r>
          <w:fldChar w:fldCharType="end"/>
        </w:r>
      </w:hyperlink>
    </w:p>
    <w:p>
      <w:pPr>
        <w:pStyle w:val="TOC2"/>
        <w:tabs>
          <w:tab w:val="right" w:leader="dot" w:pos="8306"/>
        </w:tabs>
      </w:pPr>
      <w:hyperlink w:anchor="_Toc28153" w:history="1">
        <w:r>
          <w:rPr>
            <w:rFonts w:ascii="仿宋" w:eastAsia="仿宋" w:hAnsi="仿宋" w:cs="仿宋" w:hint="eastAsia"/>
            <w:lang w:eastAsia="zh-CN"/>
          </w:rPr>
          <w:t>(一)、项目建设背景</w:t>
        </w:r>
        <w:r>
          <w:tab/>
        </w:r>
        <w:r>
          <w:fldChar w:fldCharType="begin"/>
        </w:r>
        <w:r>
          <w:instrText xml:space="preserve"> PAGEREF _Toc28153 \h </w:instrText>
        </w:r>
        <w:r>
          <w:fldChar w:fldCharType="separate"/>
        </w:r>
        <w:r>
          <w:t>18</w:t>
        </w:r>
        <w:r>
          <w:fldChar w:fldCharType="end"/>
        </w:r>
      </w:hyperlink>
    </w:p>
    <w:p>
      <w:pPr>
        <w:pStyle w:val="TOC2"/>
        <w:tabs>
          <w:tab w:val="right" w:leader="dot" w:pos="8306"/>
        </w:tabs>
      </w:pPr>
      <w:hyperlink w:anchor="_Toc32671" w:history="1">
        <w:r>
          <w:rPr>
            <w:rFonts w:ascii="仿宋" w:eastAsia="仿宋" w:hAnsi="仿宋" w:cs="仿宋" w:hint="eastAsia"/>
            <w:lang w:eastAsia="zh-CN"/>
          </w:rPr>
          <w:t>(二)、必要性分析</w:t>
        </w:r>
        <w:r>
          <w:tab/>
        </w:r>
        <w:r>
          <w:fldChar w:fldCharType="begin"/>
        </w:r>
        <w:r>
          <w:instrText xml:space="preserve"> PAGEREF _Toc32671 \h </w:instrText>
        </w:r>
        <w:r>
          <w:fldChar w:fldCharType="separate"/>
        </w:r>
        <w:r>
          <w:t>19</w:t>
        </w:r>
        <w:r>
          <w:fldChar w:fldCharType="end"/>
        </w:r>
      </w:hyperlink>
    </w:p>
    <w:p>
      <w:pPr>
        <w:pStyle w:val="TOC2"/>
        <w:tabs>
          <w:tab w:val="right" w:leader="dot" w:pos="8306"/>
        </w:tabs>
      </w:pPr>
      <w:hyperlink w:anchor="_Toc22723" w:history="1">
        <w:r>
          <w:rPr>
            <w:rFonts w:ascii="仿宋" w:eastAsia="仿宋" w:hAnsi="仿宋" w:cs="仿宋" w:hint="eastAsia"/>
            <w:lang w:eastAsia="zh-CN"/>
          </w:rPr>
          <w:t>(三)、项目建设有利条件</w:t>
        </w:r>
        <w:r>
          <w:tab/>
        </w:r>
        <w:r>
          <w:fldChar w:fldCharType="begin"/>
        </w:r>
        <w:r>
          <w:instrText xml:space="preserve"> PAGEREF _Toc22723 \h </w:instrText>
        </w:r>
        <w:r>
          <w:fldChar w:fldCharType="separate"/>
        </w:r>
        <w:r>
          <w:t>21</w:t>
        </w:r>
        <w:r>
          <w:fldChar w:fldCharType="end"/>
        </w:r>
      </w:hyperlink>
    </w:p>
    <w:p>
      <w:pPr>
        <w:pStyle w:val="TOC1"/>
        <w:tabs>
          <w:tab w:val="right" w:leader="dot" w:pos="8306"/>
        </w:tabs>
      </w:pPr>
      <w:hyperlink w:anchor="_Toc30849" w:history="1">
        <w:r>
          <w:rPr>
            <w:rFonts w:ascii="仿宋" w:eastAsia="仿宋" w:hAnsi="仿宋" w:cs="仿宋" w:hint="eastAsia"/>
            <w:lang w:eastAsia="zh-CN"/>
          </w:rPr>
          <w:t>六、发展规划、产业政策和行业准入分析</w:t>
        </w:r>
        <w:r>
          <w:tab/>
        </w:r>
        <w:r>
          <w:fldChar w:fldCharType="begin"/>
        </w:r>
        <w:r>
          <w:instrText xml:space="preserve"> PAGEREF _Toc30849 \h </w:instrText>
        </w:r>
        <w:r>
          <w:fldChar w:fldCharType="separate"/>
        </w:r>
        <w:r>
          <w:t>22</w:t>
        </w:r>
        <w:r>
          <w:fldChar w:fldCharType="end"/>
        </w:r>
      </w:hyperlink>
    </w:p>
    <w:p>
      <w:pPr>
        <w:pStyle w:val="TOC2"/>
        <w:tabs>
          <w:tab w:val="right" w:leader="dot" w:pos="8306"/>
        </w:tabs>
      </w:pPr>
      <w:hyperlink w:anchor="_Toc22386" w:history="1">
        <w:r>
          <w:rPr>
            <w:rFonts w:ascii="仿宋" w:eastAsia="仿宋" w:hAnsi="仿宋" w:cs="仿宋" w:hint="eastAsia"/>
            <w:lang w:eastAsia="zh-CN"/>
          </w:rPr>
          <w:t>(一)、发展规划分析</w:t>
        </w:r>
        <w:r>
          <w:tab/>
        </w:r>
        <w:r>
          <w:fldChar w:fldCharType="begin"/>
        </w:r>
        <w:r>
          <w:instrText xml:space="preserve"> PAGEREF _Toc22386 \h </w:instrText>
        </w:r>
        <w:r>
          <w:fldChar w:fldCharType="separate"/>
        </w:r>
        <w:r>
          <w:t>22</w:t>
        </w:r>
        <w:r>
          <w:fldChar w:fldCharType="end"/>
        </w:r>
      </w:hyperlink>
    </w:p>
    <w:p>
      <w:pPr>
        <w:pStyle w:val="TOC2"/>
        <w:tabs>
          <w:tab w:val="right" w:leader="dot" w:pos="8306"/>
        </w:tabs>
      </w:pPr>
      <w:hyperlink w:anchor="_Toc269" w:history="1">
        <w:r>
          <w:rPr>
            <w:rFonts w:ascii="仿宋" w:eastAsia="仿宋" w:hAnsi="仿宋" w:cs="仿宋" w:hint="eastAsia"/>
            <w:lang w:eastAsia="zh-CN"/>
          </w:rPr>
          <w:t>(二)、产业政策分析</w:t>
        </w:r>
        <w:r>
          <w:tab/>
        </w:r>
        <w:r>
          <w:fldChar w:fldCharType="begin"/>
        </w:r>
        <w:r>
          <w:instrText xml:space="preserve"> PAGEREF _Toc269 \h </w:instrText>
        </w:r>
        <w:r>
          <w:fldChar w:fldCharType="separate"/>
        </w:r>
        <w:r>
          <w:t>24</w:t>
        </w:r>
        <w:r>
          <w:fldChar w:fldCharType="end"/>
        </w:r>
      </w:hyperlink>
    </w:p>
    <w:p>
      <w:pPr>
        <w:pStyle w:val="TOC2"/>
        <w:tabs>
          <w:tab w:val="right" w:leader="dot" w:pos="8306"/>
        </w:tabs>
      </w:pPr>
      <w:hyperlink w:anchor="_Toc28195" w:history="1">
        <w:r>
          <w:rPr>
            <w:rFonts w:ascii="仿宋" w:eastAsia="仿宋" w:hAnsi="仿宋" w:cs="仿宋" w:hint="eastAsia"/>
            <w:lang w:eastAsia="zh-CN"/>
          </w:rPr>
          <w:t>(三)、行业准入分析</w:t>
        </w:r>
        <w:r>
          <w:tab/>
        </w:r>
        <w:r>
          <w:fldChar w:fldCharType="begin"/>
        </w:r>
        <w:r>
          <w:instrText xml:space="preserve"> PAGEREF _Toc28195 \h </w:instrText>
        </w:r>
        <w:r>
          <w:fldChar w:fldCharType="separate"/>
        </w:r>
        <w:r>
          <w:t>25</w:t>
        </w:r>
        <w:r>
          <w:fldChar w:fldCharType="end"/>
        </w:r>
      </w:hyperlink>
    </w:p>
    <w:p>
      <w:pPr>
        <w:pStyle w:val="TOC1"/>
        <w:tabs>
          <w:tab w:val="right" w:leader="dot" w:pos="8306"/>
        </w:tabs>
      </w:pPr>
      <w:hyperlink w:anchor="_Toc29084" w:history="1">
        <w:r>
          <w:rPr>
            <w:rFonts w:ascii="仿宋" w:eastAsia="仿宋" w:hAnsi="仿宋" w:cs="仿宋" w:hint="eastAsia"/>
            <w:lang w:eastAsia="zh-CN"/>
          </w:rPr>
          <w:t>七、资金管理与财务规划</w:t>
        </w:r>
        <w:r>
          <w:tab/>
        </w:r>
        <w:r>
          <w:fldChar w:fldCharType="begin"/>
        </w:r>
        <w:r>
          <w:instrText xml:space="preserve"> PAGEREF _Toc29084 \h </w:instrText>
        </w:r>
        <w:r>
          <w:fldChar w:fldCharType="separate"/>
        </w:r>
        <w:r>
          <w:t>27</w:t>
        </w:r>
        <w:r>
          <w:fldChar w:fldCharType="end"/>
        </w:r>
      </w:hyperlink>
    </w:p>
    <w:p>
      <w:pPr>
        <w:pStyle w:val="TOC2"/>
        <w:tabs>
          <w:tab w:val="right" w:leader="dot" w:pos="8306"/>
        </w:tabs>
      </w:pPr>
      <w:hyperlink w:anchor="_Toc11700" w:history="1">
        <w:r>
          <w:rPr>
            <w:rFonts w:ascii="仿宋" w:eastAsia="仿宋" w:hAnsi="仿宋" w:cs="仿宋" w:hint="eastAsia"/>
            <w:lang w:eastAsia="zh-CN"/>
          </w:rPr>
          <w:t>(一)、项目资金来源与筹措</w:t>
        </w:r>
        <w:r>
          <w:tab/>
        </w:r>
        <w:r>
          <w:fldChar w:fldCharType="begin"/>
        </w:r>
        <w:r>
          <w:instrText xml:space="preserve"> PAGEREF _Toc11700 \h </w:instrText>
        </w:r>
        <w:r>
          <w:fldChar w:fldCharType="separate"/>
        </w:r>
        <w:r>
          <w:t>27</w:t>
        </w:r>
        <w:r>
          <w:fldChar w:fldCharType="end"/>
        </w:r>
      </w:hyperlink>
    </w:p>
    <w:p>
      <w:pPr>
        <w:pStyle w:val="TOC2"/>
        <w:tabs>
          <w:tab w:val="right" w:leader="dot" w:pos="8306"/>
        </w:tabs>
      </w:pPr>
      <w:hyperlink w:anchor="_Toc29142" w:history="1">
        <w:r>
          <w:rPr>
            <w:rFonts w:ascii="仿宋" w:eastAsia="仿宋" w:hAnsi="仿宋" w:cs="仿宋" w:hint="eastAsia"/>
            <w:lang w:eastAsia="zh-CN"/>
          </w:rPr>
          <w:t>(二)、资金使用与监管</w:t>
        </w:r>
        <w:r>
          <w:tab/>
        </w:r>
        <w:r>
          <w:fldChar w:fldCharType="begin"/>
        </w:r>
        <w:r>
          <w:instrText xml:space="preserve"> PAGEREF _Toc29142 \h </w:instrText>
        </w:r>
        <w:r>
          <w:fldChar w:fldCharType="separate"/>
        </w:r>
        <w:r>
          <w:t>28</w:t>
        </w:r>
        <w:r>
          <w:fldChar w:fldCharType="end"/>
        </w:r>
      </w:hyperlink>
    </w:p>
    <w:p>
      <w:pPr>
        <w:pStyle w:val="TOC2"/>
        <w:tabs>
          <w:tab w:val="right" w:leader="dot" w:pos="8306"/>
        </w:tabs>
      </w:pPr>
      <w:hyperlink w:anchor="_Toc6242" w:history="1">
        <w:r>
          <w:rPr>
            <w:rFonts w:ascii="仿宋" w:eastAsia="仿宋" w:hAnsi="仿宋" w:cs="仿宋" w:hint="eastAsia"/>
            <w:lang w:eastAsia="zh-CN"/>
          </w:rPr>
          <w:t>(三)、财务规划与预测</w:t>
        </w:r>
        <w:r>
          <w:tab/>
        </w:r>
        <w:r>
          <w:fldChar w:fldCharType="begin"/>
        </w:r>
        <w:r>
          <w:instrText xml:space="preserve"> PAGEREF _Toc6242 \h </w:instrText>
        </w:r>
        <w:r>
          <w:fldChar w:fldCharType="separate"/>
        </w:r>
        <w:r>
          <w:t>29</w:t>
        </w:r>
        <w:r>
          <w:fldChar w:fldCharType="end"/>
        </w:r>
      </w:hyperlink>
    </w:p>
    <w:p>
      <w:pPr>
        <w:pStyle w:val="TOC1"/>
        <w:tabs>
          <w:tab w:val="right" w:leader="dot" w:pos="8306"/>
        </w:tabs>
      </w:pPr>
      <w:hyperlink w:anchor="_Toc30545" w:history="1">
        <w:r>
          <w:rPr>
            <w:rFonts w:ascii="仿宋" w:eastAsia="仿宋" w:hAnsi="仿宋" w:cs="仿宋" w:hint="eastAsia"/>
            <w:lang w:eastAsia="zh-CN"/>
          </w:rPr>
          <w:t>八、环境保护与绿色发展</w:t>
        </w:r>
        <w:r>
          <w:tab/>
        </w:r>
        <w:r>
          <w:fldChar w:fldCharType="begin"/>
        </w:r>
        <w:r>
          <w:instrText xml:space="preserve"> PAGEREF _Toc30545 \h </w:instrText>
        </w:r>
        <w:r>
          <w:fldChar w:fldCharType="separate"/>
        </w:r>
        <w:r>
          <w:t>30</w:t>
        </w:r>
        <w:r>
          <w:fldChar w:fldCharType="end"/>
        </w:r>
      </w:hyperlink>
    </w:p>
    <w:p>
      <w:pPr>
        <w:pStyle w:val="TOC2"/>
        <w:tabs>
          <w:tab w:val="right" w:leader="dot" w:pos="8306"/>
        </w:tabs>
      </w:pPr>
      <w:hyperlink w:anchor="_Toc8314" w:history="1">
        <w:r>
          <w:rPr>
            <w:rFonts w:ascii="仿宋" w:eastAsia="仿宋" w:hAnsi="仿宋" w:cs="仿宋" w:hint="eastAsia"/>
            <w:lang w:eastAsia="zh-CN"/>
          </w:rPr>
          <w:t>(一)、环境保护措施</w:t>
        </w:r>
        <w:r>
          <w:tab/>
        </w:r>
        <w:r>
          <w:fldChar w:fldCharType="begin"/>
        </w:r>
        <w:r>
          <w:instrText xml:space="preserve"> PAGEREF _Toc8314 \h </w:instrText>
        </w:r>
        <w:r>
          <w:fldChar w:fldCharType="separate"/>
        </w:r>
        <w:r>
          <w:t>30</w:t>
        </w:r>
        <w:r>
          <w:fldChar w:fldCharType="end"/>
        </w:r>
      </w:hyperlink>
    </w:p>
    <w:p>
      <w:pPr>
        <w:pStyle w:val="TOC2"/>
        <w:tabs>
          <w:tab w:val="right" w:leader="dot" w:pos="8306"/>
        </w:tabs>
      </w:pPr>
      <w:hyperlink w:anchor="_Toc23056" w:history="1">
        <w:r>
          <w:rPr>
            <w:rFonts w:ascii="仿宋" w:eastAsia="仿宋" w:hAnsi="仿宋" w:cs="仿宋" w:hint="eastAsia"/>
            <w:lang w:eastAsia="zh-CN"/>
          </w:rPr>
          <w:t>(二)、绿色发展与可持续发展策略</w:t>
        </w:r>
        <w:r>
          <w:tab/>
        </w:r>
        <w:r>
          <w:fldChar w:fldCharType="begin"/>
        </w:r>
        <w:r>
          <w:instrText xml:space="preserve"> PAGEREF _Toc23056 \h </w:instrText>
        </w:r>
        <w:r>
          <w:fldChar w:fldCharType="separate"/>
        </w:r>
        <w:r>
          <w:t>32</w:t>
        </w:r>
        <w:r>
          <w:fldChar w:fldCharType="end"/>
        </w:r>
      </w:hyperlink>
    </w:p>
    <w:p>
      <w:pPr>
        <w:pStyle w:val="TOC1"/>
        <w:tabs>
          <w:tab w:val="right" w:leader="dot" w:pos="8306"/>
        </w:tabs>
      </w:pPr>
      <w:hyperlink w:anchor="_Toc14668" w:history="1">
        <w:r>
          <w:rPr>
            <w:rFonts w:ascii="仿宋" w:eastAsia="仿宋" w:hAnsi="仿宋" w:cs="仿宋" w:hint="eastAsia"/>
            <w:lang w:eastAsia="zh-CN"/>
          </w:rPr>
          <w:t>九、安全与应急管理</w:t>
        </w:r>
        <w:r>
          <w:tab/>
        </w:r>
        <w:r>
          <w:fldChar w:fldCharType="begin"/>
        </w:r>
        <w:r>
          <w:instrText xml:space="preserve"> PAGEREF _Toc14668 \h </w:instrText>
        </w:r>
        <w:r>
          <w:fldChar w:fldCharType="separate"/>
        </w:r>
        <w:r>
          <w:t>34</w:t>
        </w:r>
        <w:r>
          <w:fldChar w:fldCharType="end"/>
        </w:r>
      </w:hyperlink>
    </w:p>
    <w:p>
      <w:pPr>
        <w:pStyle w:val="TOC2"/>
        <w:tabs>
          <w:tab w:val="right" w:leader="dot" w:pos="8306"/>
        </w:tabs>
      </w:pPr>
      <w:hyperlink w:anchor="_Toc13842" w:history="1">
        <w:r>
          <w:rPr>
            <w:rFonts w:ascii="仿宋" w:eastAsia="仿宋" w:hAnsi="仿宋" w:cs="仿宋" w:hint="eastAsia"/>
            <w:lang w:eastAsia="zh-CN"/>
          </w:rPr>
          <w:t>(一)、安全生产管理</w:t>
        </w:r>
        <w:r>
          <w:tab/>
        </w:r>
        <w:r>
          <w:fldChar w:fldCharType="begin"/>
        </w:r>
        <w:r>
          <w:instrText xml:space="preserve"> PAGEREF _Toc13842 \h </w:instrText>
        </w:r>
        <w:r>
          <w:fldChar w:fldCharType="separate"/>
        </w:r>
        <w:r>
          <w:t>34</w:t>
        </w:r>
        <w:r>
          <w:fldChar w:fldCharType="end"/>
        </w:r>
      </w:hyperlink>
    </w:p>
    <w:p>
      <w:pPr>
        <w:pStyle w:val="TOC2"/>
        <w:tabs>
          <w:tab w:val="right" w:leader="dot" w:pos="8306"/>
        </w:tabs>
      </w:pPr>
      <w:hyperlink w:anchor="_Toc29954" w:history="1">
        <w:r>
          <w:rPr>
            <w:rFonts w:ascii="仿宋" w:eastAsia="仿宋" w:hAnsi="仿宋" w:cs="仿宋" w:hint="eastAsia"/>
            <w:lang w:eastAsia="zh-CN"/>
          </w:rPr>
          <w:t>(二)、应急预案与响应</w:t>
        </w:r>
        <w:r>
          <w:tab/>
        </w:r>
        <w:r>
          <w:fldChar w:fldCharType="begin"/>
        </w:r>
        <w:r>
          <w:instrText xml:space="preserve"> PAGEREF _Toc29954 \h </w:instrText>
        </w:r>
        <w:r>
          <w:fldChar w:fldCharType="separate"/>
        </w:r>
        <w:r>
          <w:t>35</w:t>
        </w:r>
        <w:r>
          <w:fldChar w:fldCharType="end"/>
        </w:r>
      </w:hyperlink>
    </w:p>
    <w:p>
      <w:pPr>
        <w:pStyle w:val="TOC1"/>
        <w:tabs>
          <w:tab w:val="right" w:leader="dot" w:pos="8306"/>
        </w:tabs>
      </w:pPr>
      <w:hyperlink w:anchor="_Toc19031" w:history="1">
        <w:r>
          <w:rPr>
            <w:rFonts w:ascii="仿宋" w:eastAsia="仿宋" w:hAnsi="仿宋" w:cs="仿宋" w:hint="eastAsia"/>
            <w:lang w:eastAsia="zh-CN"/>
          </w:rPr>
          <w:t>十、项目质量与标准</w:t>
        </w:r>
        <w:r>
          <w:tab/>
        </w:r>
        <w:r>
          <w:fldChar w:fldCharType="begin"/>
        </w:r>
        <w:r>
          <w:instrText xml:space="preserve"> PAGEREF _Toc19031 \h </w:instrText>
        </w:r>
        <w:r>
          <w:fldChar w:fldCharType="separate"/>
        </w:r>
        <w:r>
          <w:t>37</w:t>
        </w:r>
        <w:r>
          <w:fldChar w:fldCharType="end"/>
        </w:r>
      </w:hyperlink>
    </w:p>
    <w:p>
      <w:pPr>
        <w:pStyle w:val="TOC2"/>
        <w:tabs>
          <w:tab w:val="right" w:leader="dot" w:pos="8306"/>
        </w:tabs>
      </w:pPr>
      <w:hyperlink w:anchor="_Toc15897" w:history="1">
        <w:r>
          <w:rPr>
            <w:rFonts w:ascii="仿宋" w:eastAsia="仿宋" w:hAnsi="仿宋" w:cs="仿宋" w:hint="eastAsia"/>
            <w:lang w:eastAsia="zh-CN"/>
          </w:rPr>
          <w:t>(一)、质量保障体系</w:t>
        </w:r>
        <w:r>
          <w:tab/>
        </w:r>
        <w:r>
          <w:fldChar w:fldCharType="begin"/>
        </w:r>
        <w:r>
          <w:instrText xml:space="preserve"> PAGEREF _Toc15897 \h </w:instrText>
        </w:r>
        <w:r>
          <w:fldChar w:fldCharType="separate"/>
        </w:r>
        <w:r>
          <w:t>37</w:t>
        </w:r>
        <w:r>
          <w:fldChar w:fldCharType="end"/>
        </w:r>
      </w:hyperlink>
    </w:p>
    <w:p>
      <w:pPr>
        <w:pStyle w:val="TOC2"/>
        <w:tabs>
          <w:tab w:val="right" w:leader="dot" w:pos="8306"/>
        </w:tabs>
      </w:pPr>
      <w:hyperlink w:anchor="_Toc18688" w:history="1">
        <w:r>
          <w:rPr>
            <w:rFonts w:ascii="仿宋" w:eastAsia="仿宋" w:hAnsi="仿宋" w:cs="仿宋" w:hint="eastAsia"/>
            <w:lang w:eastAsia="zh-CN"/>
          </w:rPr>
          <w:t>(二)、标准化作业流程</w:t>
        </w:r>
        <w:r>
          <w:tab/>
        </w:r>
        <w:r>
          <w:fldChar w:fldCharType="begin"/>
        </w:r>
        <w:r>
          <w:instrText xml:space="preserve"> PAGEREF _Toc18688 \h </w:instrText>
        </w:r>
        <w:r>
          <w:fldChar w:fldCharType="separate"/>
        </w:r>
        <w:r>
          <w:t>38</w:t>
        </w:r>
        <w:r>
          <w:fldChar w:fldCharType="end"/>
        </w:r>
      </w:hyperlink>
    </w:p>
    <w:p>
      <w:pPr>
        <w:pStyle w:val="TOC2"/>
        <w:tabs>
          <w:tab w:val="right" w:leader="dot" w:pos="8306"/>
        </w:tabs>
      </w:pPr>
      <w:hyperlink w:anchor="_Toc29049" w:history="1">
        <w:r>
          <w:rPr>
            <w:rFonts w:ascii="仿宋" w:eastAsia="仿宋" w:hAnsi="仿宋" w:cs="仿宋" w:hint="eastAsia"/>
            <w:lang w:eastAsia="zh-CN"/>
          </w:rPr>
          <w:t>(三)、质量监控与评估</w:t>
        </w:r>
        <w:r>
          <w:tab/>
        </w:r>
        <w:r>
          <w:fldChar w:fldCharType="begin"/>
        </w:r>
        <w:r>
          <w:instrText xml:space="preserve"> PAGEREF _Toc29049 \h </w:instrText>
        </w:r>
        <w:r>
          <w:fldChar w:fldCharType="separate"/>
        </w:r>
        <w:r>
          <w:t>40</w:t>
        </w:r>
        <w:r>
          <w:fldChar w:fldCharType="end"/>
        </w:r>
      </w:hyperlink>
    </w:p>
    <w:p>
      <w:pPr>
        <w:pStyle w:val="TOC2"/>
        <w:tabs>
          <w:tab w:val="right" w:leader="dot" w:pos="8306"/>
        </w:tabs>
      </w:pPr>
      <w:hyperlink w:anchor="_Toc26994" w:history="1">
        <w:r>
          <w:rPr>
            <w:rFonts w:ascii="仿宋" w:eastAsia="仿宋" w:hAnsi="仿宋" w:cs="仿宋" w:hint="eastAsia"/>
            <w:lang w:eastAsia="zh-CN"/>
          </w:rPr>
          <w:t>(四)、质量改进计划</w:t>
        </w:r>
        <w:r>
          <w:tab/>
        </w:r>
        <w:r>
          <w:fldChar w:fldCharType="begin"/>
        </w:r>
        <w:r>
          <w:instrText xml:space="preserve"> PAGEREF _Toc26994 \h </w:instrText>
        </w:r>
        <w:r>
          <w:fldChar w:fldCharType="separate"/>
        </w:r>
        <w:r>
          <w:t>41</w:t>
        </w:r>
        <w:r>
          <w:fldChar w:fldCharType="end"/>
        </w:r>
      </w:hyperlink>
    </w:p>
    <w:p>
      <w:pPr>
        <w:pStyle w:val="TOC1"/>
        <w:tabs>
          <w:tab w:val="right" w:leader="dot" w:pos="8306"/>
        </w:tabs>
      </w:pPr>
      <w:hyperlink w:anchor="_Toc1673" w:history="1">
        <w:r>
          <w:rPr>
            <w:rFonts w:ascii="仿宋" w:eastAsia="仿宋" w:hAnsi="仿宋" w:cs="仿宋" w:hint="eastAsia"/>
            <w:lang w:eastAsia="zh-CN"/>
          </w:rPr>
          <w:t>十一、土地利用与规划方案</w:t>
        </w:r>
        <w:r>
          <w:tab/>
        </w:r>
        <w:r>
          <w:fldChar w:fldCharType="begin"/>
        </w:r>
        <w:r>
          <w:instrText xml:space="preserve"> PAGEREF _Toc1673 \h </w:instrText>
        </w:r>
        <w:r>
          <w:fldChar w:fldCharType="separate"/>
        </w:r>
        <w:r>
          <w:t>42</w:t>
        </w:r>
        <w:r>
          <w:fldChar w:fldCharType="end"/>
        </w:r>
      </w:hyperlink>
    </w:p>
    <w:p>
      <w:pPr>
        <w:pStyle w:val="TOC2"/>
        <w:tabs>
          <w:tab w:val="right" w:leader="dot" w:pos="8306"/>
        </w:tabs>
      </w:pPr>
      <w:hyperlink w:anchor="_Toc21678" w:history="1">
        <w:r>
          <w:rPr>
            <w:rFonts w:ascii="仿宋" w:eastAsia="仿宋" w:hAnsi="仿宋" w:cs="仿宋" w:hint="eastAsia"/>
            <w:lang w:eastAsia="zh-CN"/>
          </w:rPr>
          <w:t>(一)、项目用地情况分析</w:t>
        </w:r>
        <w:r>
          <w:tab/>
        </w:r>
        <w:r>
          <w:fldChar w:fldCharType="begin"/>
        </w:r>
        <w:r>
          <w:instrText xml:space="preserve"> PAGEREF _Toc21678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348" w:history="1">
        <w:r>
          <w:rPr>
            <w:rFonts w:ascii="仿宋" w:eastAsia="仿宋" w:hAnsi="仿宋" w:cs="仿宋" w:hint="eastAsia"/>
            <w:lang w:eastAsia="zh-CN"/>
          </w:rPr>
          <w:t>(二)、土地利用规划方案</w:t>
        </w:r>
        <w:r>
          <w:tab/>
        </w:r>
        <w:r>
          <w:fldChar w:fldCharType="begin"/>
        </w:r>
        <w:r>
          <w:instrText xml:space="preserve"> PAGEREF _Toc7348 \h </w:instrText>
        </w:r>
        <w:r>
          <w:fldChar w:fldCharType="separate"/>
        </w:r>
        <w:r>
          <w:t>43</w:t>
        </w:r>
        <w:r>
          <w:fldChar w:fldCharType="end"/>
        </w:r>
      </w:hyperlink>
    </w:p>
    <w:p>
      <w:pPr>
        <w:pStyle w:val="TOC1"/>
        <w:tabs>
          <w:tab w:val="right" w:leader="dot" w:pos="8306"/>
        </w:tabs>
      </w:pPr>
      <w:hyperlink w:anchor="_Toc1332" w:history="1">
        <w:r>
          <w:rPr>
            <w:rFonts w:ascii="仿宋" w:eastAsia="仿宋" w:hAnsi="仿宋" w:cs="仿宋" w:hint="eastAsia"/>
            <w:lang w:eastAsia="zh-CN"/>
          </w:rPr>
          <w:t>十二、客户关系管理与市场拓展</w:t>
        </w:r>
        <w:r>
          <w:tab/>
        </w:r>
        <w:r>
          <w:fldChar w:fldCharType="begin"/>
        </w:r>
        <w:r>
          <w:instrText xml:space="preserve"> PAGEREF _Toc1332 \h </w:instrText>
        </w:r>
        <w:r>
          <w:fldChar w:fldCharType="separate"/>
        </w:r>
        <w:r>
          <w:t>44</w:t>
        </w:r>
        <w:r>
          <w:fldChar w:fldCharType="end"/>
        </w:r>
      </w:hyperlink>
    </w:p>
    <w:p>
      <w:pPr>
        <w:pStyle w:val="TOC2"/>
        <w:tabs>
          <w:tab w:val="right" w:leader="dot" w:pos="8306"/>
        </w:tabs>
      </w:pPr>
      <w:hyperlink w:anchor="_Toc16947" w:history="1">
        <w:r>
          <w:rPr>
            <w:rFonts w:ascii="仿宋" w:eastAsia="仿宋" w:hAnsi="仿宋" w:cs="仿宋" w:hint="eastAsia"/>
            <w:lang w:eastAsia="zh-CN"/>
          </w:rPr>
          <w:t>(一)、客户关系管理策略</w:t>
        </w:r>
        <w:r>
          <w:tab/>
        </w:r>
        <w:r>
          <w:fldChar w:fldCharType="begin"/>
        </w:r>
        <w:r>
          <w:instrText xml:space="preserve"> PAGEREF _Toc16947 \h </w:instrText>
        </w:r>
        <w:r>
          <w:fldChar w:fldCharType="separate"/>
        </w:r>
        <w:r>
          <w:t>44</w:t>
        </w:r>
        <w:r>
          <w:fldChar w:fldCharType="end"/>
        </w:r>
      </w:hyperlink>
    </w:p>
    <w:p>
      <w:pPr>
        <w:pStyle w:val="TOC2"/>
        <w:tabs>
          <w:tab w:val="right" w:leader="dot" w:pos="8306"/>
        </w:tabs>
      </w:pPr>
      <w:hyperlink w:anchor="_Toc16168" w:history="1">
        <w:r>
          <w:rPr>
            <w:rFonts w:ascii="仿宋" w:eastAsia="仿宋" w:hAnsi="仿宋" w:cs="仿宋" w:hint="eastAsia"/>
            <w:lang w:eastAsia="zh-CN"/>
          </w:rPr>
          <w:t>(二)、市场拓展方案</w:t>
        </w:r>
        <w:r>
          <w:tab/>
        </w:r>
        <w:r>
          <w:fldChar w:fldCharType="begin"/>
        </w:r>
        <w:r>
          <w:instrText xml:space="preserve"> PAGEREF _Toc16168 \h </w:instrText>
        </w:r>
        <w:r>
          <w:fldChar w:fldCharType="separate"/>
        </w:r>
        <w:r>
          <w:t>46</w:t>
        </w:r>
        <w:r>
          <w:fldChar w:fldCharType="end"/>
        </w:r>
      </w:hyperlink>
    </w:p>
    <w:p>
      <w:pPr>
        <w:pStyle w:val="TOC1"/>
        <w:tabs>
          <w:tab w:val="right" w:leader="dot" w:pos="8306"/>
        </w:tabs>
      </w:pPr>
      <w:hyperlink w:anchor="_Toc9760" w:history="1">
        <w:r>
          <w:rPr>
            <w:rFonts w:ascii="仿宋" w:eastAsia="仿宋" w:hAnsi="仿宋" w:cs="仿宋" w:hint="eastAsia"/>
            <w:lang w:eastAsia="zh-CN"/>
          </w:rPr>
          <w:t>十三、人力资源管理与开发</w:t>
        </w:r>
        <w:r>
          <w:tab/>
        </w:r>
        <w:r>
          <w:fldChar w:fldCharType="begin"/>
        </w:r>
        <w:r>
          <w:instrText xml:space="preserve"> PAGEREF _Toc9760 \h </w:instrText>
        </w:r>
        <w:r>
          <w:fldChar w:fldCharType="separate"/>
        </w:r>
        <w:r>
          <w:t>47</w:t>
        </w:r>
        <w:r>
          <w:fldChar w:fldCharType="end"/>
        </w:r>
      </w:hyperlink>
    </w:p>
    <w:p>
      <w:pPr>
        <w:pStyle w:val="TOC2"/>
        <w:tabs>
          <w:tab w:val="right" w:leader="dot" w:pos="8306"/>
        </w:tabs>
      </w:pPr>
      <w:hyperlink w:anchor="_Toc10911" w:history="1">
        <w:r>
          <w:rPr>
            <w:rFonts w:ascii="仿宋" w:eastAsia="仿宋" w:hAnsi="仿宋" w:cs="仿宋" w:hint="eastAsia"/>
            <w:lang w:eastAsia="zh-CN"/>
          </w:rPr>
          <w:t>(一)、人力资源规划</w:t>
        </w:r>
        <w:r>
          <w:tab/>
        </w:r>
        <w:r>
          <w:fldChar w:fldCharType="begin"/>
        </w:r>
        <w:r>
          <w:instrText xml:space="preserve"> PAGEREF _Toc10911 \h </w:instrText>
        </w:r>
        <w:r>
          <w:fldChar w:fldCharType="separate"/>
        </w:r>
        <w:r>
          <w:t>47</w:t>
        </w:r>
        <w:r>
          <w:fldChar w:fldCharType="end"/>
        </w:r>
      </w:hyperlink>
    </w:p>
    <w:p>
      <w:pPr>
        <w:pStyle w:val="TOC2"/>
        <w:tabs>
          <w:tab w:val="right" w:leader="dot" w:pos="8306"/>
        </w:tabs>
      </w:pPr>
      <w:hyperlink w:anchor="_Toc14361" w:history="1">
        <w:r>
          <w:rPr>
            <w:rFonts w:ascii="仿宋" w:eastAsia="仿宋" w:hAnsi="仿宋" w:cs="仿宋" w:hint="eastAsia"/>
            <w:lang w:eastAsia="zh-CN"/>
          </w:rPr>
          <w:t>(二)、人力资源开发与培训</w:t>
        </w:r>
        <w:r>
          <w:tab/>
        </w:r>
        <w:r>
          <w:fldChar w:fldCharType="begin"/>
        </w:r>
        <w:r>
          <w:instrText xml:space="preserve"> PAGEREF _Toc14361 \h </w:instrText>
        </w:r>
        <w:r>
          <w:fldChar w:fldCharType="separate"/>
        </w:r>
        <w:r>
          <w:t>48</w:t>
        </w:r>
        <w:r>
          <w:fldChar w:fldCharType="end"/>
        </w:r>
      </w:hyperlink>
    </w:p>
    <w:p>
      <w:pPr>
        <w:pStyle w:val="TOC1"/>
        <w:tabs>
          <w:tab w:val="right" w:leader="dot" w:pos="8306"/>
        </w:tabs>
      </w:pPr>
      <w:hyperlink w:anchor="_Toc10548" w:history="1">
        <w:r>
          <w:rPr>
            <w:rFonts w:ascii="仿宋" w:eastAsia="仿宋" w:hAnsi="仿宋" w:cs="仿宋" w:hint="eastAsia"/>
            <w:lang w:eastAsia="zh-CN"/>
          </w:rPr>
          <w:t>十四、项目施工方案</w:t>
        </w:r>
        <w:r>
          <w:tab/>
        </w:r>
        <w:r>
          <w:fldChar w:fldCharType="begin"/>
        </w:r>
        <w:r>
          <w:instrText xml:space="preserve"> PAGEREF _Toc10548 \h </w:instrText>
        </w:r>
        <w:r>
          <w:fldChar w:fldCharType="separate"/>
        </w:r>
        <w:r>
          <w:t>51</w:t>
        </w:r>
        <w:r>
          <w:fldChar w:fldCharType="end"/>
        </w:r>
      </w:hyperlink>
    </w:p>
    <w:p>
      <w:pPr>
        <w:pStyle w:val="TOC2"/>
        <w:tabs>
          <w:tab w:val="right" w:leader="dot" w:pos="8306"/>
        </w:tabs>
      </w:pPr>
      <w:hyperlink w:anchor="_Toc2556" w:history="1">
        <w:r>
          <w:rPr>
            <w:rFonts w:ascii="仿宋" w:eastAsia="仿宋" w:hAnsi="仿宋" w:cs="仿宋" w:hint="eastAsia"/>
            <w:lang w:eastAsia="zh-CN"/>
          </w:rPr>
          <w:t>(一)、施工组织设计</w:t>
        </w:r>
        <w:r>
          <w:tab/>
        </w:r>
        <w:r>
          <w:fldChar w:fldCharType="begin"/>
        </w:r>
        <w:r>
          <w:instrText xml:space="preserve"> PAGEREF _Toc2556 \h </w:instrText>
        </w:r>
        <w:r>
          <w:fldChar w:fldCharType="separate"/>
        </w:r>
        <w:r>
          <w:t>51</w:t>
        </w:r>
        <w:r>
          <w:fldChar w:fldCharType="end"/>
        </w:r>
      </w:hyperlink>
    </w:p>
    <w:p>
      <w:pPr>
        <w:pStyle w:val="TOC2"/>
        <w:tabs>
          <w:tab w:val="right" w:leader="dot" w:pos="8306"/>
        </w:tabs>
      </w:pPr>
      <w:hyperlink w:anchor="_Toc2384" w:history="1">
        <w:r>
          <w:rPr>
            <w:rFonts w:ascii="仿宋" w:eastAsia="仿宋" w:hAnsi="仿宋" w:cs="仿宋" w:hint="eastAsia"/>
            <w:lang w:eastAsia="zh-CN"/>
          </w:rPr>
          <w:t>(二)、施工工艺与技术路线</w:t>
        </w:r>
        <w:r>
          <w:tab/>
        </w:r>
        <w:r>
          <w:fldChar w:fldCharType="begin"/>
        </w:r>
        <w:r>
          <w:instrText xml:space="preserve"> PAGEREF _Toc2384 \h </w:instrText>
        </w:r>
        <w:r>
          <w:fldChar w:fldCharType="separate"/>
        </w:r>
        <w:r>
          <w:t>53</w:t>
        </w:r>
        <w:r>
          <w:fldChar w:fldCharType="end"/>
        </w:r>
      </w:hyperlink>
    </w:p>
    <w:p>
      <w:pPr>
        <w:pStyle w:val="TOC2"/>
        <w:tabs>
          <w:tab w:val="right" w:leader="dot" w:pos="8306"/>
        </w:tabs>
      </w:pPr>
      <w:hyperlink w:anchor="_Toc11393" w:history="1">
        <w:r>
          <w:rPr>
            <w:rFonts w:ascii="仿宋" w:eastAsia="仿宋" w:hAnsi="仿宋" w:cs="仿宋" w:hint="eastAsia"/>
            <w:lang w:eastAsia="zh-CN"/>
          </w:rPr>
          <w:t>(三)、关键节点施工计划</w:t>
        </w:r>
        <w:r>
          <w:tab/>
        </w:r>
        <w:r>
          <w:fldChar w:fldCharType="begin"/>
        </w:r>
        <w:r>
          <w:instrText xml:space="preserve"> PAGEREF _Toc11393 \h </w:instrText>
        </w:r>
        <w:r>
          <w:fldChar w:fldCharType="separate"/>
        </w:r>
        <w:r>
          <w:t>54</w:t>
        </w:r>
        <w:r>
          <w:fldChar w:fldCharType="end"/>
        </w:r>
      </w:hyperlink>
    </w:p>
    <w:p>
      <w:pPr>
        <w:pStyle w:val="TOC2"/>
        <w:tabs>
          <w:tab w:val="right" w:leader="dot" w:pos="8306"/>
        </w:tabs>
      </w:pPr>
      <w:hyperlink w:anchor="_Toc3287" w:history="1">
        <w:r>
          <w:rPr>
            <w:rFonts w:ascii="仿宋" w:eastAsia="仿宋" w:hAnsi="仿宋" w:cs="仿宋" w:hint="eastAsia"/>
            <w:lang w:eastAsia="zh-CN"/>
          </w:rPr>
          <w:t>(四)、施工现场管理</w:t>
        </w:r>
        <w:r>
          <w:tab/>
        </w:r>
        <w:r>
          <w:fldChar w:fldCharType="begin"/>
        </w:r>
        <w:r>
          <w:instrText xml:space="preserve"> PAGEREF _Toc3287 \h </w:instrText>
        </w:r>
        <w:r>
          <w:fldChar w:fldCharType="separate"/>
        </w:r>
        <w:r>
          <w:t>55</w:t>
        </w:r>
        <w:r>
          <w:fldChar w:fldCharType="end"/>
        </w:r>
      </w:hyperlink>
    </w:p>
    <w:p>
      <w:pPr>
        <w:pStyle w:val="TOC1"/>
        <w:tabs>
          <w:tab w:val="right" w:leader="dot" w:pos="8306"/>
        </w:tabs>
      </w:pPr>
      <w:hyperlink w:anchor="_Toc17861" w:history="1">
        <w:r>
          <w:rPr>
            <w:rFonts w:ascii="仿宋" w:eastAsia="仿宋" w:hAnsi="仿宋" w:cs="仿宋" w:hint="eastAsia"/>
            <w:lang w:eastAsia="zh-CN"/>
          </w:rPr>
          <w:t>十五、法律法规与政策遵循</w:t>
        </w:r>
        <w:r>
          <w:tab/>
        </w:r>
        <w:r>
          <w:fldChar w:fldCharType="begin"/>
        </w:r>
        <w:r>
          <w:instrText xml:space="preserve"> PAGEREF _Toc17861 \h </w:instrText>
        </w:r>
        <w:r>
          <w:fldChar w:fldCharType="separate"/>
        </w:r>
        <w:r>
          <w:t>57</w:t>
        </w:r>
        <w:r>
          <w:fldChar w:fldCharType="end"/>
        </w:r>
      </w:hyperlink>
    </w:p>
    <w:p>
      <w:pPr>
        <w:pStyle w:val="TOC2"/>
        <w:tabs>
          <w:tab w:val="right" w:leader="dot" w:pos="8306"/>
        </w:tabs>
      </w:pPr>
      <w:hyperlink w:anchor="_Toc9751" w:history="1">
        <w:r>
          <w:rPr>
            <w:rFonts w:ascii="仿宋" w:eastAsia="仿宋" w:hAnsi="仿宋" w:cs="仿宋" w:hint="eastAsia"/>
            <w:lang w:eastAsia="zh-CN"/>
          </w:rPr>
          <w:t>(一)、法律法规遵守</w:t>
        </w:r>
        <w:r>
          <w:tab/>
        </w:r>
        <w:r>
          <w:fldChar w:fldCharType="begin"/>
        </w:r>
        <w:r>
          <w:instrText xml:space="preserve"> PAGEREF _Toc9751 \h </w:instrText>
        </w:r>
        <w:r>
          <w:fldChar w:fldCharType="separate"/>
        </w:r>
        <w:r>
          <w:t>57</w:t>
        </w:r>
        <w:r>
          <w:fldChar w:fldCharType="end"/>
        </w:r>
      </w:hyperlink>
    </w:p>
    <w:p>
      <w:pPr>
        <w:pStyle w:val="TOC2"/>
        <w:tabs>
          <w:tab w:val="right" w:leader="dot" w:pos="8306"/>
        </w:tabs>
      </w:pPr>
      <w:hyperlink w:anchor="_Toc22784" w:history="1">
        <w:r>
          <w:rPr>
            <w:rFonts w:ascii="仿宋" w:eastAsia="仿宋" w:hAnsi="仿宋" w:cs="仿宋" w:hint="eastAsia"/>
            <w:lang w:eastAsia="zh-CN"/>
          </w:rPr>
          <w:t>(二)、政策导向与利用</w:t>
        </w:r>
        <w:r>
          <w:tab/>
        </w:r>
        <w:r>
          <w:fldChar w:fldCharType="begin"/>
        </w:r>
        <w:r>
          <w:instrText xml:space="preserve"> PAGEREF _Toc22784 \h </w:instrText>
        </w:r>
        <w:r>
          <w:fldChar w:fldCharType="separate"/>
        </w:r>
        <w:r>
          <w:t>58</w:t>
        </w:r>
        <w:r>
          <w:fldChar w:fldCharType="end"/>
        </w:r>
      </w:hyperlink>
    </w:p>
    <w:p>
      <w:pPr>
        <w:pStyle w:val="TOC1"/>
        <w:tabs>
          <w:tab w:val="right" w:leader="dot" w:pos="8306"/>
        </w:tabs>
      </w:pPr>
      <w:hyperlink w:anchor="_Toc9499" w:history="1">
        <w:r>
          <w:rPr>
            <w:rFonts w:ascii="仿宋" w:eastAsia="仿宋" w:hAnsi="仿宋" w:cs="仿宋" w:hint="eastAsia"/>
            <w:lang w:eastAsia="zh-CN"/>
          </w:rPr>
          <w:t>十六、产业协同与集群发展</w:t>
        </w:r>
        <w:r>
          <w:tab/>
        </w:r>
        <w:r>
          <w:fldChar w:fldCharType="begin"/>
        </w:r>
        <w:r>
          <w:instrText xml:space="preserve"> PAGEREF _Toc9499 \h </w:instrText>
        </w:r>
        <w:r>
          <w:fldChar w:fldCharType="separate"/>
        </w:r>
        <w:r>
          <w:t>59</w:t>
        </w:r>
        <w:r>
          <w:fldChar w:fldCharType="end"/>
        </w:r>
      </w:hyperlink>
    </w:p>
    <w:p>
      <w:pPr>
        <w:pStyle w:val="TOC2"/>
        <w:tabs>
          <w:tab w:val="right" w:leader="dot" w:pos="8306"/>
        </w:tabs>
      </w:pPr>
      <w:hyperlink w:anchor="_Toc12530" w:history="1">
        <w:r>
          <w:rPr>
            <w:rFonts w:ascii="仿宋" w:eastAsia="仿宋" w:hAnsi="仿宋" w:cs="仿宋" w:hint="eastAsia"/>
            <w:lang w:eastAsia="zh-CN"/>
          </w:rPr>
          <w:t>(一)、产业协同机制建设</w:t>
        </w:r>
        <w:r>
          <w:tab/>
        </w:r>
        <w:r>
          <w:fldChar w:fldCharType="begin"/>
        </w:r>
        <w:r>
          <w:instrText xml:space="preserve"> PAGEREF _Toc12530 \h </w:instrText>
        </w:r>
        <w:r>
          <w:fldChar w:fldCharType="separate"/>
        </w:r>
        <w:r>
          <w:t>59</w:t>
        </w:r>
        <w:r>
          <w:fldChar w:fldCharType="end"/>
        </w:r>
      </w:hyperlink>
    </w:p>
    <w:p>
      <w:pPr>
        <w:pStyle w:val="TOC2"/>
        <w:tabs>
          <w:tab w:val="right" w:leader="dot" w:pos="8306"/>
        </w:tabs>
      </w:pPr>
      <w:hyperlink w:anchor="_Toc8421" w:history="1">
        <w:r>
          <w:rPr>
            <w:rFonts w:ascii="仿宋" w:eastAsia="仿宋" w:hAnsi="仿宋" w:cs="仿宋" w:hint="eastAsia"/>
            <w:lang w:eastAsia="zh-CN"/>
          </w:rPr>
          <w:t>(二)、产业集群培育与发展</w:t>
        </w:r>
        <w:r>
          <w:tab/>
        </w:r>
        <w:r>
          <w:fldChar w:fldCharType="begin"/>
        </w:r>
        <w:r>
          <w:instrText xml:space="preserve"> PAGEREF _Toc8421 \h </w:instrText>
        </w:r>
        <w:r>
          <w:fldChar w:fldCharType="separate"/>
        </w:r>
        <w:r>
          <w:t>60</w:t>
        </w:r>
        <w:r>
          <w:fldChar w:fldCharType="end"/>
        </w:r>
      </w:hyperlink>
    </w:p>
    <w:p>
      <w:pPr>
        <w:pStyle w:val="TOC1"/>
        <w:tabs>
          <w:tab w:val="right" w:leader="dot" w:pos="8306"/>
        </w:tabs>
      </w:pPr>
      <w:hyperlink w:anchor="_Toc10968" w:history="1">
        <w:r>
          <w:rPr>
            <w:rFonts w:ascii="仿宋" w:eastAsia="仿宋" w:hAnsi="仿宋" w:cs="仿宋" w:hint="eastAsia"/>
            <w:lang w:eastAsia="zh-CN"/>
          </w:rPr>
          <w:t>十七、设施与设备管理</w:t>
        </w:r>
        <w:r>
          <w:tab/>
        </w:r>
        <w:r>
          <w:fldChar w:fldCharType="begin"/>
        </w:r>
        <w:r>
          <w:instrText xml:space="preserve"> PAGEREF _Toc10968 \h </w:instrText>
        </w:r>
        <w:r>
          <w:fldChar w:fldCharType="separate"/>
        </w:r>
        <w:r>
          <w:t>61</w:t>
        </w:r>
        <w:r>
          <w:fldChar w:fldCharType="end"/>
        </w:r>
      </w:hyperlink>
    </w:p>
    <w:p>
      <w:pPr>
        <w:pStyle w:val="TOC2"/>
        <w:tabs>
          <w:tab w:val="right" w:leader="dot" w:pos="8306"/>
        </w:tabs>
      </w:pPr>
      <w:hyperlink w:anchor="_Toc784" w:history="1">
        <w:r>
          <w:rPr>
            <w:rFonts w:ascii="仿宋" w:eastAsia="仿宋" w:hAnsi="仿宋" w:cs="仿宋" w:hint="eastAsia"/>
            <w:lang w:eastAsia="zh-CN"/>
          </w:rPr>
          <w:t>(一)、设施规划与配置</w:t>
        </w:r>
        <w:r>
          <w:tab/>
        </w:r>
        <w:r>
          <w:fldChar w:fldCharType="begin"/>
        </w:r>
        <w:r>
          <w:instrText xml:space="preserve"> PAGEREF _Toc784 \h </w:instrText>
        </w:r>
        <w:r>
          <w:fldChar w:fldCharType="separate"/>
        </w:r>
        <w:r>
          <w:t>61</w:t>
        </w:r>
        <w:r>
          <w:fldChar w:fldCharType="end"/>
        </w:r>
      </w:hyperlink>
    </w:p>
    <w:p>
      <w:pPr>
        <w:pStyle w:val="TOC2"/>
        <w:tabs>
          <w:tab w:val="right" w:leader="dot" w:pos="8306"/>
        </w:tabs>
      </w:pPr>
      <w:hyperlink w:anchor="_Toc19938" w:history="1">
        <w:r>
          <w:rPr>
            <w:rFonts w:ascii="仿宋" w:eastAsia="仿宋" w:hAnsi="仿宋" w:cs="仿宋" w:hint="eastAsia"/>
            <w:lang w:eastAsia="zh-CN"/>
          </w:rPr>
          <w:t>(二)、设备采购与维护管理</w:t>
        </w:r>
        <w:r>
          <w:tab/>
        </w:r>
        <w:r>
          <w:fldChar w:fldCharType="begin"/>
        </w:r>
        <w:r>
          <w:instrText xml:space="preserve"> PAGEREF _Toc19938 \h </w:instrText>
        </w:r>
        <w:r>
          <w:fldChar w:fldCharType="separate"/>
        </w:r>
        <w:r>
          <w:t>62</w:t>
        </w:r>
        <w:r>
          <w:fldChar w:fldCharType="end"/>
        </w:r>
      </w:hyperlink>
    </w:p>
    <w:p>
      <w:pPr>
        <w:pStyle w:val="TOC2"/>
        <w:tabs>
          <w:tab w:val="right" w:leader="dot" w:pos="8306"/>
        </w:tabs>
      </w:pPr>
      <w:hyperlink w:anchor="_Toc4587" w:history="1">
        <w:r>
          <w:rPr>
            <w:rFonts w:ascii="仿宋" w:eastAsia="仿宋" w:hAnsi="仿宋" w:cs="仿宋" w:hint="eastAsia"/>
            <w:lang w:eastAsia="zh-CN"/>
          </w:rPr>
          <w:t>(三)、设施设备升级策略</w:t>
        </w:r>
        <w:r>
          <w:tab/>
        </w:r>
        <w:r>
          <w:fldChar w:fldCharType="begin"/>
        </w:r>
        <w:r>
          <w:instrText xml:space="preserve"> PAGEREF _Toc4587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92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626"/>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0716"/>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一、制动气室项目的技术资源开发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制动气室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二、制动气室项目的人力资源管理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制动气室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三、制动气室项目的资金资源筹措与优化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制动气室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4875"/>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制动气室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制动气室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制动气室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2875"/>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制动气室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制动气室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智能技术的应用：制动气室项目将利用智能技术，如物联网（IoT）和大数据分析，来监控和优化资源使用。通过实时数据分析，项目可以更有效地管理能源消耗、减少原材料浪费，并提高生产过程的整体效率。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31156"/>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13023"/>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制动气室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制动气室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制动气室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制动气室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制动气室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制动气室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制动气室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制动气室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制动气室项目的社会影响是全面而深远的。从提供就业机会和提升公共服务，到促进社会结构和劳动市场的多元化，再到推动社会责任和伦理标准的提高，项目对于提升社区的经济、文化和社会福祉有着重要作用。通过这些正面影响，制动气室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3018"/>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为了融入当地社区，制动气室项目需深入理解当地的文化特色和社会习俗。例如，项目在设计广告和市场推广活动时，应考虑使用当地语言和符合地方文化的表达方式。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制动气室项目对当地经济结构的影响需谨慎考虑。项目可以通过聘用当地居民，特别是在管理和技术岗位上，来直接促进当地就业。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制动气室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18836"/>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为了确保制动气室项目的成功并最大限度地减轻潜在的社会风险，详细的风险分析和具体的应对策略至关重要。以下是针对项目可能面临的具体社会风险及相应对策的分析：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风险描述：制动气室项目可能遭遇社区抵制，尤其如果社区成员认为项目会破坏他们的生活环境或忽略他们的意见。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风险描述：制动气室项目的商业实践可能与当地的文化和价值观存在冲突，导致社会紧张和文化冲突。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https://d.book118.com/687164144044006036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制动气室项目构思建设方案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制动气室项目构思建设方案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制动气室项目构思建设方案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制动气室项目构思建设方案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制动气室项目构思建设方案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制动气室项目构思建设方案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制动气室项目构思建设方案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制动气室项目构思建设方案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制动气室项目构思建设方案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制动气室项目构思建设方案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制动气室项目构思建设方案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制动气室项目构思建设方案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A253FE"/>
    <w:rsid w:val="7CA253F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87164144044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2024-01-24T06:01:00Z</dcterms:created>
  <dcterms:modified xsi:type="dcterms:W3CDTF">2024-01-24T06:01:30Z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5905BB1D07154FD997016CC70D4BBDD8_11</vt:lpwstr>
  </property>
  <property fmtid="{D5CDD505-2E9C-101B-9397-08002B2CF9AE}" pid="3" name="KSOProductBuildVer">
    <vt:lpwstr>2052-12.1.0.16120</vt:lpwstr>
  </property>
</Properties>
</file>