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云教育行业企业战略发展规划及建议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59" w:history="1">
        <w:r>
          <w:rPr>
            <w:rFonts w:ascii="仿宋" w:eastAsia="仿宋" w:hAnsi="仿宋" w:cs="仿宋" w:hint="eastAsia"/>
            <w:lang w:eastAsia="zh-CN"/>
          </w:rPr>
          <w:t>序言</w:t>
        </w:r>
        <w:r>
          <w:tab/>
        </w:r>
        <w:r>
          <w:fldChar w:fldCharType="begin"/>
        </w:r>
        <w:r>
          <w:instrText xml:space="preserve"> PAGEREF _Toc21859 \h </w:instrText>
        </w:r>
        <w:r>
          <w:fldChar w:fldCharType="separate"/>
        </w:r>
        <w:r>
          <w:t>4</w:t>
        </w:r>
        <w:r>
          <w:fldChar w:fldCharType="end"/>
        </w:r>
      </w:hyperlink>
    </w:p>
    <w:p>
      <w:pPr>
        <w:pStyle w:val="TOC1"/>
        <w:tabs>
          <w:tab w:val="right" w:leader="dot" w:pos="8306"/>
        </w:tabs>
      </w:pPr>
      <w:hyperlink w:anchor="_Toc11188" w:history="1">
        <w:r>
          <w:rPr>
            <w:rFonts w:ascii="仿宋" w:eastAsia="仿宋" w:hAnsi="仿宋" w:cs="仿宋" w:hint="eastAsia"/>
            <w:lang w:eastAsia="zh-CN"/>
          </w:rPr>
          <w:t>一、云教育项目危机管理</w:t>
        </w:r>
        <w:r>
          <w:tab/>
        </w:r>
        <w:r>
          <w:fldChar w:fldCharType="begin"/>
        </w:r>
        <w:r>
          <w:instrText xml:space="preserve"> PAGEREF _Toc11188 \h </w:instrText>
        </w:r>
        <w:r>
          <w:fldChar w:fldCharType="separate"/>
        </w:r>
        <w:r>
          <w:t>4</w:t>
        </w:r>
        <w:r>
          <w:fldChar w:fldCharType="end"/>
        </w:r>
      </w:hyperlink>
    </w:p>
    <w:p>
      <w:pPr>
        <w:pStyle w:val="TOC2"/>
        <w:tabs>
          <w:tab w:val="right" w:leader="dot" w:pos="8306"/>
        </w:tabs>
      </w:pPr>
      <w:hyperlink w:anchor="_Toc23447" w:history="1">
        <w:r>
          <w:rPr>
            <w:rFonts w:ascii="仿宋" w:eastAsia="仿宋" w:hAnsi="仿宋" w:cs="仿宋" w:hint="eastAsia"/>
            <w:lang w:eastAsia="zh-CN"/>
          </w:rPr>
          <w:t>(一)、危机预警与识别</w:t>
        </w:r>
        <w:r>
          <w:tab/>
        </w:r>
        <w:r>
          <w:fldChar w:fldCharType="begin"/>
        </w:r>
        <w:r>
          <w:instrText xml:space="preserve"> PAGEREF _Toc23447 \h </w:instrText>
        </w:r>
        <w:r>
          <w:fldChar w:fldCharType="separate"/>
        </w:r>
        <w:r>
          <w:t>4</w:t>
        </w:r>
        <w:r>
          <w:fldChar w:fldCharType="end"/>
        </w:r>
      </w:hyperlink>
    </w:p>
    <w:p>
      <w:pPr>
        <w:pStyle w:val="TOC2"/>
        <w:tabs>
          <w:tab w:val="right" w:leader="dot" w:pos="8306"/>
        </w:tabs>
      </w:pPr>
      <w:hyperlink w:anchor="_Toc4252" w:history="1">
        <w:r>
          <w:rPr>
            <w:rFonts w:ascii="仿宋" w:eastAsia="仿宋" w:hAnsi="仿宋" w:cs="仿宋" w:hint="eastAsia"/>
            <w:lang w:eastAsia="zh-CN"/>
          </w:rPr>
          <w:t>(二)、危机应对与恢复</w:t>
        </w:r>
        <w:r>
          <w:tab/>
        </w:r>
        <w:r>
          <w:fldChar w:fldCharType="begin"/>
        </w:r>
        <w:r>
          <w:instrText xml:space="preserve"> PAGEREF _Toc4252 \h </w:instrText>
        </w:r>
        <w:r>
          <w:fldChar w:fldCharType="separate"/>
        </w:r>
        <w:r>
          <w:t>5</w:t>
        </w:r>
        <w:r>
          <w:fldChar w:fldCharType="end"/>
        </w:r>
      </w:hyperlink>
    </w:p>
    <w:p>
      <w:pPr>
        <w:pStyle w:val="TOC1"/>
        <w:tabs>
          <w:tab w:val="right" w:leader="dot" w:pos="8306"/>
        </w:tabs>
      </w:pPr>
      <w:hyperlink w:anchor="_Toc19438" w:history="1">
        <w:r>
          <w:rPr>
            <w:rFonts w:ascii="仿宋" w:eastAsia="仿宋" w:hAnsi="仿宋" w:cs="仿宋" w:hint="eastAsia"/>
            <w:lang w:eastAsia="zh-CN"/>
          </w:rPr>
          <w:t>二、评价云教育项目概述</w:t>
        </w:r>
        <w:r>
          <w:tab/>
        </w:r>
        <w:r>
          <w:fldChar w:fldCharType="begin"/>
        </w:r>
        <w:r>
          <w:instrText xml:space="preserve"> PAGEREF _Toc19438 \h </w:instrText>
        </w:r>
        <w:r>
          <w:fldChar w:fldCharType="separate"/>
        </w:r>
        <w:r>
          <w:t>6</w:t>
        </w:r>
        <w:r>
          <w:fldChar w:fldCharType="end"/>
        </w:r>
      </w:hyperlink>
    </w:p>
    <w:p>
      <w:pPr>
        <w:pStyle w:val="TOC2"/>
        <w:tabs>
          <w:tab w:val="right" w:leader="dot" w:pos="8306"/>
        </w:tabs>
      </w:pPr>
      <w:hyperlink w:anchor="_Toc20868" w:history="1">
        <w:r>
          <w:rPr>
            <w:rFonts w:ascii="仿宋" w:eastAsia="仿宋" w:hAnsi="仿宋" w:cs="仿宋" w:hint="eastAsia"/>
            <w:lang w:eastAsia="zh-CN"/>
          </w:rPr>
          <w:t>(一)、被评价单位的基本情况</w:t>
        </w:r>
        <w:r>
          <w:tab/>
        </w:r>
        <w:r>
          <w:fldChar w:fldCharType="begin"/>
        </w:r>
        <w:r>
          <w:instrText xml:space="preserve"> PAGEREF _Toc20868 \h </w:instrText>
        </w:r>
        <w:r>
          <w:fldChar w:fldCharType="separate"/>
        </w:r>
        <w:r>
          <w:t>6</w:t>
        </w:r>
        <w:r>
          <w:fldChar w:fldCharType="end"/>
        </w:r>
      </w:hyperlink>
    </w:p>
    <w:p>
      <w:pPr>
        <w:pStyle w:val="TOC2"/>
        <w:tabs>
          <w:tab w:val="right" w:leader="dot" w:pos="8306"/>
        </w:tabs>
      </w:pPr>
      <w:hyperlink w:anchor="_Toc1556" w:history="1">
        <w:r>
          <w:rPr>
            <w:rFonts w:ascii="仿宋" w:eastAsia="仿宋" w:hAnsi="仿宋" w:cs="仿宋" w:hint="eastAsia"/>
            <w:lang w:eastAsia="zh-CN"/>
          </w:rPr>
          <w:t>(二)、云教育行业企业所在地的自然条件</w:t>
        </w:r>
        <w:r>
          <w:tab/>
        </w:r>
        <w:r>
          <w:fldChar w:fldCharType="begin"/>
        </w:r>
        <w:r>
          <w:instrText xml:space="preserve"> PAGEREF _Toc1556 \h </w:instrText>
        </w:r>
        <w:r>
          <w:fldChar w:fldCharType="separate"/>
        </w:r>
        <w:r>
          <w:t>8</w:t>
        </w:r>
        <w:r>
          <w:fldChar w:fldCharType="end"/>
        </w:r>
      </w:hyperlink>
    </w:p>
    <w:p>
      <w:pPr>
        <w:pStyle w:val="TOC2"/>
        <w:tabs>
          <w:tab w:val="right" w:leader="dot" w:pos="8306"/>
        </w:tabs>
      </w:pPr>
      <w:hyperlink w:anchor="_Toc5279" w:history="1">
        <w:r>
          <w:rPr>
            <w:rFonts w:ascii="仿宋" w:eastAsia="仿宋" w:hAnsi="仿宋" w:cs="仿宋" w:hint="eastAsia"/>
            <w:lang w:eastAsia="zh-CN"/>
          </w:rPr>
          <w:t>(三)、企业选址及平面布置</w:t>
        </w:r>
        <w:r>
          <w:tab/>
        </w:r>
        <w:r>
          <w:fldChar w:fldCharType="begin"/>
        </w:r>
        <w:r>
          <w:instrText xml:space="preserve"> PAGEREF _Toc5279 \h </w:instrText>
        </w:r>
        <w:r>
          <w:fldChar w:fldCharType="separate"/>
        </w:r>
        <w:r>
          <w:t>9</w:t>
        </w:r>
        <w:r>
          <w:fldChar w:fldCharType="end"/>
        </w:r>
      </w:hyperlink>
    </w:p>
    <w:p>
      <w:pPr>
        <w:pStyle w:val="TOC2"/>
        <w:tabs>
          <w:tab w:val="right" w:leader="dot" w:pos="8306"/>
        </w:tabs>
      </w:pPr>
      <w:hyperlink w:anchor="_Toc12217" w:history="1">
        <w:r>
          <w:rPr>
            <w:rFonts w:ascii="仿宋" w:eastAsia="仿宋" w:hAnsi="仿宋" w:cs="仿宋" w:hint="eastAsia"/>
            <w:lang w:eastAsia="zh-CN"/>
          </w:rPr>
          <w:t>(四)、生产工艺、装置、储存设施基本情况</w:t>
        </w:r>
        <w:r>
          <w:tab/>
        </w:r>
        <w:r>
          <w:fldChar w:fldCharType="begin"/>
        </w:r>
        <w:r>
          <w:instrText xml:space="preserve"> PAGEREF _Toc12217 \h </w:instrText>
        </w:r>
        <w:r>
          <w:fldChar w:fldCharType="separate"/>
        </w:r>
        <w:r>
          <w:t>10</w:t>
        </w:r>
        <w:r>
          <w:fldChar w:fldCharType="end"/>
        </w:r>
      </w:hyperlink>
    </w:p>
    <w:p>
      <w:pPr>
        <w:pStyle w:val="TOC2"/>
        <w:tabs>
          <w:tab w:val="right" w:leader="dot" w:pos="8306"/>
        </w:tabs>
      </w:pPr>
      <w:hyperlink w:anchor="_Toc26600" w:history="1">
        <w:r>
          <w:rPr>
            <w:rFonts w:ascii="仿宋" w:eastAsia="仿宋" w:hAnsi="仿宋" w:cs="仿宋" w:hint="eastAsia"/>
            <w:lang w:eastAsia="zh-CN"/>
          </w:rPr>
          <w:t>(五)、建筑、公用工程</w:t>
        </w:r>
        <w:r>
          <w:tab/>
        </w:r>
        <w:r>
          <w:fldChar w:fldCharType="begin"/>
        </w:r>
        <w:r>
          <w:instrText xml:space="preserve"> PAGEREF _Toc26600 \h </w:instrText>
        </w:r>
        <w:r>
          <w:fldChar w:fldCharType="separate"/>
        </w:r>
        <w:r>
          <w:t>12</w:t>
        </w:r>
        <w:r>
          <w:fldChar w:fldCharType="end"/>
        </w:r>
      </w:hyperlink>
    </w:p>
    <w:p>
      <w:pPr>
        <w:pStyle w:val="TOC2"/>
        <w:tabs>
          <w:tab w:val="right" w:leader="dot" w:pos="8306"/>
        </w:tabs>
      </w:pPr>
      <w:hyperlink w:anchor="_Toc18899" w:history="1">
        <w:r>
          <w:rPr>
            <w:rFonts w:ascii="仿宋" w:eastAsia="仿宋" w:hAnsi="仿宋" w:cs="仿宋" w:hint="eastAsia"/>
            <w:lang w:eastAsia="zh-CN"/>
          </w:rPr>
          <w:t>(六)、安全管理</w:t>
        </w:r>
        <w:r>
          <w:tab/>
        </w:r>
        <w:r>
          <w:fldChar w:fldCharType="begin"/>
        </w:r>
        <w:r>
          <w:instrText xml:space="preserve"> PAGEREF _Toc18899 \h </w:instrText>
        </w:r>
        <w:r>
          <w:fldChar w:fldCharType="separate"/>
        </w:r>
        <w:r>
          <w:t>13</w:t>
        </w:r>
        <w:r>
          <w:fldChar w:fldCharType="end"/>
        </w:r>
      </w:hyperlink>
    </w:p>
    <w:p>
      <w:pPr>
        <w:pStyle w:val="TOC2"/>
        <w:tabs>
          <w:tab w:val="right" w:leader="dot" w:pos="8306"/>
        </w:tabs>
      </w:pPr>
      <w:hyperlink w:anchor="_Toc20439" w:history="1">
        <w:r>
          <w:rPr>
            <w:rFonts w:ascii="仿宋" w:eastAsia="仿宋" w:hAnsi="仿宋" w:cs="仿宋" w:hint="eastAsia"/>
            <w:lang w:eastAsia="zh-CN"/>
          </w:rPr>
          <w:t>(七)、关于事故应急救援预案的审定</w:t>
        </w:r>
        <w:r>
          <w:tab/>
        </w:r>
        <w:r>
          <w:fldChar w:fldCharType="begin"/>
        </w:r>
        <w:r>
          <w:instrText xml:space="preserve"> PAGEREF _Toc20439 \h </w:instrText>
        </w:r>
        <w:r>
          <w:fldChar w:fldCharType="separate"/>
        </w:r>
        <w:r>
          <w:t>14</w:t>
        </w:r>
        <w:r>
          <w:fldChar w:fldCharType="end"/>
        </w:r>
      </w:hyperlink>
    </w:p>
    <w:p>
      <w:pPr>
        <w:pStyle w:val="TOC1"/>
        <w:tabs>
          <w:tab w:val="right" w:leader="dot" w:pos="8306"/>
        </w:tabs>
      </w:pPr>
      <w:hyperlink w:anchor="_Toc6382" w:history="1">
        <w:r>
          <w:rPr>
            <w:rFonts w:ascii="仿宋" w:eastAsia="仿宋" w:hAnsi="仿宋" w:cs="仿宋" w:hint="eastAsia"/>
            <w:lang w:eastAsia="zh-CN"/>
          </w:rPr>
          <w:t>三、风险应对评估</w:t>
        </w:r>
        <w:r>
          <w:tab/>
        </w:r>
        <w:r>
          <w:fldChar w:fldCharType="begin"/>
        </w:r>
        <w:r>
          <w:instrText xml:space="preserve"> PAGEREF _Toc6382 \h </w:instrText>
        </w:r>
        <w:r>
          <w:fldChar w:fldCharType="separate"/>
        </w:r>
        <w:r>
          <w:t>15</w:t>
        </w:r>
        <w:r>
          <w:fldChar w:fldCharType="end"/>
        </w:r>
      </w:hyperlink>
    </w:p>
    <w:p>
      <w:pPr>
        <w:pStyle w:val="TOC2"/>
        <w:tabs>
          <w:tab w:val="right" w:leader="dot" w:pos="8306"/>
        </w:tabs>
      </w:pPr>
      <w:hyperlink w:anchor="_Toc20726" w:history="1">
        <w:r>
          <w:rPr>
            <w:rFonts w:ascii="仿宋" w:eastAsia="仿宋" w:hAnsi="仿宋" w:cs="仿宋" w:hint="eastAsia"/>
            <w:lang w:eastAsia="zh-CN"/>
          </w:rPr>
          <w:t>(一)、政策风险分析</w:t>
        </w:r>
        <w:r>
          <w:tab/>
        </w:r>
        <w:r>
          <w:fldChar w:fldCharType="begin"/>
        </w:r>
        <w:r>
          <w:instrText xml:space="preserve"> PAGEREF _Toc20726 \h </w:instrText>
        </w:r>
        <w:r>
          <w:fldChar w:fldCharType="separate"/>
        </w:r>
        <w:r>
          <w:t>15</w:t>
        </w:r>
        <w:r>
          <w:fldChar w:fldCharType="end"/>
        </w:r>
      </w:hyperlink>
    </w:p>
    <w:p>
      <w:pPr>
        <w:pStyle w:val="TOC2"/>
        <w:tabs>
          <w:tab w:val="right" w:leader="dot" w:pos="8306"/>
        </w:tabs>
      </w:pPr>
      <w:hyperlink w:anchor="_Toc16618" w:history="1">
        <w:r>
          <w:rPr>
            <w:rFonts w:ascii="仿宋" w:eastAsia="仿宋" w:hAnsi="仿宋" w:cs="仿宋" w:hint="eastAsia"/>
            <w:lang w:eastAsia="zh-CN"/>
          </w:rPr>
          <w:t>(二)、社会风险分析</w:t>
        </w:r>
        <w:r>
          <w:tab/>
        </w:r>
        <w:r>
          <w:fldChar w:fldCharType="begin"/>
        </w:r>
        <w:r>
          <w:instrText xml:space="preserve"> PAGEREF _Toc16618 \h </w:instrText>
        </w:r>
        <w:r>
          <w:fldChar w:fldCharType="separate"/>
        </w:r>
        <w:r>
          <w:t>16</w:t>
        </w:r>
        <w:r>
          <w:fldChar w:fldCharType="end"/>
        </w:r>
      </w:hyperlink>
    </w:p>
    <w:p>
      <w:pPr>
        <w:pStyle w:val="TOC2"/>
        <w:tabs>
          <w:tab w:val="right" w:leader="dot" w:pos="8306"/>
        </w:tabs>
      </w:pPr>
      <w:hyperlink w:anchor="_Toc29463" w:history="1">
        <w:r>
          <w:rPr>
            <w:rFonts w:ascii="仿宋" w:eastAsia="仿宋" w:hAnsi="仿宋" w:cs="仿宋" w:hint="eastAsia"/>
            <w:lang w:eastAsia="zh-CN"/>
          </w:rPr>
          <w:t>(三)、市场风险分析</w:t>
        </w:r>
        <w:r>
          <w:tab/>
        </w:r>
        <w:r>
          <w:fldChar w:fldCharType="begin"/>
        </w:r>
        <w:r>
          <w:instrText xml:space="preserve"> PAGEREF _Toc29463 \h </w:instrText>
        </w:r>
        <w:r>
          <w:fldChar w:fldCharType="separate"/>
        </w:r>
        <w:r>
          <w:t>16</w:t>
        </w:r>
        <w:r>
          <w:fldChar w:fldCharType="end"/>
        </w:r>
      </w:hyperlink>
    </w:p>
    <w:p>
      <w:pPr>
        <w:pStyle w:val="TOC2"/>
        <w:tabs>
          <w:tab w:val="right" w:leader="dot" w:pos="8306"/>
        </w:tabs>
      </w:pPr>
      <w:hyperlink w:anchor="_Toc14308" w:history="1">
        <w:r>
          <w:rPr>
            <w:rFonts w:ascii="仿宋" w:eastAsia="仿宋" w:hAnsi="仿宋" w:cs="仿宋" w:hint="eastAsia"/>
            <w:lang w:eastAsia="zh-CN"/>
          </w:rPr>
          <w:t>(四)、资金风险分析</w:t>
        </w:r>
        <w:r>
          <w:tab/>
        </w:r>
        <w:r>
          <w:fldChar w:fldCharType="begin"/>
        </w:r>
        <w:r>
          <w:instrText xml:space="preserve"> PAGEREF _Toc14308 \h </w:instrText>
        </w:r>
        <w:r>
          <w:fldChar w:fldCharType="separate"/>
        </w:r>
        <w:r>
          <w:t>16</w:t>
        </w:r>
        <w:r>
          <w:fldChar w:fldCharType="end"/>
        </w:r>
      </w:hyperlink>
    </w:p>
    <w:p>
      <w:pPr>
        <w:pStyle w:val="TOC2"/>
        <w:tabs>
          <w:tab w:val="right" w:leader="dot" w:pos="8306"/>
        </w:tabs>
      </w:pPr>
      <w:hyperlink w:anchor="_Toc29490" w:history="1">
        <w:r>
          <w:rPr>
            <w:rFonts w:ascii="仿宋" w:eastAsia="仿宋" w:hAnsi="仿宋" w:cs="仿宋" w:hint="eastAsia"/>
            <w:lang w:eastAsia="zh-CN"/>
          </w:rPr>
          <w:t>(五)、技术风险分析</w:t>
        </w:r>
        <w:r>
          <w:tab/>
        </w:r>
        <w:r>
          <w:fldChar w:fldCharType="begin"/>
        </w:r>
        <w:r>
          <w:instrText xml:space="preserve"> PAGEREF _Toc29490 \h </w:instrText>
        </w:r>
        <w:r>
          <w:fldChar w:fldCharType="separate"/>
        </w:r>
        <w:r>
          <w:t>16</w:t>
        </w:r>
        <w:r>
          <w:fldChar w:fldCharType="end"/>
        </w:r>
      </w:hyperlink>
    </w:p>
    <w:p>
      <w:pPr>
        <w:pStyle w:val="TOC2"/>
        <w:tabs>
          <w:tab w:val="right" w:leader="dot" w:pos="8306"/>
        </w:tabs>
      </w:pPr>
      <w:hyperlink w:anchor="_Toc4374" w:history="1">
        <w:r>
          <w:rPr>
            <w:rFonts w:ascii="仿宋" w:eastAsia="仿宋" w:hAnsi="仿宋" w:cs="仿宋" w:hint="eastAsia"/>
            <w:lang w:eastAsia="zh-CN"/>
          </w:rPr>
          <w:t>(六)、财务风险分析</w:t>
        </w:r>
        <w:r>
          <w:tab/>
        </w:r>
        <w:r>
          <w:fldChar w:fldCharType="begin"/>
        </w:r>
        <w:r>
          <w:instrText xml:space="preserve"> PAGEREF _Toc4374 \h </w:instrText>
        </w:r>
        <w:r>
          <w:fldChar w:fldCharType="separate"/>
        </w:r>
        <w:r>
          <w:t>17</w:t>
        </w:r>
        <w:r>
          <w:fldChar w:fldCharType="end"/>
        </w:r>
      </w:hyperlink>
    </w:p>
    <w:p>
      <w:pPr>
        <w:pStyle w:val="TOC2"/>
        <w:tabs>
          <w:tab w:val="right" w:leader="dot" w:pos="8306"/>
        </w:tabs>
      </w:pPr>
      <w:hyperlink w:anchor="_Toc16693" w:history="1">
        <w:r>
          <w:rPr>
            <w:rFonts w:ascii="仿宋" w:eastAsia="仿宋" w:hAnsi="仿宋" w:cs="仿宋" w:hint="eastAsia"/>
            <w:lang w:eastAsia="zh-CN"/>
          </w:rPr>
          <w:t>(七)、管理风险分析</w:t>
        </w:r>
        <w:r>
          <w:tab/>
        </w:r>
        <w:r>
          <w:fldChar w:fldCharType="begin"/>
        </w:r>
        <w:r>
          <w:instrText xml:space="preserve"> PAGEREF _Toc16693 \h </w:instrText>
        </w:r>
        <w:r>
          <w:fldChar w:fldCharType="separate"/>
        </w:r>
        <w:r>
          <w:t>17</w:t>
        </w:r>
        <w:r>
          <w:fldChar w:fldCharType="end"/>
        </w:r>
      </w:hyperlink>
    </w:p>
    <w:p>
      <w:pPr>
        <w:pStyle w:val="TOC2"/>
        <w:tabs>
          <w:tab w:val="right" w:leader="dot" w:pos="8306"/>
        </w:tabs>
      </w:pPr>
      <w:hyperlink w:anchor="_Toc26601" w:history="1">
        <w:r>
          <w:rPr>
            <w:rFonts w:ascii="仿宋" w:eastAsia="仿宋" w:hAnsi="仿宋" w:cs="仿宋" w:hint="eastAsia"/>
            <w:lang w:eastAsia="zh-CN"/>
          </w:rPr>
          <w:t>(八)、其它风险分析</w:t>
        </w:r>
        <w:r>
          <w:tab/>
        </w:r>
        <w:r>
          <w:fldChar w:fldCharType="begin"/>
        </w:r>
        <w:r>
          <w:instrText xml:space="preserve"> PAGEREF _Toc26601 \h </w:instrText>
        </w:r>
        <w:r>
          <w:fldChar w:fldCharType="separate"/>
        </w:r>
        <w:r>
          <w:t>17</w:t>
        </w:r>
        <w:r>
          <w:fldChar w:fldCharType="end"/>
        </w:r>
      </w:hyperlink>
    </w:p>
    <w:p>
      <w:pPr>
        <w:pStyle w:val="TOC1"/>
        <w:tabs>
          <w:tab w:val="right" w:leader="dot" w:pos="8306"/>
        </w:tabs>
      </w:pPr>
      <w:hyperlink w:anchor="_Toc4425" w:history="1">
        <w:r>
          <w:rPr>
            <w:rFonts w:ascii="仿宋" w:eastAsia="仿宋" w:hAnsi="仿宋" w:cs="仿宋" w:hint="eastAsia"/>
            <w:lang w:eastAsia="zh-CN"/>
          </w:rPr>
          <w:t>四、背景、必要性分析</w:t>
        </w:r>
        <w:r>
          <w:tab/>
        </w:r>
        <w:r>
          <w:fldChar w:fldCharType="begin"/>
        </w:r>
        <w:r>
          <w:instrText xml:space="preserve"> PAGEREF _Toc4425 \h </w:instrText>
        </w:r>
        <w:r>
          <w:fldChar w:fldCharType="separate"/>
        </w:r>
        <w:r>
          <w:t>18</w:t>
        </w:r>
        <w:r>
          <w:fldChar w:fldCharType="end"/>
        </w:r>
      </w:hyperlink>
    </w:p>
    <w:p>
      <w:pPr>
        <w:pStyle w:val="TOC2"/>
        <w:tabs>
          <w:tab w:val="right" w:leader="dot" w:pos="8306"/>
        </w:tabs>
      </w:pPr>
      <w:hyperlink w:anchor="_Toc13473" w:history="1">
        <w:r>
          <w:rPr>
            <w:rFonts w:ascii="仿宋" w:eastAsia="仿宋" w:hAnsi="仿宋" w:cs="仿宋" w:hint="eastAsia"/>
            <w:lang w:eastAsia="zh-CN"/>
          </w:rPr>
          <w:t>(一)、项目建设背景</w:t>
        </w:r>
        <w:r>
          <w:tab/>
        </w:r>
        <w:r>
          <w:fldChar w:fldCharType="begin"/>
        </w:r>
        <w:r>
          <w:instrText xml:space="preserve"> PAGEREF _Toc13473 \h </w:instrText>
        </w:r>
        <w:r>
          <w:fldChar w:fldCharType="separate"/>
        </w:r>
        <w:r>
          <w:t>18</w:t>
        </w:r>
        <w:r>
          <w:fldChar w:fldCharType="end"/>
        </w:r>
      </w:hyperlink>
    </w:p>
    <w:p>
      <w:pPr>
        <w:pStyle w:val="TOC2"/>
        <w:tabs>
          <w:tab w:val="right" w:leader="dot" w:pos="8306"/>
        </w:tabs>
      </w:pPr>
      <w:hyperlink w:anchor="_Toc17504" w:history="1">
        <w:r>
          <w:rPr>
            <w:rFonts w:ascii="仿宋" w:eastAsia="仿宋" w:hAnsi="仿宋" w:cs="仿宋" w:hint="eastAsia"/>
            <w:lang w:eastAsia="zh-CN"/>
          </w:rPr>
          <w:t>(二)、必要性分析</w:t>
        </w:r>
        <w:r>
          <w:tab/>
        </w:r>
        <w:r>
          <w:fldChar w:fldCharType="begin"/>
        </w:r>
        <w:r>
          <w:instrText xml:space="preserve"> PAGEREF _Toc17504 \h </w:instrText>
        </w:r>
        <w:r>
          <w:fldChar w:fldCharType="separate"/>
        </w:r>
        <w:r>
          <w:t>19</w:t>
        </w:r>
        <w:r>
          <w:fldChar w:fldCharType="end"/>
        </w:r>
      </w:hyperlink>
    </w:p>
    <w:p>
      <w:pPr>
        <w:pStyle w:val="TOC2"/>
        <w:tabs>
          <w:tab w:val="right" w:leader="dot" w:pos="8306"/>
        </w:tabs>
      </w:pPr>
      <w:hyperlink w:anchor="_Toc24383" w:history="1">
        <w:r>
          <w:rPr>
            <w:rFonts w:ascii="仿宋" w:eastAsia="仿宋" w:hAnsi="仿宋" w:cs="仿宋" w:hint="eastAsia"/>
            <w:lang w:eastAsia="zh-CN"/>
          </w:rPr>
          <w:t>(三)、项目建设有利条件</w:t>
        </w:r>
        <w:r>
          <w:tab/>
        </w:r>
        <w:r>
          <w:fldChar w:fldCharType="begin"/>
        </w:r>
        <w:r>
          <w:instrText xml:space="preserve"> PAGEREF _Toc24383 \h </w:instrText>
        </w:r>
        <w:r>
          <w:fldChar w:fldCharType="separate"/>
        </w:r>
        <w:r>
          <w:t>20</w:t>
        </w:r>
        <w:r>
          <w:fldChar w:fldCharType="end"/>
        </w:r>
      </w:hyperlink>
    </w:p>
    <w:p>
      <w:pPr>
        <w:pStyle w:val="TOC1"/>
        <w:tabs>
          <w:tab w:val="right" w:leader="dot" w:pos="8306"/>
        </w:tabs>
      </w:pPr>
      <w:hyperlink w:anchor="_Toc18946" w:history="1">
        <w:r>
          <w:rPr>
            <w:rFonts w:ascii="仿宋" w:eastAsia="仿宋" w:hAnsi="仿宋" w:cs="仿宋" w:hint="eastAsia"/>
            <w:lang w:eastAsia="zh-CN"/>
          </w:rPr>
          <w:t>五、建设内容</w:t>
        </w:r>
        <w:r>
          <w:tab/>
        </w:r>
        <w:r>
          <w:fldChar w:fldCharType="begin"/>
        </w:r>
        <w:r>
          <w:instrText xml:space="preserve"> PAGEREF _Toc18946 \h </w:instrText>
        </w:r>
        <w:r>
          <w:fldChar w:fldCharType="separate"/>
        </w:r>
        <w:r>
          <w:t>22</w:t>
        </w:r>
        <w:r>
          <w:fldChar w:fldCharType="end"/>
        </w:r>
      </w:hyperlink>
    </w:p>
    <w:p>
      <w:pPr>
        <w:pStyle w:val="TOC2"/>
        <w:tabs>
          <w:tab w:val="right" w:leader="dot" w:pos="8306"/>
        </w:tabs>
      </w:pPr>
      <w:hyperlink w:anchor="_Toc19081" w:history="1">
        <w:r>
          <w:rPr>
            <w:rFonts w:ascii="仿宋" w:eastAsia="仿宋" w:hAnsi="仿宋" w:cs="仿宋" w:hint="eastAsia"/>
            <w:lang w:eastAsia="zh-CN"/>
          </w:rPr>
          <w:t>(一)、产品规划</w:t>
        </w:r>
        <w:r>
          <w:tab/>
        </w:r>
        <w:r>
          <w:fldChar w:fldCharType="begin"/>
        </w:r>
        <w:r>
          <w:instrText xml:space="preserve"> PAGEREF _Toc19081 \h </w:instrText>
        </w:r>
        <w:r>
          <w:fldChar w:fldCharType="separate"/>
        </w:r>
        <w:r>
          <w:t>22</w:t>
        </w:r>
        <w:r>
          <w:fldChar w:fldCharType="end"/>
        </w:r>
      </w:hyperlink>
    </w:p>
    <w:p>
      <w:pPr>
        <w:pStyle w:val="TOC2"/>
        <w:tabs>
          <w:tab w:val="right" w:leader="dot" w:pos="8306"/>
        </w:tabs>
      </w:pPr>
      <w:hyperlink w:anchor="_Toc28083" w:history="1">
        <w:r>
          <w:rPr>
            <w:rFonts w:ascii="仿宋" w:eastAsia="仿宋" w:hAnsi="仿宋" w:cs="仿宋" w:hint="eastAsia"/>
            <w:lang w:eastAsia="zh-CN"/>
          </w:rPr>
          <w:t>(二)、建设规模</w:t>
        </w:r>
        <w:r>
          <w:tab/>
        </w:r>
        <w:r>
          <w:fldChar w:fldCharType="begin"/>
        </w:r>
        <w:r>
          <w:instrText xml:space="preserve"> PAGEREF _Toc28083 \h </w:instrText>
        </w:r>
        <w:r>
          <w:fldChar w:fldCharType="separate"/>
        </w:r>
        <w:r>
          <w:t>22</w:t>
        </w:r>
        <w:r>
          <w:fldChar w:fldCharType="end"/>
        </w:r>
      </w:hyperlink>
    </w:p>
    <w:p>
      <w:pPr>
        <w:pStyle w:val="TOC1"/>
        <w:tabs>
          <w:tab w:val="right" w:leader="dot" w:pos="8306"/>
        </w:tabs>
      </w:pPr>
      <w:hyperlink w:anchor="_Toc8292" w:history="1">
        <w:r>
          <w:rPr>
            <w:rFonts w:ascii="仿宋" w:eastAsia="仿宋" w:hAnsi="仿宋" w:cs="仿宋" w:hint="eastAsia"/>
            <w:lang w:eastAsia="zh-CN"/>
          </w:rPr>
          <w:t>六、云教育项目概论</w:t>
        </w:r>
        <w:r>
          <w:tab/>
        </w:r>
        <w:r>
          <w:fldChar w:fldCharType="begin"/>
        </w:r>
        <w:r>
          <w:instrText xml:space="preserve"> PAGEREF _Toc8292 \h </w:instrText>
        </w:r>
        <w:r>
          <w:fldChar w:fldCharType="separate"/>
        </w:r>
        <w:r>
          <w:t>23</w:t>
        </w:r>
        <w:r>
          <w:fldChar w:fldCharType="end"/>
        </w:r>
      </w:hyperlink>
    </w:p>
    <w:p>
      <w:pPr>
        <w:pStyle w:val="TOC2"/>
        <w:tabs>
          <w:tab w:val="right" w:leader="dot" w:pos="8306"/>
        </w:tabs>
      </w:pPr>
      <w:hyperlink w:anchor="_Toc21617" w:history="1">
        <w:r>
          <w:rPr>
            <w:rFonts w:ascii="仿宋" w:eastAsia="仿宋" w:hAnsi="仿宋" w:cs="仿宋" w:hint="eastAsia"/>
            <w:lang w:eastAsia="zh-CN"/>
          </w:rPr>
          <w:t>(一)、项目概况</w:t>
        </w:r>
        <w:r>
          <w:tab/>
        </w:r>
        <w:r>
          <w:fldChar w:fldCharType="begin"/>
        </w:r>
        <w:r>
          <w:instrText xml:space="preserve"> PAGEREF _Toc21617 \h </w:instrText>
        </w:r>
        <w:r>
          <w:fldChar w:fldCharType="separate"/>
        </w:r>
        <w:r>
          <w:t>23</w:t>
        </w:r>
        <w:r>
          <w:fldChar w:fldCharType="end"/>
        </w:r>
      </w:hyperlink>
    </w:p>
    <w:p>
      <w:pPr>
        <w:pStyle w:val="TOC2"/>
        <w:tabs>
          <w:tab w:val="right" w:leader="dot" w:pos="8306"/>
        </w:tabs>
      </w:pPr>
      <w:hyperlink w:anchor="_Toc12766" w:history="1">
        <w:r>
          <w:rPr>
            <w:rFonts w:ascii="仿宋" w:eastAsia="仿宋" w:hAnsi="仿宋" w:cs="仿宋" w:hint="eastAsia"/>
            <w:lang w:eastAsia="zh-CN"/>
          </w:rPr>
          <w:t>(二)、报告说明</w:t>
        </w:r>
        <w:r>
          <w:tab/>
        </w:r>
        <w:r>
          <w:fldChar w:fldCharType="begin"/>
        </w:r>
        <w:r>
          <w:instrText xml:space="preserve"> PAGEREF _Toc12766 \h </w:instrText>
        </w:r>
        <w:r>
          <w:fldChar w:fldCharType="separate"/>
        </w:r>
        <w:r>
          <w:t>27</w:t>
        </w:r>
        <w:r>
          <w:fldChar w:fldCharType="end"/>
        </w:r>
      </w:hyperlink>
    </w:p>
    <w:p>
      <w:pPr>
        <w:pStyle w:val="TOC2"/>
        <w:tabs>
          <w:tab w:val="right" w:leader="dot" w:pos="8306"/>
        </w:tabs>
      </w:pPr>
      <w:hyperlink w:anchor="_Toc21259" w:history="1">
        <w:r>
          <w:rPr>
            <w:rFonts w:ascii="仿宋" w:eastAsia="仿宋" w:hAnsi="仿宋" w:cs="仿宋" w:hint="eastAsia"/>
            <w:lang w:eastAsia="zh-CN"/>
          </w:rPr>
          <w:t>(三)、项目评价</w:t>
        </w:r>
        <w:r>
          <w:tab/>
        </w:r>
        <w:r>
          <w:fldChar w:fldCharType="begin"/>
        </w:r>
        <w:r>
          <w:instrText xml:space="preserve"> PAGEREF _Toc21259 \h </w:instrText>
        </w:r>
        <w:r>
          <w:fldChar w:fldCharType="separate"/>
        </w:r>
        <w:r>
          <w:t>28</w:t>
        </w:r>
        <w:r>
          <w:fldChar w:fldCharType="end"/>
        </w:r>
      </w:hyperlink>
    </w:p>
    <w:p>
      <w:pPr>
        <w:pStyle w:val="TOC1"/>
        <w:tabs>
          <w:tab w:val="right" w:leader="dot" w:pos="8306"/>
        </w:tabs>
      </w:pPr>
      <w:hyperlink w:anchor="_Toc4246" w:history="1">
        <w:r>
          <w:rPr>
            <w:rFonts w:ascii="仿宋" w:eastAsia="仿宋" w:hAnsi="仿宋" w:cs="仿宋" w:hint="eastAsia"/>
            <w:lang w:eastAsia="zh-CN"/>
          </w:rPr>
          <w:t>七、云教育项目概论</w:t>
        </w:r>
        <w:r>
          <w:tab/>
        </w:r>
        <w:r>
          <w:fldChar w:fldCharType="begin"/>
        </w:r>
        <w:r>
          <w:instrText xml:space="preserve"> PAGEREF _Toc4246 \h </w:instrText>
        </w:r>
        <w:r>
          <w:fldChar w:fldCharType="separate"/>
        </w:r>
        <w:r>
          <w:t>30</w:t>
        </w:r>
        <w:r>
          <w:fldChar w:fldCharType="end"/>
        </w:r>
      </w:hyperlink>
    </w:p>
    <w:p>
      <w:pPr>
        <w:pStyle w:val="TOC2"/>
        <w:tabs>
          <w:tab w:val="right" w:leader="dot" w:pos="8306"/>
        </w:tabs>
      </w:pPr>
      <w:hyperlink w:anchor="_Toc19566" w:history="1">
        <w:r>
          <w:rPr>
            <w:rFonts w:ascii="仿宋" w:eastAsia="仿宋" w:hAnsi="仿宋" w:cs="仿宋" w:hint="eastAsia"/>
            <w:lang w:eastAsia="zh-CN"/>
          </w:rPr>
          <w:t>(一)、云教育项目概述及背景</w:t>
        </w:r>
        <w:r>
          <w:tab/>
        </w:r>
        <w:r>
          <w:fldChar w:fldCharType="begin"/>
        </w:r>
        <w:r>
          <w:instrText xml:space="preserve"> PAGEREF _Toc19566 \h </w:instrText>
        </w:r>
        <w:r>
          <w:fldChar w:fldCharType="separate"/>
        </w:r>
        <w:r>
          <w:t>30</w:t>
        </w:r>
        <w:r>
          <w:fldChar w:fldCharType="end"/>
        </w:r>
      </w:hyperlink>
    </w:p>
    <w:p>
      <w:pPr>
        <w:pStyle w:val="TOC2"/>
        <w:tabs>
          <w:tab w:val="right" w:leader="dot" w:pos="8306"/>
        </w:tabs>
      </w:pPr>
      <w:hyperlink w:anchor="_Toc29804" w:history="1">
        <w:r>
          <w:rPr>
            <w:rFonts w:ascii="仿宋" w:eastAsia="仿宋" w:hAnsi="仿宋" w:cs="仿宋" w:hint="eastAsia"/>
            <w:lang w:eastAsia="zh-CN"/>
          </w:rPr>
          <w:t>(二)、云教育项目主管单位</w:t>
        </w:r>
        <w:r>
          <w:tab/>
        </w:r>
        <w:r>
          <w:fldChar w:fldCharType="begin"/>
        </w:r>
        <w:r>
          <w:instrText xml:space="preserve"> PAGEREF _Toc29804 \h </w:instrText>
        </w:r>
        <w:r>
          <w:fldChar w:fldCharType="separate"/>
        </w:r>
        <w:r>
          <w:t>30</w:t>
        </w:r>
        <w:r>
          <w:fldChar w:fldCharType="end"/>
        </w:r>
      </w:hyperlink>
    </w:p>
    <w:p>
      <w:pPr>
        <w:pStyle w:val="TOC2"/>
        <w:tabs>
          <w:tab w:val="right" w:leader="dot" w:pos="8306"/>
        </w:tabs>
      </w:pPr>
      <w:hyperlink w:anchor="_Toc32534" w:history="1">
        <w:r>
          <w:rPr>
            <w:rFonts w:ascii="仿宋" w:eastAsia="仿宋" w:hAnsi="仿宋" w:cs="仿宋" w:hint="eastAsia"/>
            <w:lang w:eastAsia="zh-CN"/>
          </w:rPr>
          <w:t>(三)、关键合作伙伴</w:t>
        </w:r>
        <w:r>
          <w:tab/>
        </w:r>
        <w:r>
          <w:fldChar w:fldCharType="begin"/>
        </w:r>
        <w:r>
          <w:instrText xml:space="preserve"> PAGEREF _Toc32534 \h </w:instrText>
        </w:r>
        <w:r>
          <w:fldChar w:fldCharType="separate"/>
        </w:r>
        <w:r>
          <w:t>31</w:t>
        </w:r>
        <w:r>
          <w:fldChar w:fldCharType="end"/>
        </w:r>
      </w:hyperlink>
    </w:p>
    <w:p>
      <w:pPr>
        <w:pStyle w:val="TOC2"/>
        <w:tabs>
          <w:tab w:val="right" w:leader="dot" w:pos="8306"/>
        </w:tabs>
      </w:pPr>
      <w:hyperlink w:anchor="_Toc22423" w:history="1">
        <w:r>
          <w:rPr>
            <w:rFonts w:ascii="仿宋" w:eastAsia="仿宋" w:hAnsi="仿宋" w:cs="仿宋" w:hint="eastAsia"/>
            <w:lang w:eastAsia="zh-CN"/>
          </w:rPr>
          <w:t>(四)、云教育项目动机和目标</w:t>
        </w:r>
        <w:r>
          <w:tab/>
        </w:r>
        <w:r>
          <w:fldChar w:fldCharType="begin"/>
        </w:r>
        <w:r>
          <w:instrText xml:space="preserve"> PAGEREF _Toc22423 \h </w:instrText>
        </w:r>
        <w:r>
          <w:fldChar w:fldCharType="separate"/>
        </w:r>
        <w:r>
          <w:t>31</w:t>
        </w:r>
        <w:r>
          <w:fldChar w:fldCharType="end"/>
        </w:r>
      </w:hyperlink>
    </w:p>
    <w:p>
      <w:pPr>
        <w:pStyle w:val="TOC2"/>
        <w:tabs>
          <w:tab w:val="right" w:leader="dot" w:pos="8306"/>
        </w:tabs>
      </w:pPr>
      <w:hyperlink w:anchor="_Toc9029" w:history="1">
        <w:r>
          <w:rPr>
            <w:rFonts w:ascii="仿宋" w:eastAsia="仿宋" w:hAnsi="仿宋" w:cs="仿宋" w:hint="eastAsia"/>
            <w:lang w:eastAsia="zh-CN"/>
          </w:rPr>
          <w:t>(五)、选址与土地综合评估</w:t>
        </w:r>
        <w:r>
          <w:tab/>
        </w:r>
        <w:r>
          <w:fldChar w:fldCharType="begin"/>
        </w:r>
        <w:r>
          <w:instrText xml:space="preserve"> PAGEREF _Toc9029 \h </w:instrText>
        </w:r>
        <w:r>
          <w:fldChar w:fldCharType="separate"/>
        </w:r>
        <w:r>
          <w:t>33</w:t>
        </w:r>
        <w:r>
          <w:fldChar w:fldCharType="end"/>
        </w:r>
      </w:hyperlink>
    </w:p>
    <w:p>
      <w:pPr>
        <w:pStyle w:val="TOC2"/>
        <w:tabs>
          <w:tab w:val="right" w:leader="dot" w:pos="8306"/>
        </w:tabs>
      </w:pPr>
      <w:hyperlink w:anchor="_Toc17562" w:history="1">
        <w:r>
          <w:rPr>
            <w:rFonts w:ascii="仿宋" w:eastAsia="仿宋" w:hAnsi="仿宋" w:cs="仿宋" w:hint="eastAsia"/>
            <w:lang w:eastAsia="zh-CN"/>
          </w:rPr>
          <w:t>(六)、土建工程规划与要点</w:t>
        </w:r>
        <w:r>
          <w:tab/>
        </w:r>
        <w:r>
          <w:fldChar w:fldCharType="begin"/>
        </w:r>
        <w:r>
          <w:instrText xml:space="preserve"> PAGEREF _Toc17562 \h </w:instrText>
        </w:r>
        <w:r>
          <w:fldChar w:fldCharType="separate"/>
        </w:r>
        <w:r>
          <w:t>33</w:t>
        </w:r>
        <w:r>
          <w:fldChar w:fldCharType="end"/>
        </w:r>
      </w:hyperlink>
    </w:p>
    <w:p>
      <w:pPr>
        <w:pStyle w:val="TOC2"/>
        <w:tabs>
          <w:tab w:val="right" w:leader="dot" w:pos="8306"/>
        </w:tabs>
      </w:pPr>
      <w:hyperlink w:anchor="_Toc1965" w:history="1">
        <w:r>
          <w:rPr>
            <w:rFonts w:ascii="仿宋" w:eastAsia="仿宋" w:hAnsi="仿宋" w:cs="仿宋" w:hint="eastAsia"/>
            <w:lang w:eastAsia="zh-CN"/>
          </w:rPr>
          <w:t>(七)、设备采购计划</w:t>
        </w:r>
        <w:r>
          <w:tab/>
        </w:r>
        <w:r>
          <w:fldChar w:fldCharType="begin"/>
        </w:r>
        <w:r>
          <w:instrText xml:space="preserve"> PAGEREF _Toc1965 \h </w:instrText>
        </w:r>
        <w:r>
          <w:fldChar w:fldCharType="separate"/>
        </w:r>
        <w:r>
          <w:t>34</w:t>
        </w:r>
        <w:r>
          <w:fldChar w:fldCharType="end"/>
        </w:r>
      </w:hyperlink>
    </w:p>
    <w:p>
      <w:pPr>
        <w:pStyle w:val="TOC2"/>
        <w:tabs>
          <w:tab w:val="right" w:leader="dot" w:pos="8306"/>
        </w:tabs>
      </w:pPr>
      <w:hyperlink w:anchor="_Toc27822" w:history="1">
        <w:r>
          <w:rPr>
            <w:rFonts w:ascii="仿宋" w:eastAsia="仿宋" w:hAnsi="仿宋" w:cs="仿宋" w:hint="eastAsia"/>
            <w:lang w:eastAsia="zh-CN"/>
          </w:rPr>
          <w:t>(八)、产品规划与开发方案</w:t>
        </w:r>
        <w:r>
          <w:tab/>
        </w:r>
        <w:r>
          <w:fldChar w:fldCharType="begin"/>
        </w:r>
        <w:r>
          <w:instrText xml:space="preserve"> PAGEREF _Toc27822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3" w:history="1">
        <w:r>
          <w:rPr>
            <w:rFonts w:ascii="仿宋" w:eastAsia="仿宋" w:hAnsi="仿宋" w:cs="仿宋" w:hint="eastAsia"/>
            <w:lang w:eastAsia="zh-CN"/>
          </w:rPr>
          <w:t>(九)、原材料供应链管理</w:t>
        </w:r>
        <w:r>
          <w:tab/>
        </w:r>
        <w:r>
          <w:fldChar w:fldCharType="begin"/>
        </w:r>
        <w:r>
          <w:instrText xml:space="preserve"> PAGEREF _Toc2223 \h </w:instrText>
        </w:r>
        <w:r>
          <w:fldChar w:fldCharType="separate"/>
        </w:r>
        <w:r>
          <w:t>36</w:t>
        </w:r>
        <w:r>
          <w:fldChar w:fldCharType="end"/>
        </w:r>
      </w:hyperlink>
    </w:p>
    <w:p>
      <w:pPr>
        <w:pStyle w:val="TOC2"/>
        <w:tabs>
          <w:tab w:val="right" w:leader="dot" w:pos="8306"/>
        </w:tabs>
      </w:pPr>
      <w:hyperlink w:anchor="_Toc4754" w:history="1">
        <w:r>
          <w:rPr>
            <w:rFonts w:ascii="仿宋" w:eastAsia="仿宋" w:hAnsi="仿宋" w:cs="仿宋" w:hint="eastAsia"/>
            <w:lang w:eastAsia="zh-CN"/>
          </w:rPr>
          <w:t>(十)、能源消耗分析</w:t>
        </w:r>
        <w:r>
          <w:tab/>
        </w:r>
        <w:r>
          <w:fldChar w:fldCharType="begin"/>
        </w:r>
        <w:r>
          <w:instrText xml:space="preserve"> PAGEREF _Toc4754 \h </w:instrText>
        </w:r>
        <w:r>
          <w:fldChar w:fldCharType="separate"/>
        </w:r>
        <w:r>
          <w:t>37</w:t>
        </w:r>
        <w:r>
          <w:fldChar w:fldCharType="end"/>
        </w:r>
      </w:hyperlink>
    </w:p>
    <w:p>
      <w:pPr>
        <w:pStyle w:val="TOC2"/>
        <w:tabs>
          <w:tab w:val="right" w:leader="dot" w:pos="8306"/>
        </w:tabs>
      </w:pPr>
      <w:hyperlink w:anchor="_Toc24164" w:history="1">
        <w:r>
          <w:rPr>
            <w:rFonts w:ascii="仿宋" w:eastAsia="仿宋" w:hAnsi="仿宋" w:cs="仿宋" w:hint="eastAsia"/>
            <w:lang w:eastAsia="zh-CN"/>
          </w:rPr>
          <w:t>(十一)、环境保护与可持续性</w:t>
        </w:r>
        <w:r>
          <w:tab/>
        </w:r>
        <w:r>
          <w:fldChar w:fldCharType="begin"/>
        </w:r>
        <w:r>
          <w:instrText xml:space="preserve"> PAGEREF _Toc24164 \h </w:instrText>
        </w:r>
        <w:r>
          <w:fldChar w:fldCharType="separate"/>
        </w:r>
        <w:r>
          <w:t>37</w:t>
        </w:r>
        <w:r>
          <w:fldChar w:fldCharType="end"/>
        </w:r>
      </w:hyperlink>
    </w:p>
    <w:p>
      <w:pPr>
        <w:pStyle w:val="TOC2"/>
        <w:tabs>
          <w:tab w:val="right" w:leader="dot" w:pos="8306"/>
        </w:tabs>
      </w:pPr>
      <w:hyperlink w:anchor="_Toc29934" w:history="1">
        <w:r>
          <w:rPr>
            <w:rFonts w:ascii="仿宋" w:eastAsia="仿宋" w:hAnsi="仿宋" w:cs="仿宋" w:hint="eastAsia"/>
            <w:lang w:eastAsia="zh-CN"/>
          </w:rPr>
          <w:t>(十二)、云教育项目合规性考量</w:t>
        </w:r>
        <w:r>
          <w:tab/>
        </w:r>
        <w:r>
          <w:fldChar w:fldCharType="begin"/>
        </w:r>
        <w:r>
          <w:instrText xml:space="preserve"> PAGEREF _Toc29934 \h </w:instrText>
        </w:r>
        <w:r>
          <w:fldChar w:fldCharType="separate"/>
        </w:r>
        <w:r>
          <w:t>38</w:t>
        </w:r>
        <w:r>
          <w:fldChar w:fldCharType="end"/>
        </w:r>
      </w:hyperlink>
    </w:p>
    <w:p>
      <w:pPr>
        <w:pStyle w:val="TOC2"/>
        <w:tabs>
          <w:tab w:val="right" w:leader="dot" w:pos="8306"/>
        </w:tabs>
      </w:pPr>
      <w:hyperlink w:anchor="_Toc24577" w:history="1">
        <w:r>
          <w:rPr>
            <w:rFonts w:ascii="仿宋" w:eastAsia="仿宋" w:hAnsi="仿宋" w:cs="仿宋" w:hint="eastAsia"/>
            <w:lang w:eastAsia="zh-CN"/>
          </w:rPr>
          <w:t>(十三)、云教育项目进度与计划</w:t>
        </w:r>
        <w:r>
          <w:tab/>
        </w:r>
        <w:r>
          <w:fldChar w:fldCharType="begin"/>
        </w:r>
        <w:r>
          <w:instrText xml:space="preserve"> PAGEREF _Toc24577 \h </w:instrText>
        </w:r>
        <w:r>
          <w:fldChar w:fldCharType="separate"/>
        </w:r>
        <w:r>
          <w:t>39</w:t>
        </w:r>
        <w:r>
          <w:fldChar w:fldCharType="end"/>
        </w:r>
      </w:hyperlink>
    </w:p>
    <w:p>
      <w:pPr>
        <w:pStyle w:val="TOC2"/>
        <w:tabs>
          <w:tab w:val="right" w:leader="dot" w:pos="8306"/>
        </w:tabs>
      </w:pPr>
      <w:hyperlink w:anchor="_Toc31906" w:history="1">
        <w:r>
          <w:rPr>
            <w:rFonts w:ascii="仿宋" w:eastAsia="仿宋" w:hAnsi="仿宋" w:cs="仿宋" w:hint="eastAsia"/>
            <w:lang w:eastAsia="zh-CN"/>
          </w:rPr>
          <w:t>(十四)、投资预算与经济效益分析</w:t>
        </w:r>
        <w:r>
          <w:tab/>
        </w:r>
        <w:r>
          <w:fldChar w:fldCharType="begin"/>
        </w:r>
        <w:r>
          <w:instrText xml:space="preserve"> PAGEREF _Toc31906 \h </w:instrText>
        </w:r>
        <w:r>
          <w:fldChar w:fldCharType="separate"/>
        </w:r>
        <w:r>
          <w:t>40</w:t>
        </w:r>
        <w:r>
          <w:fldChar w:fldCharType="end"/>
        </w:r>
      </w:hyperlink>
    </w:p>
    <w:p>
      <w:pPr>
        <w:pStyle w:val="TOC2"/>
        <w:tabs>
          <w:tab w:val="right" w:leader="dot" w:pos="8306"/>
        </w:tabs>
      </w:pPr>
      <w:hyperlink w:anchor="_Toc3935" w:history="1">
        <w:r>
          <w:rPr>
            <w:rFonts w:ascii="仿宋" w:eastAsia="仿宋" w:hAnsi="仿宋" w:cs="仿宋" w:hint="eastAsia"/>
            <w:lang w:eastAsia="zh-CN"/>
          </w:rPr>
          <w:t>(十五)、报告细节说明</w:t>
        </w:r>
        <w:r>
          <w:tab/>
        </w:r>
        <w:r>
          <w:fldChar w:fldCharType="begin"/>
        </w:r>
        <w:r>
          <w:instrText xml:space="preserve"> PAGEREF _Toc3935 \h </w:instrText>
        </w:r>
        <w:r>
          <w:fldChar w:fldCharType="separate"/>
        </w:r>
        <w:r>
          <w:t>42</w:t>
        </w:r>
        <w:r>
          <w:fldChar w:fldCharType="end"/>
        </w:r>
      </w:hyperlink>
    </w:p>
    <w:p>
      <w:pPr>
        <w:pStyle w:val="TOC2"/>
        <w:tabs>
          <w:tab w:val="right" w:leader="dot" w:pos="8306"/>
        </w:tabs>
      </w:pPr>
      <w:hyperlink w:anchor="_Toc22202" w:history="1">
        <w:r>
          <w:rPr>
            <w:rFonts w:ascii="仿宋" w:eastAsia="仿宋" w:hAnsi="仿宋" w:cs="仿宋" w:hint="eastAsia"/>
            <w:lang w:eastAsia="zh-CN"/>
          </w:rPr>
          <w:t>(十六)、云教育项目全面评估</w:t>
        </w:r>
        <w:r>
          <w:tab/>
        </w:r>
        <w:r>
          <w:fldChar w:fldCharType="begin"/>
        </w:r>
        <w:r>
          <w:instrText xml:space="preserve"> PAGEREF _Toc22202 \h </w:instrText>
        </w:r>
        <w:r>
          <w:fldChar w:fldCharType="separate"/>
        </w:r>
        <w:r>
          <w:t>43</w:t>
        </w:r>
        <w:r>
          <w:fldChar w:fldCharType="end"/>
        </w:r>
      </w:hyperlink>
    </w:p>
    <w:p>
      <w:pPr>
        <w:pStyle w:val="TOC2"/>
        <w:tabs>
          <w:tab w:val="right" w:leader="dot" w:pos="8306"/>
        </w:tabs>
      </w:pPr>
      <w:hyperlink w:anchor="_Toc5540" w:history="1">
        <w:r>
          <w:rPr>
            <w:rFonts w:ascii="仿宋" w:eastAsia="仿宋" w:hAnsi="仿宋" w:cs="仿宋" w:hint="eastAsia"/>
            <w:lang w:eastAsia="zh-CN"/>
          </w:rPr>
          <w:t>(十七)、关键经济指标</w:t>
        </w:r>
        <w:r>
          <w:tab/>
        </w:r>
        <w:r>
          <w:fldChar w:fldCharType="begin"/>
        </w:r>
        <w:r>
          <w:instrText xml:space="preserve"> PAGEREF _Toc5540 \h </w:instrText>
        </w:r>
        <w:r>
          <w:fldChar w:fldCharType="separate"/>
        </w:r>
        <w:r>
          <w:t>44</w:t>
        </w:r>
        <w:r>
          <w:fldChar w:fldCharType="end"/>
        </w:r>
      </w:hyperlink>
    </w:p>
    <w:p>
      <w:pPr>
        <w:pStyle w:val="TOC1"/>
        <w:tabs>
          <w:tab w:val="right" w:leader="dot" w:pos="8306"/>
        </w:tabs>
      </w:pPr>
      <w:hyperlink w:anchor="_Toc7906" w:history="1">
        <w:r>
          <w:rPr>
            <w:rFonts w:ascii="仿宋" w:eastAsia="仿宋" w:hAnsi="仿宋" w:cs="仿宋" w:hint="eastAsia"/>
            <w:lang w:eastAsia="zh-CN"/>
          </w:rPr>
          <w:t>八、监测和评估</w:t>
        </w:r>
        <w:r>
          <w:tab/>
        </w:r>
        <w:r>
          <w:fldChar w:fldCharType="begin"/>
        </w:r>
        <w:r>
          <w:instrText xml:space="preserve"> PAGEREF _Toc7906 \h </w:instrText>
        </w:r>
        <w:r>
          <w:fldChar w:fldCharType="separate"/>
        </w:r>
        <w:r>
          <w:t>46</w:t>
        </w:r>
        <w:r>
          <w:fldChar w:fldCharType="end"/>
        </w:r>
      </w:hyperlink>
    </w:p>
    <w:p>
      <w:pPr>
        <w:pStyle w:val="TOC2"/>
        <w:tabs>
          <w:tab w:val="right" w:leader="dot" w:pos="8306"/>
        </w:tabs>
      </w:pPr>
      <w:hyperlink w:anchor="_Toc25191" w:history="1">
        <w:r>
          <w:rPr>
            <w:rFonts w:ascii="仿宋" w:eastAsia="仿宋" w:hAnsi="仿宋" w:cs="仿宋" w:hint="eastAsia"/>
            <w:lang w:eastAsia="zh-CN"/>
          </w:rPr>
          <w:t>(一)、云教育项目监测</w:t>
        </w:r>
        <w:r>
          <w:tab/>
        </w:r>
        <w:r>
          <w:fldChar w:fldCharType="begin"/>
        </w:r>
        <w:r>
          <w:instrText xml:space="preserve"> PAGEREF _Toc25191 \h </w:instrText>
        </w:r>
        <w:r>
          <w:fldChar w:fldCharType="separate"/>
        </w:r>
        <w:r>
          <w:t>46</w:t>
        </w:r>
        <w:r>
          <w:fldChar w:fldCharType="end"/>
        </w:r>
      </w:hyperlink>
    </w:p>
    <w:p>
      <w:pPr>
        <w:pStyle w:val="TOC2"/>
        <w:tabs>
          <w:tab w:val="right" w:leader="dot" w:pos="8306"/>
        </w:tabs>
      </w:pPr>
      <w:hyperlink w:anchor="_Toc9865" w:history="1">
        <w:r>
          <w:rPr>
            <w:rFonts w:ascii="仿宋" w:eastAsia="仿宋" w:hAnsi="仿宋" w:cs="仿宋" w:hint="eastAsia"/>
            <w:lang w:eastAsia="zh-CN"/>
          </w:rPr>
          <w:t>(二)、云教育项目评估</w:t>
        </w:r>
        <w:r>
          <w:tab/>
        </w:r>
        <w:r>
          <w:fldChar w:fldCharType="begin"/>
        </w:r>
        <w:r>
          <w:instrText xml:space="preserve"> PAGEREF _Toc9865 \h </w:instrText>
        </w:r>
        <w:r>
          <w:fldChar w:fldCharType="separate"/>
        </w:r>
        <w:r>
          <w:t>47</w:t>
        </w:r>
        <w:r>
          <w:fldChar w:fldCharType="end"/>
        </w:r>
      </w:hyperlink>
    </w:p>
    <w:p>
      <w:pPr>
        <w:pStyle w:val="TOC2"/>
        <w:tabs>
          <w:tab w:val="right" w:leader="dot" w:pos="8306"/>
        </w:tabs>
      </w:pPr>
      <w:hyperlink w:anchor="_Toc26821" w:history="1">
        <w:r>
          <w:rPr>
            <w:rFonts w:ascii="仿宋" w:eastAsia="仿宋" w:hAnsi="仿宋" w:cs="仿宋" w:hint="eastAsia"/>
            <w:lang w:eastAsia="zh-CN"/>
          </w:rPr>
          <w:t>(三)、成果评估</w:t>
        </w:r>
        <w:r>
          <w:tab/>
        </w:r>
        <w:r>
          <w:fldChar w:fldCharType="begin"/>
        </w:r>
        <w:r>
          <w:instrText xml:space="preserve"> PAGEREF _Toc26821 \h </w:instrText>
        </w:r>
        <w:r>
          <w:fldChar w:fldCharType="separate"/>
        </w:r>
        <w:r>
          <w:t>49</w:t>
        </w:r>
        <w:r>
          <w:fldChar w:fldCharType="end"/>
        </w:r>
      </w:hyperlink>
    </w:p>
    <w:p>
      <w:pPr>
        <w:pStyle w:val="TOC1"/>
        <w:tabs>
          <w:tab w:val="right" w:leader="dot" w:pos="8306"/>
        </w:tabs>
      </w:pPr>
      <w:hyperlink w:anchor="_Toc1560" w:history="1">
        <w:r>
          <w:rPr>
            <w:rFonts w:ascii="仿宋" w:eastAsia="仿宋" w:hAnsi="仿宋" w:cs="仿宋" w:hint="eastAsia"/>
            <w:lang w:eastAsia="zh-CN"/>
          </w:rPr>
          <w:t>九、安全评价结论</w:t>
        </w:r>
        <w:r>
          <w:tab/>
        </w:r>
        <w:r>
          <w:fldChar w:fldCharType="begin"/>
        </w:r>
        <w:r>
          <w:instrText xml:space="preserve"> PAGEREF _Toc1560 \h </w:instrText>
        </w:r>
        <w:r>
          <w:fldChar w:fldCharType="separate"/>
        </w:r>
        <w:r>
          <w:t>49</w:t>
        </w:r>
        <w:r>
          <w:fldChar w:fldCharType="end"/>
        </w:r>
      </w:hyperlink>
    </w:p>
    <w:p>
      <w:pPr>
        <w:pStyle w:val="TOC2"/>
        <w:tabs>
          <w:tab w:val="right" w:leader="dot" w:pos="8306"/>
        </w:tabs>
      </w:pPr>
      <w:hyperlink w:anchor="_Toc4668" w:history="1">
        <w:r>
          <w:rPr>
            <w:rFonts w:ascii="仿宋" w:eastAsia="仿宋" w:hAnsi="仿宋" w:cs="仿宋" w:hint="eastAsia"/>
            <w:lang w:eastAsia="zh-CN"/>
          </w:rPr>
          <w:t>(一)、危险、有害因素辨识与分析结论</w:t>
        </w:r>
        <w:r>
          <w:tab/>
        </w:r>
        <w:r>
          <w:fldChar w:fldCharType="begin"/>
        </w:r>
        <w:r>
          <w:instrText xml:space="preserve"> PAGEREF _Toc4668 \h </w:instrText>
        </w:r>
        <w:r>
          <w:fldChar w:fldCharType="separate"/>
        </w:r>
        <w:r>
          <w:t>49</w:t>
        </w:r>
        <w:r>
          <w:fldChar w:fldCharType="end"/>
        </w:r>
      </w:hyperlink>
    </w:p>
    <w:p>
      <w:pPr>
        <w:pStyle w:val="TOC2"/>
        <w:tabs>
          <w:tab w:val="right" w:leader="dot" w:pos="8306"/>
        </w:tabs>
      </w:pPr>
      <w:hyperlink w:anchor="_Toc20711" w:history="1">
        <w:r>
          <w:rPr>
            <w:rFonts w:ascii="仿宋" w:eastAsia="仿宋" w:hAnsi="仿宋" w:cs="仿宋" w:hint="eastAsia"/>
            <w:lang w:eastAsia="zh-CN"/>
          </w:rPr>
          <w:t>(二)、分析评价综述</w:t>
        </w:r>
        <w:r>
          <w:tab/>
        </w:r>
        <w:r>
          <w:fldChar w:fldCharType="begin"/>
        </w:r>
        <w:r>
          <w:instrText xml:space="preserve"> PAGEREF _Toc20711 \h </w:instrText>
        </w:r>
        <w:r>
          <w:fldChar w:fldCharType="separate"/>
        </w:r>
        <w:r>
          <w:t>50</w:t>
        </w:r>
        <w:r>
          <w:fldChar w:fldCharType="end"/>
        </w:r>
      </w:hyperlink>
    </w:p>
    <w:p>
      <w:pPr>
        <w:pStyle w:val="TOC2"/>
        <w:tabs>
          <w:tab w:val="right" w:leader="dot" w:pos="8306"/>
        </w:tabs>
      </w:pPr>
      <w:hyperlink w:anchor="_Toc32077" w:history="1">
        <w:r>
          <w:rPr>
            <w:rFonts w:ascii="仿宋" w:eastAsia="仿宋" w:hAnsi="仿宋" w:cs="仿宋" w:hint="eastAsia"/>
            <w:lang w:eastAsia="zh-CN"/>
          </w:rPr>
          <w:t>(三)、应重视的安全对策措施建议</w:t>
        </w:r>
        <w:r>
          <w:tab/>
        </w:r>
        <w:r>
          <w:fldChar w:fldCharType="begin"/>
        </w:r>
        <w:r>
          <w:instrText xml:space="preserve"> PAGEREF _Toc32077 \h </w:instrText>
        </w:r>
        <w:r>
          <w:fldChar w:fldCharType="separate"/>
        </w:r>
        <w:r>
          <w:t>51</w:t>
        </w:r>
        <w:r>
          <w:fldChar w:fldCharType="end"/>
        </w:r>
      </w:hyperlink>
    </w:p>
    <w:p>
      <w:pPr>
        <w:pStyle w:val="TOC2"/>
        <w:tabs>
          <w:tab w:val="right" w:leader="dot" w:pos="8306"/>
        </w:tabs>
      </w:pPr>
      <w:hyperlink w:anchor="_Toc18904" w:history="1">
        <w:r>
          <w:rPr>
            <w:rFonts w:ascii="仿宋" w:eastAsia="仿宋" w:hAnsi="仿宋" w:cs="仿宋" w:hint="eastAsia"/>
            <w:lang w:eastAsia="zh-CN"/>
          </w:rPr>
          <w:t>(四)、总体评价结论</w:t>
        </w:r>
        <w:r>
          <w:tab/>
        </w:r>
        <w:r>
          <w:fldChar w:fldCharType="begin"/>
        </w:r>
        <w:r>
          <w:instrText xml:space="preserve"> PAGEREF _Toc18904 \h </w:instrText>
        </w:r>
        <w:r>
          <w:fldChar w:fldCharType="separate"/>
        </w:r>
        <w:r>
          <w:t>52</w:t>
        </w:r>
        <w:r>
          <w:fldChar w:fldCharType="end"/>
        </w:r>
      </w:hyperlink>
    </w:p>
    <w:p>
      <w:pPr>
        <w:pStyle w:val="TOC1"/>
        <w:tabs>
          <w:tab w:val="right" w:leader="dot" w:pos="8306"/>
        </w:tabs>
      </w:pPr>
      <w:hyperlink w:anchor="_Toc3629" w:history="1">
        <w:r>
          <w:rPr>
            <w:rFonts w:ascii="仿宋" w:eastAsia="仿宋" w:hAnsi="仿宋" w:cs="仿宋" w:hint="eastAsia"/>
            <w:lang w:eastAsia="zh-CN"/>
          </w:rPr>
          <w:t>十、云教育市场地位与竞争战略</w:t>
        </w:r>
        <w:r>
          <w:tab/>
        </w:r>
        <w:r>
          <w:fldChar w:fldCharType="begin"/>
        </w:r>
        <w:r>
          <w:instrText xml:space="preserve"> PAGEREF _Toc3629 \h </w:instrText>
        </w:r>
        <w:r>
          <w:fldChar w:fldCharType="separate"/>
        </w:r>
        <w:r>
          <w:t>52</w:t>
        </w:r>
        <w:r>
          <w:fldChar w:fldCharType="end"/>
        </w:r>
      </w:hyperlink>
    </w:p>
    <w:p>
      <w:pPr>
        <w:pStyle w:val="TOC2"/>
        <w:tabs>
          <w:tab w:val="right" w:leader="dot" w:pos="8306"/>
        </w:tabs>
      </w:pPr>
      <w:hyperlink w:anchor="_Toc9661" w:history="1">
        <w:r>
          <w:rPr>
            <w:rFonts w:ascii="仿宋" w:eastAsia="仿宋" w:hAnsi="仿宋" w:cs="仿宋" w:hint="eastAsia"/>
            <w:lang w:eastAsia="zh-CN"/>
          </w:rPr>
          <w:t>(一)、公司市场地位</w:t>
        </w:r>
        <w:r>
          <w:tab/>
        </w:r>
        <w:r>
          <w:fldChar w:fldCharType="begin"/>
        </w:r>
        <w:r>
          <w:instrText xml:space="preserve"> PAGEREF _Toc9661 \h </w:instrText>
        </w:r>
        <w:r>
          <w:fldChar w:fldCharType="separate"/>
        </w:r>
        <w:r>
          <w:t>52</w:t>
        </w:r>
        <w:r>
          <w:fldChar w:fldCharType="end"/>
        </w:r>
      </w:hyperlink>
    </w:p>
    <w:p>
      <w:pPr>
        <w:pStyle w:val="TOC2"/>
        <w:tabs>
          <w:tab w:val="right" w:leader="dot" w:pos="8306"/>
        </w:tabs>
      </w:pPr>
      <w:hyperlink w:anchor="_Toc18964" w:history="1">
        <w:r>
          <w:rPr>
            <w:rFonts w:ascii="仿宋" w:eastAsia="仿宋" w:hAnsi="仿宋" w:cs="仿宋" w:hint="eastAsia"/>
            <w:lang w:eastAsia="zh-CN"/>
          </w:rPr>
          <w:t>(二)、竞争对手分析</w:t>
        </w:r>
        <w:r>
          <w:tab/>
        </w:r>
        <w:r>
          <w:fldChar w:fldCharType="begin"/>
        </w:r>
        <w:r>
          <w:instrText xml:space="preserve"> PAGEREF _Toc18964 \h </w:instrText>
        </w:r>
        <w:r>
          <w:fldChar w:fldCharType="separate"/>
        </w:r>
        <w:r>
          <w:t>53</w:t>
        </w:r>
        <w:r>
          <w:fldChar w:fldCharType="end"/>
        </w:r>
      </w:hyperlink>
    </w:p>
    <w:p>
      <w:pPr>
        <w:pStyle w:val="TOC2"/>
        <w:tabs>
          <w:tab w:val="right" w:leader="dot" w:pos="8306"/>
        </w:tabs>
      </w:pPr>
      <w:hyperlink w:anchor="_Toc4592" w:history="1">
        <w:r>
          <w:rPr>
            <w:rFonts w:ascii="仿宋" w:eastAsia="仿宋" w:hAnsi="仿宋" w:cs="仿宋" w:hint="eastAsia"/>
            <w:lang w:eastAsia="zh-CN"/>
          </w:rPr>
          <w:t>(三)、竞争战略</w:t>
        </w:r>
        <w:r>
          <w:tab/>
        </w:r>
        <w:r>
          <w:fldChar w:fldCharType="begin"/>
        </w:r>
        <w:r>
          <w:instrText xml:space="preserve"> PAGEREF _Toc4592 \h </w:instrText>
        </w:r>
        <w:r>
          <w:fldChar w:fldCharType="separate"/>
        </w:r>
        <w:r>
          <w:t>54</w:t>
        </w:r>
        <w:r>
          <w:fldChar w:fldCharType="end"/>
        </w:r>
      </w:hyperlink>
    </w:p>
    <w:p>
      <w:pPr>
        <w:pStyle w:val="TOC2"/>
        <w:tabs>
          <w:tab w:val="right" w:leader="dot" w:pos="8306"/>
        </w:tabs>
      </w:pPr>
      <w:hyperlink w:anchor="_Toc31207" w:history="1">
        <w:r>
          <w:rPr>
            <w:rFonts w:ascii="仿宋" w:eastAsia="仿宋" w:hAnsi="仿宋" w:cs="仿宋" w:hint="eastAsia"/>
            <w:lang w:eastAsia="zh-CN"/>
          </w:rPr>
          <w:t>(四)、市场定位</w:t>
        </w:r>
        <w:r>
          <w:tab/>
        </w:r>
        <w:r>
          <w:fldChar w:fldCharType="begin"/>
        </w:r>
        <w:r>
          <w:instrText xml:space="preserve"> PAGEREF _Toc31207 \h </w:instrText>
        </w:r>
        <w:r>
          <w:fldChar w:fldCharType="separate"/>
        </w:r>
        <w:r>
          <w:t>55</w:t>
        </w:r>
        <w:r>
          <w:fldChar w:fldCharType="end"/>
        </w:r>
      </w:hyperlink>
    </w:p>
    <w:p>
      <w:pPr>
        <w:pStyle w:val="TOC1"/>
        <w:tabs>
          <w:tab w:val="right" w:leader="dot" w:pos="8306"/>
        </w:tabs>
      </w:pPr>
      <w:hyperlink w:anchor="_Toc10449" w:history="1">
        <w:r>
          <w:rPr>
            <w:rFonts w:ascii="仿宋" w:eastAsia="仿宋" w:hAnsi="仿宋" w:cs="仿宋" w:hint="eastAsia"/>
            <w:lang w:eastAsia="zh-CN"/>
          </w:rPr>
          <w:t>十一、供应链管理方案</w:t>
        </w:r>
        <w:r>
          <w:tab/>
        </w:r>
        <w:r>
          <w:fldChar w:fldCharType="begin"/>
        </w:r>
        <w:r>
          <w:instrText xml:space="preserve"> PAGEREF _Toc10449 \h </w:instrText>
        </w:r>
        <w:r>
          <w:fldChar w:fldCharType="separate"/>
        </w:r>
        <w:r>
          <w:t>56</w:t>
        </w:r>
        <w:r>
          <w:fldChar w:fldCharType="end"/>
        </w:r>
      </w:hyperlink>
    </w:p>
    <w:p>
      <w:pPr>
        <w:pStyle w:val="TOC2"/>
        <w:tabs>
          <w:tab w:val="right" w:leader="dot" w:pos="8306"/>
        </w:tabs>
      </w:pPr>
      <w:hyperlink w:anchor="_Toc14161" w:history="1">
        <w:r>
          <w:rPr>
            <w:rFonts w:ascii="仿宋" w:eastAsia="仿宋" w:hAnsi="仿宋" w:cs="仿宋" w:hint="eastAsia"/>
            <w:lang w:eastAsia="zh-CN"/>
          </w:rPr>
          <w:t>(一)、供应商选择与评估</w:t>
        </w:r>
        <w:r>
          <w:tab/>
        </w:r>
        <w:r>
          <w:fldChar w:fldCharType="begin"/>
        </w:r>
        <w:r>
          <w:instrText xml:space="preserve"> PAGEREF _Toc14161 \h </w:instrText>
        </w:r>
        <w:r>
          <w:fldChar w:fldCharType="separate"/>
        </w:r>
        <w:r>
          <w:t>56</w:t>
        </w:r>
        <w:r>
          <w:fldChar w:fldCharType="end"/>
        </w:r>
      </w:hyperlink>
    </w:p>
    <w:p>
      <w:pPr>
        <w:pStyle w:val="TOC2"/>
        <w:tabs>
          <w:tab w:val="right" w:leader="dot" w:pos="8306"/>
        </w:tabs>
      </w:pPr>
      <w:hyperlink w:anchor="_Toc2819" w:history="1">
        <w:r>
          <w:rPr>
            <w:rFonts w:ascii="仿宋" w:eastAsia="仿宋" w:hAnsi="仿宋" w:cs="仿宋" w:hint="eastAsia"/>
            <w:lang w:eastAsia="zh-CN"/>
          </w:rPr>
          <w:t>(二)、物流管理与配送策略</w:t>
        </w:r>
        <w:r>
          <w:tab/>
        </w:r>
        <w:r>
          <w:fldChar w:fldCharType="begin"/>
        </w:r>
        <w:r>
          <w:instrText xml:space="preserve"> PAGEREF _Toc2819 \h </w:instrText>
        </w:r>
        <w:r>
          <w:fldChar w:fldCharType="separate"/>
        </w:r>
        <w:r>
          <w:t>58</w:t>
        </w:r>
        <w:r>
          <w:fldChar w:fldCharType="end"/>
        </w:r>
      </w:hyperlink>
    </w:p>
    <w:p>
      <w:pPr>
        <w:pStyle w:val="TOC2"/>
        <w:tabs>
          <w:tab w:val="right" w:leader="dot" w:pos="8306"/>
        </w:tabs>
      </w:pPr>
      <w:hyperlink w:anchor="_Toc24459" w:history="1">
        <w:r>
          <w:rPr>
            <w:rFonts w:ascii="仿宋" w:eastAsia="仿宋" w:hAnsi="仿宋" w:cs="仿宋" w:hint="eastAsia"/>
            <w:lang w:eastAsia="zh-CN"/>
          </w:rPr>
          <w:t>(三)、库存管理与优化</w:t>
        </w:r>
        <w:r>
          <w:tab/>
        </w:r>
        <w:r>
          <w:fldChar w:fldCharType="begin"/>
        </w:r>
        <w:r>
          <w:instrText xml:space="preserve"> PAGEREF _Toc24459 \h </w:instrText>
        </w:r>
        <w:r>
          <w:fldChar w:fldCharType="separate"/>
        </w:r>
        <w:r>
          <w:t>60</w:t>
        </w:r>
        <w:r>
          <w:fldChar w:fldCharType="end"/>
        </w:r>
      </w:hyperlink>
    </w:p>
    <w:p>
      <w:pPr>
        <w:pStyle w:val="TOC2"/>
        <w:tabs>
          <w:tab w:val="right" w:leader="dot" w:pos="8306"/>
        </w:tabs>
      </w:pPr>
      <w:hyperlink w:anchor="_Toc19344" w:history="1">
        <w:r>
          <w:rPr>
            <w:rFonts w:ascii="仿宋" w:eastAsia="仿宋" w:hAnsi="仿宋" w:cs="仿宋" w:hint="eastAsia"/>
            <w:lang w:eastAsia="zh-CN"/>
          </w:rPr>
          <w:t>(四)、采购管理与合同制定</w:t>
        </w:r>
        <w:r>
          <w:tab/>
        </w:r>
        <w:r>
          <w:fldChar w:fldCharType="begin"/>
        </w:r>
        <w:r>
          <w:instrText xml:space="preserve"> PAGEREF _Toc19344 \h </w:instrText>
        </w:r>
        <w:r>
          <w:fldChar w:fldCharType="separate"/>
        </w:r>
        <w:r>
          <w:t>61</w:t>
        </w:r>
        <w:r>
          <w:fldChar w:fldCharType="end"/>
        </w:r>
      </w:hyperlink>
    </w:p>
    <w:p>
      <w:pPr>
        <w:pStyle w:val="TOC2"/>
        <w:tabs>
          <w:tab w:val="right" w:leader="dot" w:pos="8306"/>
        </w:tabs>
      </w:pPr>
      <w:hyperlink w:anchor="_Toc342" w:history="1">
        <w:r>
          <w:rPr>
            <w:rFonts w:ascii="仿宋" w:eastAsia="仿宋" w:hAnsi="仿宋" w:cs="仿宋" w:hint="eastAsia"/>
            <w:lang w:eastAsia="zh-CN"/>
          </w:rPr>
          <w:t>(五)、供应链风险管理</w:t>
        </w:r>
        <w:r>
          <w:tab/>
        </w:r>
        <w:r>
          <w:fldChar w:fldCharType="begin"/>
        </w:r>
        <w:r>
          <w:instrText xml:space="preserve"> PAGEREF _Toc342 \h </w:instrText>
        </w:r>
        <w:r>
          <w:fldChar w:fldCharType="separate"/>
        </w:r>
        <w:r>
          <w:t>63</w:t>
        </w:r>
        <w:r>
          <w:fldChar w:fldCharType="end"/>
        </w:r>
      </w:hyperlink>
    </w:p>
    <w:p>
      <w:pPr>
        <w:pStyle w:val="TOC1"/>
        <w:tabs>
          <w:tab w:val="right" w:leader="dot" w:pos="8306"/>
        </w:tabs>
      </w:pPr>
      <w:hyperlink w:anchor="_Toc3699" w:history="1">
        <w:r>
          <w:rPr>
            <w:rFonts w:ascii="仿宋" w:eastAsia="仿宋" w:hAnsi="仿宋" w:cs="仿宋" w:hint="eastAsia"/>
            <w:lang w:eastAsia="zh-CN"/>
          </w:rPr>
          <w:t>十二、企业技术创新的内部组织模式</w:t>
        </w:r>
        <w:r>
          <w:tab/>
        </w:r>
        <w:r>
          <w:fldChar w:fldCharType="begin"/>
        </w:r>
        <w:r>
          <w:instrText xml:space="preserve"> PAGEREF _Toc3699 \h </w:instrText>
        </w:r>
        <w:r>
          <w:fldChar w:fldCharType="separate"/>
        </w:r>
        <w:r>
          <w:t>67</w:t>
        </w:r>
        <w:r>
          <w:fldChar w:fldCharType="end"/>
        </w:r>
      </w:hyperlink>
    </w:p>
    <w:p>
      <w:pPr>
        <w:pStyle w:val="TOC2"/>
        <w:tabs>
          <w:tab w:val="right" w:leader="dot" w:pos="8306"/>
        </w:tabs>
      </w:pPr>
      <w:hyperlink w:anchor="_Toc18435" w:history="1">
        <w:r>
          <w:rPr>
            <w:rFonts w:ascii="仿宋" w:eastAsia="仿宋" w:hAnsi="仿宋" w:cs="仿宋" w:hint="eastAsia"/>
            <w:lang w:eastAsia="zh-CN"/>
          </w:rPr>
          <w:t>(一)、内部孵化</w:t>
        </w:r>
        <w:r>
          <w:tab/>
        </w:r>
        <w:r>
          <w:fldChar w:fldCharType="begin"/>
        </w:r>
        <w:r>
          <w:instrText xml:space="preserve"> PAGEREF _Toc18435 \h </w:instrText>
        </w:r>
        <w:r>
          <w:fldChar w:fldCharType="separate"/>
        </w:r>
        <w:r>
          <w:t>67</w:t>
        </w:r>
        <w:r>
          <w:fldChar w:fldCharType="end"/>
        </w:r>
      </w:hyperlink>
    </w:p>
    <w:p>
      <w:pPr>
        <w:pStyle w:val="TOC2"/>
        <w:tabs>
          <w:tab w:val="right" w:leader="dot" w:pos="8306"/>
        </w:tabs>
      </w:pPr>
      <w:hyperlink w:anchor="_Toc29708" w:history="1">
        <w:r>
          <w:rPr>
            <w:rFonts w:ascii="仿宋" w:eastAsia="仿宋" w:hAnsi="仿宋" w:cs="仿宋" w:hint="eastAsia"/>
            <w:lang w:eastAsia="zh-CN"/>
          </w:rPr>
          <w:t>(二)、技术创新小组</w:t>
        </w:r>
        <w:r>
          <w:tab/>
        </w:r>
        <w:r>
          <w:fldChar w:fldCharType="begin"/>
        </w:r>
        <w:r>
          <w:instrText xml:space="preserve"> PAGEREF _Toc29708 \h </w:instrText>
        </w:r>
        <w:r>
          <w:fldChar w:fldCharType="separate"/>
        </w:r>
        <w:r>
          <w:t>68</w:t>
        </w:r>
        <w:r>
          <w:fldChar w:fldCharType="end"/>
        </w:r>
      </w:hyperlink>
    </w:p>
    <w:p>
      <w:pPr>
        <w:pStyle w:val="TOC2"/>
        <w:tabs>
          <w:tab w:val="right" w:leader="dot" w:pos="8306"/>
        </w:tabs>
      </w:pPr>
      <w:hyperlink w:anchor="_Toc13178" w:history="1">
        <w:r>
          <w:rPr>
            <w:rFonts w:ascii="仿宋" w:eastAsia="仿宋" w:hAnsi="仿宋" w:cs="仿宋" w:hint="eastAsia"/>
            <w:lang w:eastAsia="zh-CN"/>
          </w:rPr>
          <w:t>(三)、新事业发展部</w:t>
        </w:r>
        <w:r>
          <w:tab/>
        </w:r>
        <w:r>
          <w:fldChar w:fldCharType="begin"/>
        </w:r>
        <w:r>
          <w:instrText xml:space="preserve"> PAGEREF _Toc13178 \h </w:instrText>
        </w:r>
        <w:r>
          <w:fldChar w:fldCharType="separate"/>
        </w:r>
        <w:r>
          <w:t>69</w:t>
        </w:r>
        <w:r>
          <w:fldChar w:fldCharType="end"/>
        </w:r>
      </w:hyperlink>
    </w:p>
    <w:p>
      <w:pPr>
        <w:pStyle w:val="TOC1"/>
        <w:tabs>
          <w:tab w:val="right" w:leader="dot" w:pos="8306"/>
        </w:tabs>
      </w:pPr>
      <w:hyperlink w:anchor="_Toc388" w:history="1">
        <w:r>
          <w:rPr>
            <w:rFonts w:ascii="仿宋" w:eastAsia="仿宋" w:hAnsi="仿宋" w:cs="仿宋" w:hint="eastAsia"/>
            <w:lang w:eastAsia="zh-CN"/>
          </w:rPr>
          <w:t>十三、云教育项目进展与里程碑</w:t>
        </w:r>
        <w:r>
          <w:tab/>
        </w:r>
        <w:r>
          <w:fldChar w:fldCharType="begin"/>
        </w:r>
        <w:r>
          <w:instrText xml:space="preserve"> PAGEREF _Toc388 \h </w:instrText>
        </w:r>
        <w:r>
          <w:fldChar w:fldCharType="separate"/>
        </w:r>
        <w:r>
          <w:t>70</w:t>
        </w:r>
        <w:r>
          <w:fldChar w:fldCharType="end"/>
        </w:r>
      </w:hyperlink>
    </w:p>
    <w:p>
      <w:pPr>
        <w:pStyle w:val="TOC2"/>
        <w:tabs>
          <w:tab w:val="right" w:leader="dot" w:pos="8306"/>
        </w:tabs>
      </w:pPr>
      <w:hyperlink w:anchor="_Toc11669" w:history="1">
        <w:r>
          <w:rPr>
            <w:rFonts w:ascii="仿宋" w:eastAsia="仿宋" w:hAnsi="仿宋" w:cs="仿宋" w:hint="eastAsia"/>
            <w:lang w:eastAsia="zh-CN"/>
          </w:rPr>
          <w:t>(一)、云教育项目进展</w:t>
        </w:r>
        <w:r>
          <w:tab/>
        </w:r>
        <w:r>
          <w:fldChar w:fldCharType="begin"/>
        </w:r>
        <w:r>
          <w:instrText xml:space="preserve"> PAGEREF _Toc11669 \h </w:instrText>
        </w:r>
        <w:r>
          <w:fldChar w:fldCharType="separate"/>
        </w:r>
        <w:r>
          <w:t>70</w:t>
        </w:r>
        <w:r>
          <w:fldChar w:fldCharType="end"/>
        </w:r>
      </w:hyperlink>
    </w:p>
    <w:p>
      <w:pPr>
        <w:pStyle w:val="TOC2"/>
        <w:tabs>
          <w:tab w:val="right" w:leader="dot" w:pos="8306"/>
        </w:tabs>
      </w:pPr>
      <w:hyperlink w:anchor="_Toc30017" w:history="1">
        <w:r>
          <w:rPr>
            <w:rFonts w:ascii="仿宋" w:eastAsia="仿宋" w:hAnsi="仿宋" w:cs="仿宋" w:hint="eastAsia"/>
            <w:lang w:eastAsia="zh-CN"/>
          </w:rPr>
          <w:t>(二)、重要里程碑与进度控制</w:t>
        </w:r>
        <w:r>
          <w:tab/>
        </w:r>
        <w:r>
          <w:fldChar w:fldCharType="begin"/>
        </w:r>
        <w:r>
          <w:instrText xml:space="preserve"> PAGEREF _Toc30017 \h </w:instrText>
        </w:r>
        <w:r>
          <w:fldChar w:fldCharType="separate"/>
        </w:r>
        <w:r>
          <w:t>71</w:t>
        </w:r>
        <w:r>
          <w:fldChar w:fldCharType="end"/>
        </w:r>
      </w:hyperlink>
    </w:p>
    <w:p>
      <w:pPr>
        <w:pStyle w:val="TOC2"/>
        <w:tabs>
          <w:tab w:val="right" w:leader="dot" w:pos="8306"/>
        </w:tabs>
      </w:pPr>
      <w:hyperlink w:anchor="_Toc20310" w:history="1">
        <w:r>
          <w:rPr>
            <w:rFonts w:ascii="仿宋" w:eastAsia="仿宋" w:hAnsi="仿宋" w:cs="仿宋" w:hint="eastAsia"/>
            <w:lang w:eastAsia="zh-CN"/>
          </w:rPr>
          <w:t>(三)、问题识别与解决方案</w:t>
        </w:r>
        <w:r>
          <w:tab/>
        </w:r>
        <w:r>
          <w:fldChar w:fldCharType="begin"/>
        </w:r>
        <w:r>
          <w:instrText xml:space="preserve"> PAGEREF _Toc20310 \h </w:instrText>
        </w:r>
        <w:r>
          <w:fldChar w:fldCharType="separate"/>
        </w:r>
        <w:r>
          <w:t>72</w:t>
        </w:r>
        <w:r>
          <w:fldChar w:fldCharType="end"/>
        </w:r>
      </w:hyperlink>
    </w:p>
    <w:p>
      <w:pPr>
        <w:pStyle w:val="TOC1"/>
        <w:tabs>
          <w:tab w:val="right" w:leader="dot" w:pos="8306"/>
        </w:tabs>
      </w:pPr>
      <w:hyperlink w:anchor="_Toc12223" w:history="1">
        <w:r>
          <w:rPr>
            <w:rFonts w:ascii="仿宋" w:eastAsia="仿宋" w:hAnsi="仿宋" w:cs="仿宋" w:hint="eastAsia"/>
            <w:lang w:eastAsia="zh-CN"/>
          </w:rPr>
          <w:t>十四、项目实施与进度安排</w:t>
        </w:r>
        <w:r>
          <w:tab/>
        </w:r>
        <w:r>
          <w:fldChar w:fldCharType="begin"/>
        </w:r>
        <w:r>
          <w:instrText xml:space="preserve"> PAGEREF _Toc12223 \h </w:instrText>
        </w:r>
        <w:r>
          <w:fldChar w:fldCharType="separate"/>
        </w:r>
        <w:r>
          <w:t>73</w:t>
        </w:r>
        <w:r>
          <w:fldChar w:fldCharType="end"/>
        </w:r>
      </w:hyperlink>
    </w:p>
    <w:p>
      <w:pPr>
        <w:pStyle w:val="TOC2"/>
        <w:tabs>
          <w:tab w:val="right" w:leader="dot" w:pos="8306"/>
        </w:tabs>
      </w:pPr>
      <w:hyperlink w:anchor="_Toc31928" w:history="1">
        <w:r>
          <w:rPr>
            <w:rFonts w:ascii="仿宋" w:eastAsia="仿宋" w:hAnsi="仿宋" w:cs="仿宋" w:hint="eastAsia"/>
            <w:lang w:eastAsia="zh-CN"/>
          </w:rPr>
          <w:t>(一)、项目计划与时间节点</w:t>
        </w:r>
        <w:r>
          <w:tab/>
        </w:r>
        <w:r>
          <w:fldChar w:fldCharType="begin"/>
        </w:r>
        <w:r>
          <w:instrText xml:space="preserve"> PAGEREF _Toc31928 \h </w:instrText>
        </w:r>
        <w:r>
          <w:fldChar w:fldCharType="separate"/>
        </w:r>
        <w:r>
          <w:t>73</w:t>
        </w:r>
        <w:r>
          <w:fldChar w:fldCharType="end"/>
        </w:r>
      </w:hyperlink>
    </w:p>
    <w:p>
      <w:pPr>
        <w:pStyle w:val="TOC2"/>
        <w:tabs>
          <w:tab w:val="right" w:leader="dot" w:pos="8306"/>
        </w:tabs>
      </w:pPr>
      <w:hyperlink w:anchor="_Toc23708" w:history="1">
        <w:r>
          <w:rPr>
            <w:rFonts w:ascii="仿宋" w:eastAsia="仿宋" w:hAnsi="仿宋" w:cs="仿宋" w:hint="eastAsia"/>
            <w:lang w:eastAsia="zh-CN"/>
          </w:rPr>
          <w:t>(二)、项目进度安排</w:t>
        </w:r>
        <w:r>
          <w:tab/>
        </w:r>
        <w:r>
          <w:fldChar w:fldCharType="begin"/>
        </w:r>
        <w:r>
          <w:instrText xml:space="preserve"> PAGEREF _Toc23708 \h </w:instrText>
        </w:r>
        <w:r>
          <w:fldChar w:fldCharType="separate"/>
        </w:r>
        <w:r>
          <w:t>75</w:t>
        </w:r>
        <w:r>
          <w:fldChar w:fldCharType="end"/>
        </w:r>
      </w:hyperlink>
    </w:p>
    <w:p>
      <w:pPr>
        <w:pStyle w:val="TOC2"/>
        <w:tabs>
          <w:tab w:val="right" w:leader="dot" w:pos="8306"/>
        </w:tabs>
      </w:pPr>
      <w:hyperlink w:anchor="_Toc29748" w:history="1">
        <w:r>
          <w:rPr>
            <w:rFonts w:ascii="仿宋" w:eastAsia="仿宋" w:hAnsi="仿宋" w:cs="仿宋" w:hint="eastAsia"/>
            <w:lang w:eastAsia="zh-CN"/>
          </w:rPr>
          <w:t>(三)、风险管理与对策</w:t>
        </w:r>
        <w:r>
          <w:tab/>
        </w:r>
        <w:r>
          <w:fldChar w:fldCharType="begin"/>
        </w:r>
        <w:r>
          <w:instrText xml:space="preserve"> PAGEREF _Toc29748 \h </w:instrText>
        </w:r>
        <w:r>
          <w:fldChar w:fldCharType="separate"/>
        </w:r>
        <w:r>
          <w:t>77</w:t>
        </w:r>
        <w:r>
          <w:fldChar w:fldCharType="end"/>
        </w:r>
      </w:hyperlink>
    </w:p>
    <w:p>
      <w:pPr>
        <w:pStyle w:val="TOC1"/>
        <w:tabs>
          <w:tab w:val="right" w:leader="dot" w:pos="8306"/>
        </w:tabs>
      </w:pPr>
      <w:hyperlink w:anchor="_Toc9365" w:history="1">
        <w:r>
          <w:rPr>
            <w:rFonts w:ascii="仿宋" w:eastAsia="仿宋" w:hAnsi="仿宋" w:cs="仿宋" w:hint="eastAsia"/>
            <w:lang w:eastAsia="zh-CN"/>
          </w:rPr>
          <w:t>十五、品质管理与持续改进方案</w:t>
        </w:r>
        <w:r>
          <w:tab/>
        </w:r>
        <w:r>
          <w:fldChar w:fldCharType="begin"/>
        </w:r>
        <w:r>
          <w:instrText xml:space="preserve"> PAGEREF _Toc9365 \h </w:instrText>
        </w:r>
        <w:r>
          <w:fldChar w:fldCharType="separate"/>
        </w:r>
        <w:r>
          <w:t>79</w:t>
        </w:r>
        <w:r>
          <w:fldChar w:fldCharType="end"/>
        </w:r>
      </w:hyperlink>
    </w:p>
    <w:p>
      <w:pPr>
        <w:pStyle w:val="TOC2"/>
        <w:tabs>
          <w:tab w:val="right" w:leader="dot" w:pos="8306"/>
        </w:tabs>
      </w:pPr>
      <w:hyperlink w:anchor="_Toc5927" w:history="1">
        <w:r>
          <w:rPr>
            <w:rFonts w:ascii="仿宋" w:eastAsia="仿宋" w:hAnsi="仿宋" w:cs="仿宋" w:hint="eastAsia"/>
            <w:lang w:eastAsia="zh-CN"/>
          </w:rPr>
          <w:t>(一)、品质管理体系建设</w:t>
        </w:r>
        <w:r>
          <w:tab/>
        </w:r>
        <w:r>
          <w:fldChar w:fldCharType="begin"/>
        </w:r>
        <w:r>
          <w:instrText xml:space="preserve"> PAGEREF _Toc5927 \h </w:instrText>
        </w:r>
        <w:r>
          <w:fldChar w:fldCharType="separate"/>
        </w:r>
        <w:r>
          <w:t>79</w:t>
        </w:r>
        <w:r>
          <w:fldChar w:fldCharType="end"/>
        </w:r>
      </w:hyperlink>
    </w:p>
    <w:p>
      <w:pPr>
        <w:pStyle w:val="TOC2"/>
        <w:tabs>
          <w:tab w:val="right" w:leader="dot" w:pos="8306"/>
        </w:tabs>
      </w:pPr>
      <w:hyperlink w:anchor="_Toc14526" w:history="1">
        <w:r>
          <w:rPr>
            <w:rFonts w:ascii="仿宋" w:eastAsia="仿宋" w:hAnsi="仿宋" w:cs="仿宋" w:hint="eastAsia"/>
            <w:lang w:eastAsia="zh-CN"/>
          </w:rPr>
          <w:t>(二)、生产过程监控与优化</w:t>
        </w:r>
        <w:r>
          <w:tab/>
        </w:r>
        <w:r>
          <w:fldChar w:fldCharType="begin"/>
        </w:r>
        <w:r>
          <w:instrText xml:space="preserve"> PAGEREF _Toc14526 \h </w:instrText>
        </w:r>
        <w:r>
          <w:fldChar w:fldCharType="separate"/>
        </w:r>
        <w:r>
          <w:t>80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852" w:history="1">
        <w:r>
          <w:rPr>
            <w:rFonts w:ascii="仿宋" w:eastAsia="仿宋" w:hAnsi="仿宋" w:cs="仿宋" w:hint="eastAsia"/>
            <w:lang w:eastAsia="zh-CN"/>
          </w:rPr>
          <w:t>(三)、品质问题快速响应机制</w:t>
        </w:r>
        <w:r>
          <w:tab/>
        </w:r>
        <w:r>
          <w:fldChar w:fldCharType="begin"/>
        </w:r>
        <w:r>
          <w:instrText xml:space="preserve"> PAGEREF _Toc6852 \h </w:instrText>
        </w:r>
        <w:r>
          <w:fldChar w:fldCharType="separate"/>
        </w:r>
        <w:r>
          <w:t>82</w:t>
        </w:r>
        <w:r>
          <w:fldChar w:fldCharType="end"/>
        </w:r>
      </w:hyperlink>
    </w:p>
    <w:p>
      <w:pPr>
        <w:pStyle w:val="TOC2"/>
        <w:tabs>
          <w:tab w:val="right" w:leader="dot" w:pos="8306"/>
        </w:tabs>
      </w:pPr>
      <w:hyperlink w:anchor="_Toc18501" w:history="1">
        <w:r>
          <w:rPr>
            <w:rFonts w:ascii="仿宋" w:eastAsia="仿宋" w:hAnsi="仿宋" w:cs="仿宋" w:hint="eastAsia"/>
            <w:lang w:eastAsia="zh-CN"/>
          </w:rPr>
          <w:t>(四)、持续改进文化培养</w:t>
        </w:r>
        <w:r>
          <w:tab/>
        </w:r>
        <w:r>
          <w:fldChar w:fldCharType="begin"/>
        </w:r>
        <w:r>
          <w:instrText xml:space="preserve"> PAGEREF _Toc18501 \h </w:instrText>
        </w:r>
        <w:r>
          <w:fldChar w:fldCharType="separate"/>
        </w:r>
        <w:r>
          <w:t>83</w:t>
        </w:r>
        <w:r>
          <w:fldChar w:fldCharType="end"/>
        </w:r>
      </w:hyperlink>
    </w:p>
    <w:p>
      <w:pPr>
        <w:pStyle w:val="TOC2"/>
        <w:tabs>
          <w:tab w:val="right" w:leader="dot" w:pos="8306"/>
        </w:tabs>
      </w:pPr>
      <w:hyperlink w:anchor="_Toc3381" w:history="1">
        <w:r>
          <w:rPr>
            <w:rFonts w:ascii="仿宋" w:eastAsia="仿宋" w:hAnsi="仿宋" w:cs="仿宋" w:hint="eastAsia"/>
            <w:lang w:eastAsia="zh-CN"/>
          </w:rPr>
          <w:t>(五)、客户反馈整合与品质提升</w:t>
        </w:r>
        <w:r>
          <w:tab/>
        </w:r>
        <w:r>
          <w:fldChar w:fldCharType="begin"/>
        </w:r>
        <w:r>
          <w:instrText xml:space="preserve"> PAGEREF _Toc3381 \h </w:instrText>
        </w:r>
        <w:r>
          <w:fldChar w:fldCharType="separate"/>
        </w:r>
        <w:r>
          <w:t>84</w:t>
        </w:r>
        <w:r>
          <w:fldChar w:fldCharType="end"/>
        </w:r>
      </w:hyperlink>
    </w:p>
    <w:p>
      <w:pPr>
        <w:pStyle w:val="TOC1"/>
        <w:tabs>
          <w:tab w:val="right" w:leader="dot" w:pos="8306"/>
        </w:tabs>
      </w:pPr>
      <w:hyperlink w:anchor="_Toc15741" w:history="1">
        <w:r>
          <w:rPr>
            <w:rFonts w:ascii="仿宋" w:eastAsia="仿宋" w:hAnsi="仿宋" w:cs="仿宋" w:hint="eastAsia"/>
            <w:lang w:eastAsia="zh-CN"/>
          </w:rPr>
          <w:t>十六、危机管理与应急响应</w:t>
        </w:r>
        <w:r>
          <w:tab/>
        </w:r>
        <w:r>
          <w:fldChar w:fldCharType="begin"/>
        </w:r>
        <w:r>
          <w:instrText xml:space="preserve"> PAGEREF _Toc15741 \h </w:instrText>
        </w:r>
        <w:r>
          <w:fldChar w:fldCharType="separate"/>
        </w:r>
        <w:r>
          <w:t>85</w:t>
        </w:r>
        <w:r>
          <w:fldChar w:fldCharType="end"/>
        </w:r>
      </w:hyperlink>
    </w:p>
    <w:p>
      <w:pPr>
        <w:pStyle w:val="TOC2"/>
        <w:tabs>
          <w:tab w:val="right" w:leader="dot" w:pos="8306"/>
        </w:tabs>
      </w:pPr>
      <w:hyperlink w:anchor="_Toc14609" w:history="1">
        <w:r>
          <w:rPr>
            <w:rFonts w:ascii="仿宋" w:eastAsia="仿宋" w:hAnsi="仿宋" w:cs="仿宋" w:hint="eastAsia"/>
            <w:lang w:eastAsia="zh-CN"/>
          </w:rPr>
          <w:t>(一)、危机预警与监测机制</w:t>
        </w:r>
        <w:r>
          <w:tab/>
        </w:r>
        <w:r>
          <w:fldChar w:fldCharType="begin"/>
        </w:r>
        <w:r>
          <w:instrText xml:space="preserve"> PAGEREF _Toc14609 \h </w:instrText>
        </w:r>
        <w:r>
          <w:fldChar w:fldCharType="separate"/>
        </w:r>
        <w:r>
          <w:t>85</w:t>
        </w:r>
        <w:r>
          <w:fldChar w:fldCharType="end"/>
        </w:r>
      </w:hyperlink>
    </w:p>
    <w:p>
      <w:pPr>
        <w:pStyle w:val="TOC2"/>
        <w:tabs>
          <w:tab w:val="right" w:leader="dot" w:pos="8306"/>
        </w:tabs>
      </w:pPr>
      <w:hyperlink w:anchor="_Toc17408" w:history="1">
        <w:r>
          <w:rPr>
            <w:rFonts w:ascii="仿宋" w:eastAsia="仿宋" w:hAnsi="仿宋" w:cs="仿宋" w:hint="eastAsia"/>
            <w:lang w:eastAsia="zh-CN"/>
          </w:rPr>
          <w:t>(二)、灾难恢复与业务连续性计划</w:t>
        </w:r>
        <w:r>
          <w:tab/>
        </w:r>
        <w:r>
          <w:fldChar w:fldCharType="begin"/>
        </w:r>
        <w:r>
          <w:instrText xml:space="preserve"> PAGEREF _Toc17408 \h </w:instrText>
        </w:r>
        <w:r>
          <w:fldChar w:fldCharType="separate"/>
        </w:r>
        <w:r>
          <w:t>86</w:t>
        </w:r>
        <w:r>
          <w:fldChar w:fldCharType="end"/>
        </w:r>
      </w:hyperlink>
    </w:p>
    <w:p>
      <w:pPr>
        <w:pStyle w:val="TOC2"/>
        <w:tabs>
          <w:tab w:val="right" w:leader="dot" w:pos="8306"/>
        </w:tabs>
      </w:pPr>
      <w:hyperlink w:anchor="_Toc352" w:history="1">
        <w:r>
          <w:rPr>
            <w:rFonts w:ascii="仿宋" w:eastAsia="仿宋" w:hAnsi="仿宋" w:cs="仿宋" w:hint="eastAsia"/>
            <w:lang w:eastAsia="zh-CN"/>
          </w:rPr>
          <w:t>(三)、公关与媒体管理</w:t>
        </w:r>
        <w:r>
          <w:tab/>
        </w:r>
        <w:r>
          <w:fldChar w:fldCharType="begin"/>
        </w:r>
        <w:r>
          <w:instrText xml:space="preserve"> PAGEREF _Toc352 \h </w:instrText>
        </w:r>
        <w:r>
          <w:fldChar w:fldCharType="separate"/>
        </w:r>
        <w:r>
          <w:t>87</w:t>
        </w:r>
        <w:r>
          <w:fldChar w:fldCharType="end"/>
        </w:r>
      </w:hyperlink>
    </w:p>
    <w:p>
      <w:pPr>
        <w:pStyle w:val="TOC2"/>
        <w:tabs>
          <w:tab w:val="right" w:leader="dot" w:pos="8306"/>
        </w:tabs>
      </w:pPr>
      <w:hyperlink w:anchor="_Toc26923" w:history="1">
        <w:r>
          <w:rPr>
            <w:rFonts w:ascii="仿宋" w:eastAsia="仿宋" w:hAnsi="仿宋" w:cs="仿宋" w:hint="eastAsia"/>
            <w:lang w:eastAsia="zh-CN"/>
          </w:rPr>
          <w:t>(四)、社会责任危机管理</w:t>
        </w:r>
        <w:r>
          <w:tab/>
        </w:r>
        <w:r>
          <w:fldChar w:fldCharType="begin"/>
        </w:r>
        <w:r>
          <w:instrText xml:space="preserve"> PAGEREF _Toc26923 \h </w:instrText>
        </w:r>
        <w:r>
          <w:fldChar w:fldCharType="separate"/>
        </w:r>
        <w:r>
          <w:t>88</w:t>
        </w:r>
        <w:r>
          <w:fldChar w:fldCharType="end"/>
        </w:r>
      </w:hyperlink>
    </w:p>
    <w:p>
      <w:pPr>
        <w:pStyle w:val="TOC1"/>
        <w:tabs>
          <w:tab w:val="right" w:leader="dot" w:pos="8306"/>
        </w:tabs>
      </w:pPr>
      <w:hyperlink w:anchor="_Toc25268" w:history="1">
        <w:r>
          <w:rPr>
            <w:rFonts w:ascii="仿宋" w:eastAsia="仿宋" w:hAnsi="仿宋" w:cs="仿宋" w:hint="eastAsia"/>
            <w:lang w:eastAsia="zh-CN"/>
          </w:rPr>
          <w:t>十七、社会责任与可持续发展</w:t>
        </w:r>
        <w:r>
          <w:tab/>
        </w:r>
        <w:r>
          <w:fldChar w:fldCharType="begin"/>
        </w:r>
        <w:r>
          <w:instrText xml:space="preserve"> PAGEREF _Toc25268 \h </w:instrText>
        </w:r>
        <w:r>
          <w:fldChar w:fldCharType="separate"/>
        </w:r>
        <w:r>
          <w:t>89</w:t>
        </w:r>
        <w:r>
          <w:fldChar w:fldCharType="end"/>
        </w:r>
      </w:hyperlink>
    </w:p>
    <w:p>
      <w:pPr>
        <w:pStyle w:val="TOC2"/>
        <w:tabs>
          <w:tab w:val="right" w:leader="dot" w:pos="8306"/>
        </w:tabs>
      </w:pPr>
      <w:hyperlink w:anchor="_Toc29002" w:history="1">
        <w:r>
          <w:rPr>
            <w:rFonts w:ascii="仿宋" w:eastAsia="仿宋" w:hAnsi="仿宋" w:cs="仿宋" w:hint="eastAsia"/>
            <w:lang w:eastAsia="zh-CN"/>
          </w:rPr>
          <w:t>(一)、社会责任策略</w:t>
        </w:r>
        <w:r>
          <w:tab/>
        </w:r>
        <w:r>
          <w:fldChar w:fldCharType="begin"/>
        </w:r>
        <w:r>
          <w:instrText xml:space="preserve"> PAGEREF _Toc29002 \h </w:instrText>
        </w:r>
        <w:r>
          <w:fldChar w:fldCharType="separate"/>
        </w:r>
        <w:r>
          <w:t>89</w:t>
        </w:r>
        <w:r>
          <w:fldChar w:fldCharType="end"/>
        </w:r>
      </w:hyperlink>
    </w:p>
    <w:p>
      <w:pPr>
        <w:pStyle w:val="TOC2"/>
        <w:tabs>
          <w:tab w:val="right" w:leader="dot" w:pos="8306"/>
        </w:tabs>
      </w:pPr>
      <w:hyperlink w:anchor="_Toc27176" w:history="1">
        <w:r>
          <w:rPr>
            <w:rFonts w:ascii="仿宋" w:eastAsia="仿宋" w:hAnsi="仿宋" w:cs="仿宋" w:hint="eastAsia"/>
            <w:lang w:eastAsia="zh-CN"/>
          </w:rPr>
          <w:t>(二)、可持续发展计划</w:t>
        </w:r>
        <w:r>
          <w:tab/>
        </w:r>
        <w:r>
          <w:fldChar w:fldCharType="begin"/>
        </w:r>
        <w:r>
          <w:instrText xml:space="preserve"> PAGEREF _Toc27176 \h </w:instrText>
        </w:r>
        <w:r>
          <w:fldChar w:fldCharType="separate"/>
        </w:r>
        <w:r>
          <w:t>90</w:t>
        </w:r>
        <w:r>
          <w:fldChar w:fldCharType="end"/>
        </w:r>
      </w:hyperlink>
    </w:p>
    <w:p>
      <w:pPr>
        <w:pStyle w:val="TOC2"/>
        <w:tabs>
          <w:tab w:val="right" w:leader="dot" w:pos="8306"/>
        </w:tabs>
      </w:pPr>
      <w:hyperlink w:anchor="_Toc3867" w:history="1">
        <w:r>
          <w:rPr>
            <w:rFonts w:ascii="仿宋" w:eastAsia="仿宋" w:hAnsi="仿宋" w:cs="仿宋" w:hint="eastAsia"/>
            <w:lang w:eastAsia="zh-CN"/>
          </w:rPr>
          <w:t>(三)、社会参与与贡献</w:t>
        </w:r>
        <w:r>
          <w:tab/>
        </w:r>
        <w:r>
          <w:fldChar w:fldCharType="begin"/>
        </w:r>
        <w:r>
          <w:instrText xml:space="preserve"> PAGEREF _Toc3867 \h </w:instrText>
        </w:r>
        <w:r>
          <w:fldChar w:fldCharType="separate"/>
        </w:r>
        <w:r>
          <w:t>90</w:t>
        </w:r>
        <w:r>
          <w:fldChar w:fldCharType="end"/>
        </w:r>
      </w:hyperlink>
    </w:p>
    <w:p>
      <w:pPr>
        <w:pStyle w:val="TOC1"/>
        <w:tabs>
          <w:tab w:val="right" w:leader="dot" w:pos="8306"/>
        </w:tabs>
      </w:pPr>
      <w:hyperlink w:anchor="_Toc14663" w:history="1">
        <w:r>
          <w:rPr>
            <w:rFonts w:ascii="仿宋" w:eastAsia="仿宋" w:hAnsi="仿宋" w:cs="仿宋" w:hint="eastAsia"/>
            <w:lang w:eastAsia="zh-CN"/>
          </w:rPr>
          <w:t>十八、法律和合规事项</w:t>
        </w:r>
        <w:r>
          <w:tab/>
        </w:r>
        <w:r>
          <w:fldChar w:fldCharType="begin"/>
        </w:r>
        <w:r>
          <w:instrText xml:space="preserve"> PAGEREF _Toc14663 \h </w:instrText>
        </w:r>
        <w:r>
          <w:fldChar w:fldCharType="separate"/>
        </w:r>
        <w:r>
          <w:t>91</w:t>
        </w:r>
        <w:r>
          <w:fldChar w:fldCharType="end"/>
        </w:r>
      </w:hyperlink>
    </w:p>
    <w:p>
      <w:pPr>
        <w:pStyle w:val="TOC2"/>
        <w:tabs>
          <w:tab w:val="right" w:leader="dot" w:pos="8306"/>
        </w:tabs>
      </w:pPr>
      <w:hyperlink w:anchor="_Toc22691" w:history="1">
        <w:r>
          <w:rPr>
            <w:rFonts w:ascii="仿宋" w:eastAsia="仿宋" w:hAnsi="仿宋" w:cs="仿宋" w:hint="eastAsia"/>
            <w:lang w:eastAsia="zh-CN"/>
          </w:rPr>
          <w:t>(一)、公司法律结构</w:t>
        </w:r>
        <w:r>
          <w:tab/>
        </w:r>
        <w:r>
          <w:fldChar w:fldCharType="begin"/>
        </w:r>
        <w:r>
          <w:instrText xml:space="preserve"> PAGEREF _Toc22691 \h </w:instrText>
        </w:r>
        <w:r>
          <w:fldChar w:fldCharType="separate"/>
        </w:r>
        <w:r>
          <w:t>91</w:t>
        </w:r>
        <w:r>
          <w:fldChar w:fldCharType="end"/>
        </w:r>
      </w:hyperlink>
    </w:p>
    <w:p>
      <w:pPr>
        <w:pStyle w:val="TOC2"/>
        <w:tabs>
          <w:tab w:val="right" w:leader="dot" w:pos="8306"/>
        </w:tabs>
      </w:pPr>
      <w:hyperlink w:anchor="_Toc9762" w:history="1">
        <w:r>
          <w:rPr>
            <w:rFonts w:ascii="仿宋" w:eastAsia="仿宋" w:hAnsi="仿宋" w:cs="仿宋" w:hint="eastAsia"/>
            <w:lang w:eastAsia="zh-CN"/>
          </w:rPr>
          <w:t>(二)、合同与协议</w:t>
        </w:r>
        <w:r>
          <w:tab/>
        </w:r>
        <w:r>
          <w:fldChar w:fldCharType="begin"/>
        </w:r>
        <w:r>
          <w:instrText xml:space="preserve"> PAGEREF _Toc9762 \h </w:instrText>
        </w:r>
        <w:r>
          <w:fldChar w:fldCharType="separate"/>
        </w:r>
        <w:r>
          <w:t>92</w:t>
        </w:r>
        <w:r>
          <w:fldChar w:fldCharType="end"/>
        </w:r>
      </w:hyperlink>
    </w:p>
    <w:p>
      <w:pPr>
        <w:pStyle w:val="TOC1"/>
        <w:tabs>
          <w:tab w:val="right" w:leader="dot" w:pos="8306"/>
        </w:tabs>
      </w:pPr>
      <w:hyperlink w:anchor="_Toc27490" w:history="1">
        <w:r>
          <w:rPr>
            <w:rFonts w:ascii="仿宋" w:eastAsia="仿宋" w:hAnsi="仿宋" w:cs="仿宋" w:hint="eastAsia"/>
            <w:lang w:eastAsia="zh-CN"/>
          </w:rPr>
          <w:t>十九、市场定位与目标市场</w:t>
        </w:r>
        <w:r>
          <w:tab/>
        </w:r>
        <w:r>
          <w:fldChar w:fldCharType="begin"/>
        </w:r>
        <w:r>
          <w:instrText xml:space="preserve"> PAGEREF _Toc27490 \h </w:instrText>
        </w:r>
        <w:r>
          <w:fldChar w:fldCharType="separate"/>
        </w:r>
        <w:r>
          <w:t>92</w:t>
        </w:r>
        <w:r>
          <w:fldChar w:fldCharType="end"/>
        </w:r>
      </w:hyperlink>
    </w:p>
    <w:p>
      <w:pPr>
        <w:pStyle w:val="TOC2"/>
        <w:tabs>
          <w:tab w:val="right" w:leader="dot" w:pos="8306"/>
        </w:tabs>
      </w:pPr>
      <w:hyperlink w:anchor="_Toc16669" w:history="1">
        <w:r>
          <w:rPr>
            <w:rFonts w:ascii="仿宋" w:eastAsia="仿宋" w:hAnsi="仿宋" w:cs="仿宋" w:hint="eastAsia"/>
            <w:lang w:eastAsia="zh-CN"/>
          </w:rPr>
          <w:t>(一)、目标市场选择</w:t>
        </w:r>
        <w:r>
          <w:tab/>
        </w:r>
        <w:r>
          <w:fldChar w:fldCharType="begin"/>
        </w:r>
        <w:r>
          <w:instrText xml:space="preserve"> PAGEREF _Toc16669 \h </w:instrText>
        </w:r>
        <w:r>
          <w:fldChar w:fldCharType="separate"/>
        </w:r>
        <w:r>
          <w:t>92</w:t>
        </w:r>
        <w:r>
          <w:fldChar w:fldCharType="end"/>
        </w:r>
      </w:hyperlink>
    </w:p>
    <w:p>
      <w:pPr>
        <w:pStyle w:val="TOC2"/>
        <w:tabs>
          <w:tab w:val="right" w:leader="dot" w:pos="8306"/>
        </w:tabs>
      </w:pPr>
      <w:hyperlink w:anchor="_Toc871" w:history="1">
        <w:r>
          <w:rPr>
            <w:rFonts w:ascii="仿宋" w:eastAsia="仿宋" w:hAnsi="仿宋" w:cs="仿宋" w:hint="eastAsia"/>
            <w:lang w:eastAsia="zh-CN"/>
          </w:rPr>
          <w:t>(二)、定位策略</w:t>
        </w:r>
        <w:r>
          <w:tab/>
        </w:r>
        <w:r>
          <w:fldChar w:fldCharType="begin"/>
        </w:r>
        <w:r>
          <w:instrText xml:space="preserve"> PAGEREF _Toc871 \h </w:instrText>
        </w:r>
        <w:r>
          <w:fldChar w:fldCharType="separate"/>
        </w:r>
        <w:r>
          <w:t>93</w:t>
        </w:r>
        <w:r>
          <w:fldChar w:fldCharType="end"/>
        </w:r>
      </w:hyperlink>
    </w:p>
    <w:p>
      <w:pPr>
        <w:pStyle w:val="TOC2"/>
        <w:tabs>
          <w:tab w:val="right" w:leader="dot" w:pos="8306"/>
        </w:tabs>
      </w:pPr>
      <w:hyperlink w:anchor="_Toc5704" w:history="1">
        <w:r>
          <w:rPr>
            <w:rFonts w:ascii="仿宋" w:eastAsia="仿宋" w:hAnsi="仿宋" w:cs="仿宋" w:hint="eastAsia"/>
            <w:lang w:eastAsia="zh-CN"/>
          </w:rPr>
          <w:t>(三)、市场渗透计划</w:t>
        </w:r>
        <w:r>
          <w:tab/>
        </w:r>
        <w:r>
          <w:fldChar w:fldCharType="begin"/>
        </w:r>
        <w:r>
          <w:instrText xml:space="preserve"> PAGEREF _Toc5704 \h </w:instrText>
        </w:r>
        <w:r>
          <w:fldChar w:fldCharType="separate"/>
        </w:r>
        <w:r>
          <w:t>93</w:t>
        </w:r>
        <w:r>
          <w:fldChar w:fldCharType="end"/>
        </w:r>
      </w:hyperlink>
    </w:p>
    <w:p>
      <w:pPr>
        <w:pStyle w:val="TOC1"/>
        <w:tabs>
          <w:tab w:val="right" w:leader="dot" w:pos="8306"/>
        </w:tabs>
      </w:pPr>
      <w:hyperlink w:anchor="_Toc9179" w:history="1">
        <w:r>
          <w:rPr>
            <w:rFonts w:ascii="仿宋" w:eastAsia="仿宋" w:hAnsi="仿宋" w:cs="仿宋" w:hint="eastAsia"/>
            <w:lang w:eastAsia="zh-CN"/>
          </w:rPr>
          <w:t>二十、员工晋升与职业发展通道</w:t>
        </w:r>
        <w:r>
          <w:tab/>
        </w:r>
        <w:r>
          <w:fldChar w:fldCharType="begin"/>
        </w:r>
        <w:r>
          <w:instrText xml:space="preserve"> PAGEREF _Toc9179 \h </w:instrText>
        </w:r>
        <w:r>
          <w:fldChar w:fldCharType="separate"/>
        </w:r>
        <w:r>
          <w:t>93</w:t>
        </w:r>
        <w:r>
          <w:fldChar w:fldCharType="end"/>
        </w:r>
      </w:hyperlink>
    </w:p>
    <w:p>
      <w:pPr>
        <w:pStyle w:val="TOC2"/>
        <w:tabs>
          <w:tab w:val="right" w:leader="dot" w:pos="8306"/>
        </w:tabs>
      </w:pPr>
      <w:hyperlink w:anchor="_Toc28208" w:history="1">
        <w:r>
          <w:rPr>
            <w:rFonts w:ascii="仿宋" w:eastAsia="仿宋" w:hAnsi="仿宋" w:cs="仿宋" w:hint="eastAsia"/>
            <w:lang w:eastAsia="zh-CN"/>
          </w:rPr>
          <w:t>(一)、晋升制度的设计与实施</w:t>
        </w:r>
        <w:r>
          <w:tab/>
        </w:r>
        <w:r>
          <w:fldChar w:fldCharType="begin"/>
        </w:r>
        <w:r>
          <w:instrText xml:space="preserve"> PAGEREF _Toc28208 \h </w:instrText>
        </w:r>
        <w:r>
          <w:fldChar w:fldCharType="separate"/>
        </w:r>
        <w:r>
          <w:t>93</w:t>
        </w:r>
        <w:r>
          <w:fldChar w:fldCharType="end"/>
        </w:r>
      </w:hyperlink>
    </w:p>
    <w:p>
      <w:pPr>
        <w:pStyle w:val="TOC2"/>
        <w:tabs>
          <w:tab w:val="right" w:leader="dot" w:pos="8306"/>
        </w:tabs>
      </w:pPr>
      <w:hyperlink w:anchor="_Toc9459" w:history="1">
        <w:r>
          <w:rPr>
            <w:rFonts w:ascii="仿宋" w:eastAsia="仿宋" w:hAnsi="仿宋" w:cs="仿宋" w:hint="eastAsia"/>
            <w:lang w:eastAsia="zh-CN"/>
          </w:rPr>
          <w:t>(二)、职业发展通道的建立与拓展</w:t>
        </w:r>
        <w:r>
          <w:tab/>
        </w:r>
        <w:r>
          <w:fldChar w:fldCharType="begin"/>
        </w:r>
        <w:r>
          <w:instrText xml:space="preserve"> PAGEREF _Toc9459 \h </w:instrText>
        </w:r>
        <w:r>
          <w:fldChar w:fldCharType="separate"/>
        </w:r>
        <w:r>
          <w:t>95</w:t>
        </w:r>
        <w:r>
          <w:fldChar w:fldCharType="end"/>
        </w:r>
      </w:hyperlink>
    </w:p>
    <w:p>
      <w:pPr>
        <w:pStyle w:val="TOC2"/>
        <w:tabs>
          <w:tab w:val="right" w:leader="dot" w:pos="8306"/>
        </w:tabs>
      </w:pPr>
      <w:hyperlink w:anchor="_Toc12947" w:history="1">
        <w:r>
          <w:rPr>
            <w:rFonts w:ascii="仿宋" w:eastAsia="仿宋" w:hAnsi="仿宋" w:cs="仿宋" w:hint="eastAsia"/>
            <w:lang w:eastAsia="zh-CN"/>
          </w:rPr>
          <w:t>(三)、晋升机会的公平与透明保障</w:t>
        </w:r>
        <w:r>
          <w:tab/>
        </w:r>
        <w:r>
          <w:fldChar w:fldCharType="begin"/>
        </w:r>
        <w:r>
          <w:instrText xml:space="preserve"> PAGEREF _Toc12947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1188"/>
      <w:r>
        <w:rPr>
          <w:rFonts w:ascii="仿宋" w:eastAsia="仿宋" w:hAnsi="仿宋" w:cs="仿宋" w:hint="eastAsia"/>
          <w:sz w:val="28"/>
          <w:lang w:eastAsia="zh-CN"/>
        </w:rPr>
        <w:t>一、云教育项目危机管理</w:t>
      </w:r>
      <w:bookmarkEnd w:id="2"/>
    </w:p>
    <w:p>
      <w:pPr>
        <w:pStyle w:val="Heading2"/>
        <w:rPr>
          <w:rFonts w:ascii="仿宋" w:eastAsia="仿宋" w:hAnsi="仿宋" w:cs="仿宋" w:hint="eastAsia"/>
          <w:lang w:eastAsia="zh-CN"/>
        </w:rPr>
      </w:pPr>
      <w:bookmarkStart w:id="3" w:name="_Toc234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危机管理中，危机预警与识别是保障云教育项目稳健运行的核心步骤。通过建立全面的监测机制，云教育项目团队旨在及时发现和洞察潜在的风险和危机因素，以便采取迅速的预防和应对措施，确保云教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首先，通过详尽的风险评估，云教育项目团队综合分析了整个云教育项目和各个阶段潜在的威胁。这包括准确评估每个潜在风险发生的概率和可能的影响程度，为后续危机预警提供了有力支撑。</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教育项目团队专注于明确定义云教育项目进展的关键节点和相关指标，以便迅速发现潜在问题。通过建立预警系统，团队能够更早地察觉可能导致危机的迹象，并迅速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https://d.book118.com/687201116041006051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66E4F"/>
    <w:rsid w:val="0CB66E4F"/>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7201116041006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2024-03-10T03:46:00Z</dcterms:created>
  <dcterms:modified xsi:type="dcterms:W3CDTF">2024-03-10T03:46:26Z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0702673760904DC1A61488D7D05CD4E6_11</vt:lpwstr>
  </property>
  <property fmtid="{D5CDD505-2E9C-101B-9397-08002B2CF9AE}" pid="3" name="KSOProductBuildVer">
    <vt:lpwstr>2052-12.1.0.16399</vt:lpwstr>
  </property>
</Properties>
</file>