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碾米机械项目规划设计纲要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97" w:history="1">
        <w:r>
          <w:rPr>
            <w:rFonts w:ascii="仿宋" w:eastAsia="仿宋" w:hAnsi="仿宋" w:cs="仿宋" w:hint="eastAsia"/>
            <w:lang w:eastAsia="zh-CN"/>
          </w:rPr>
          <w:t>概论</w:t>
        </w:r>
        <w:r>
          <w:tab/>
        </w:r>
        <w:r>
          <w:fldChar w:fldCharType="begin"/>
        </w:r>
        <w:r>
          <w:instrText xml:space="preserve"> PAGEREF _Toc25497 \h </w:instrText>
        </w:r>
        <w:r>
          <w:fldChar w:fldCharType="separate"/>
        </w:r>
        <w:r>
          <w:t>3</w:t>
        </w:r>
        <w:r>
          <w:fldChar w:fldCharType="end"/>
        </w:r>
      </w:hyperlink>
    </w:p>
    <w:p>
      <w:pPr>
        <w:pStyle w:val="TOC1"/>
        <w:tabs>
          <w:tab w:val="right" w:leader="dot" w:pos="8306"/>
        </w:tabs>
      </w:pPr>
      <w:hyperlink w:anchor="_Toc13038" w:history="1">
        <w:r>
          <w:rPr>
            <w:rFonts w:ascii="仿宋" w:eastAsia="仿宋" w:hAnsi="仿宋" w:cs="仿宋" w:hint="eastAsia"/>
            <w:lang w:eastAsia="zh-CN"/>
          </w:rPr>
          <w:t>一、市场分析、调研</w:t>
        </w:r>
        <w:r>
          <w:tab/>
        </w:r>
        <w:r>
          <w:fldChar w:fldCharType="begin"/>
        </w:r>
        <w:r>
          <w:instrText xml:space="preserve"> PAGEREF _Toc13038 \h </w:instrText>
        </w:r>
        <w:r>
          <w:fldChar w:fldCharType="separate"/>
        </w:r>
        <w:r>
          <w:t>3</w:t>
        </w:r>
        <w:r>
          <w:fldChar w:fldCharType="end"/>
        </w:r>
      </w:hyperlink>
    </w:p>
    <w:p>
      <w:pPr>
        <w:pStyle w:val="TOC2"/>
        <w:tabs>
          <w:tab w:val="right" w:leader="dot" w:pos="8306"/>
        </w:tabs>
      </w:pPr>
      <w:hyperlink w:anchor="_Toc25022" w:history="1">
        <w:r>
          <w:rPr>
            <w:rFonts w:ascii="仿宋" w:eastAsia="仿宋" w:hAnsi="仿宋" w:cs="仿宋" w:hint="eastAsia"/>
            <w:lang w:eastAsia="zh-CN"/>
          </w:rPr>
          <w:t>(一)、碾米机械行业分析</w:t>
        </w:r>
        <w:r>
          <w:tab/>
        </w:r>
        <w:r>
          <w:fldChar w:fldCharType="begin"/>
        </w:r>
        <w:r>
          <w:instrText xml:space="preserve"> PAGEREF _Toc25022 \h </w:instrText>
        </w:r>
        <w:r>
          <w:fldChar w:fldCharType="separate"/>
        </w:r>
        <w:r>
          <w:t>3</w:t>
        </w:r>
        <w:r>
          <w:fldChar w:fldCharType="end"/>
        </w:r>
      </w:hyperlink>
    </w:p>
    <w:p>
      <w:pPr>
        <w:pStyle w:val="TOC2"/>
        <w:tabs>
          <w:tab w:val="right" w:leader="dot" w:pos="8306"/>
        </w:tabs>
      </w:pPr>
      <w:hyperlink w:anchor="_Toc22099" w:history="1">
        <w:r>
          <w:rPr>
            <w:rFonts w:ascii="仿宋" w:eastAsia="仿宋" w:hAnsi="仿宋" w:cs="仿宋" w:hint="eastAsia"/>
            <w:lang w:eastAsia="zh-CN"/>
          </w:rPr>
          <w:t>(二)、碾米机械市场分析预测</w:t>
        </w:r>
        <w:r>
          <w:tab/>
        </w:r>
        <w:r>
          <w:fldChar w:fldCharType="begin"/>
        </w:r>
        <w:r>
          <w:instrText xml:space="preserve"> PAGEREF _Toc22099 \h </w:instrText>
        </w:r>
        <w:r>
          <w:fldChar w:fldCharType="separate"/>
        </w:r>
        <w:r>
          <w:t>4</w:t>
        </w:r>
        <w:r>
          <w:fldChar w:fldCharType="end"/>
        </w:r>
      </w:hyperlink>
    </w:p>
    <w:p>
      <w:pPr>
        <w:pStyle w:val="TOC1"/>
        <w:tabs>
          <w:tab w:val="right" w:leader="dot" w:pos="8306"/>
        </w:tabs>
      </w:pPr>
      <w:hyperlink w:anchor="_Toc12091" w:history="1">
        <w:r>
          <w:rPr>
            <w:rFonts w:ascii="仿宋" w:eastAsia="仿宋" w:hAnsi="仿宋" w:cs="仿宋" w:hint="eastAsia"/>
            <w:lang w:eastAsia="zh-CN"/>
          </w:rPr>
          <w:t>二、工艺说明</w:t>
        </w:r>
        <w:r>
          <w:tab/>
        </w:r>
        <w:r>
          <w:fldChar w:fldCharType="begin"/>
        </w:r>
        <w:r>
          <w:instrText xml:space="preserve"> PAGEREF _Toc12091 \h </w:instrText>
        </w:r>
        <w:r>
          <w:fldChar w:fldCharType="separate"/>
        </w:r>
        <w:r>
          <w:t>5</w:t>
        </w:r>
        <w:r>
          <w:fldChar w:fldCharType="end"/>
        </w:r>
      </w:hyperlink>
    </w:p>
    <w:p>
      <w:pPr>
        <w:pStyle w:val="TOC2"/>
        <w:tabs>
          <w:tab w:val="right" w:leader="dot" w:pos="8306"/>
        </w:tabs>
      </w:pPr>
      <w:hyperlink w:anchor="_Toc4986" w:history="1">
        <w:r>
          <w:rPr>
            <w:rFonts w:ascii="仿宋" w:eastAsia="仿宋" w:hAnsi="仿宋" w:cs="仿宋" w:hint="eastAsia"/>
            <w:lang w:eastAsia="zh-CN"/>
          </w:rPr>
          <w:t>(一)、技术管理特点</w:t>
        </w:r>
        <w:r>
          <w:tab/>
        </w:r>
        <w:r>
          <w:fldChar w:fldCharType="begin"/>
        </w:r>
        <w:r>
          <w:instrText xml:space="preserve"> PAGEREF _Toc4986 \h </w:instrText>
        </w:r>
        <w:r>
          <w:fldChar w:fldCharType="separate"/>
        </w:r>
        <w:r>
          <w:t>5</w:t>
        </w:r>
        <w:r>
          <w:fldChar w:fldCharType="end"/>
        </w:r>
      </w:hyperlink>
    </w:p>
    <w:p>
      <w:pPr>
        <w:pStyle w:val="TOC2"/>
        <w:tabs>
          <w:tab w:val="right" w:leader="dot" w:pos="8306"/>
        </w:tabs>
      </w:pPr>
      <w:hyperlink w:anchor="_Toc8453" w:history="1">
        <w:r>
          <w:rPr>
            <w:rFonts w:ascii="仿宋" w:eastAsia="仿宋" w:hAnsi="仿宋" w:cs="仿宋" w:hint="eastAsia"/>
            <w:lang w:eastAsia="zh-CN"/>
          </w:rPr>
          <w:t>(二)、碾米机械项目工艺技术设计方案</w:t>
        </w:r>
        <w:r>
          <w:tab/>
        </w:r>
        <w:r>
          <w:fldChar w:fldCharType="begin"/>
        </w:r>
        <w:r>
          <w:instrText xml:space="preserve"> PAGEREF _Toc8453 \h </w:instrText>
        </w:r>
        <w:r>
          <w:fldChar w:fldCharType="separate"/>
        </w:r>
        <w:r>
          <w:t>6</w:t>
        </w:r>
        <w:r>
          <w:fldChar w:fldCharType="end"/>
        </w:r>
      </w:hyperlink>
    </w:p>
    <w:p>
      <w:pPr>
        <w:pStyle w:val="TOC2"/>
        <w:tabs>
          <w:tab w:val="right" w:leader="dot" w:pos="8306"/>
        </w:tabs>
      </w:pPr>
      <w:hyperlink w:anchor="_Toc29692" w:history="1">
        <w:r>
          <w:rPr>
            <w:rFonts w:ascii="仿宋" w:eastAsia="仿宋" w:hAnsi="仿宋" w:cs="仿宋" w:hint="eastAsia"/>
            <w:lang w:eastAsia="zh-CN"/>
          </w:rPr>
          <w:t>(三)、设备选型方案</w:t>
        </w:r>
        <w:r>
          <w:tab/>
        </w:r>
        <w:r>
          <w:fldChar w:fldCharType="begin"/>
        </w:r>
        <w:r>
          <w:instrText xml:space="preserve"> PAGEREF _Toc29692 \h </w:instrText>
        </w:r>
        <w:r>
          <w:fldChar w:fldCharType="separate"/>
        </w:r>
        <w:r>
          <w:t>7</w:t>
        </w:r>
        <w:r>
          <w:fldChar w:fldCharType="end"/>
        </w:r>
      </w:hyperlink>
    </w:p>
    <w:p>
      <w:pPr>
        <w:pStyle w:val="TOC1"/>
        <w:tabs>
          <w:tab w:val="right" w:leader="dot" w:pos="8306"/>
        </w:tabs>
      </w:pPr>
      <w:hyperlink w:anchor="_Toc18687" w:history="1">
        <w:r>
          <w:rPr>
            <w:rFonts w:ascii="仿宋" w:eastAsia="仿宋" w:hAnsi="仿宋" w:cs="仿宋" w:hint="eastAsia"/>
            <w:lang w:eastAsia="zh-CN"/>
          </w:rPr>
          <w:t>三、碾米机械项目危机管理</w:t>
        </w:r>
        <w:r>
          <w:tab/>
        </w:r>
        <w:r>
          <w:fldChar w:fldCharType="begin"/>
        </w:r>
        <w:r>
          <w:instrText xml:space="preserve"> PAGEREF _Toc18687 \h </w:instrText>
        </w:r>
        <w:r>
          <w:fldChar w:fldCharType="separate"/>
        </w:r>
        <w:r>
          <w:t>8</w:t>
        </w:r>
        <w:r>
          <w:fldChar w:fldCharType="end"/>
        </w:r>
      </w:hyperlink>
    </w:p>
    <w:p>
      <w:pPr>
        <w:pStyle w:val="TOC2"/>
        <w:tabs>
          <w:tab w:val="right" w:leader="dot" w:pos="8306"/>
        </w:tabs>
      </w:pPr>
      <w:hyperlink w:anchor="_Toc24113" w:history="1">
        <w:r>
          <w:rPr>
            <w:rFonts w:ascii="仿宋" w:eastAsia="仿宋" w:hAnsi="仿宋" w:cs="仿宋" w:hint="eastAsia"/>
            <w:lang w:eastAsia="zh-CN"/>
          </w:rPr>
          <w:t>(一)、危机预警与识别</w:t>
        </w:r>
        <w:r>
          <w:tab/>
        </w:r>
        <w:r>
          <w:fldChar w:fldCharType="begin"/>
        </w:r>
        <w:r>
          <w:instrText xml:space="preserve"> PAGEREF _Toc24113 \h </w:instrText>
        </w:r>
        <w:r>
          <w:fldChar w:fldCharType="separate"/>
        </w:r>
        <w:r>
          <w:t>8</w:t>
        </w:r>
        <w:r>
          <w:fldChar w:fldCharType="end"/>
        </w:r>
      </w:hyperlink>
    </w:p>
    <w:p>
      <w:pPr>
        <w:pStyle w:val="TOC2"/>
        <w:tabs>
          <w:tab w:val="right" w:leader="dot" w:pos="8306"/>
        </w:tabs>
      </w:pPr>
      <w:hyperlink w:anchor="_Toc10265" w:history="1">
        <w:r>
          <w:rPr>
            <w:rFonts w:ascii="仿宋" w:eastAsia="仿宋" w:hAnsi="仿宋" w:cs="仿宋" w:hint="eastAsia"/>
            <w:lang w:eastAsia="zh-CN"/>
          </w:rPr>
          <w:t>(二)、危机应对与恢复</w:t>
        </w:r>
        <w:r>
          <w:tab/>
        </w:r>
        <w:r>
          <w:fldChar w:fldCharType="begin"/>
        </w:r>
        <w:r>
          <w:instrText xml:space="preserve"> PAGEREF _Toc10265 \h </w:instrText>
        </w:r>
        <w:r>
          <w:fldChar w:fldCharType="separate"/>
        </w:r>
        <w:r>
          <w:t>9</w:t>
        </w:r>
        <w:r>
          <w:fldChar w:fldCharType="end"/>
        </w:r>
      </w:hyperlink>
    </w:p>
    <w:p>
      <w:pPr>
        <w:pStyle w:val="TOC1"/>
        <w:tabs>
          <w:tab w:val="right" w:leader="dot" w:pos="8306"/>
        </w:tabs>
      </w:pPr>
      <w:hyperlink w:anchor="_Toc7004" w:history="1">
        <w:r>
          <w:rPr>
            <w:rFonts w:ascii="仿宋" w:eastAsia="仿宋" w:hAnsi="仿宋" w:cs="仿宋" w:hint="eastAsia"/>
            <w:lang w:eastAsia="zh-CN"/>
          </w:rPr>
          <w:t>四、碾米机械项目文档管理</w:t>
        </w:r>
        <w:r>
          <w:tab/>
        </w:r>
        <w:r>
          <w:fldChar w:fldCharType="begin"/>
        </w:r>
        <w:r>
          <w:instrText xml:space="preserve"> PAGEREF _Toc7004 \h </w:instrText>
        </w:r>
        <w:r>
          <w:fldChar w:fldCharType="separate"/>
        </w:r>
        <w:r>
          <w:t>11</w:t>
        </w:r>
        <w:r>
          <w:fldChar w:fldCharType="end"/>
        </w:r>
      </w:hyperlink>
    </w:p>
    <w:p>
      <w:pPr>
        <w:pStyle w:val="TOC2"/>
        <w:tabs>
          <w:tab w:val="right" w:leader="dot" w:pos="8306"/>
        </w:tabs>
      </w:pPr>
      <w:hyperlink w:anchor="_Toc18004" w:history="1">
        <w:r>
          <w:rPr>
            <w:rFonts w:ascii="仿宋" w:eastAsia="仿宋" w:hAnsi="仿宋" w:cs="仿宋" w:hint="eastAsia"/>
            <w:lang w:eastAsia="zh-CN"/>
          </w:rPr>
          <w:t>(一)、文档编制与审查</w:t>
        </w:r>
        <w:r>
          <w:tab/>
        </w:r>
        <w:r>
          <w:fldChar w:fldCharType="begin"/>
        </w:r>
        <w:r>
          <w:instrText xml:space="preserve"> PAGEREF _Toc18004 \h </w:instrText>
        </w:r>
        <w:r>
          <w:fldChar w:fldCharType="separate"/>
        </w:r>
        <w:r>
          <w:t>11</w:t>
        </w:r>
        <w:r>
          <w:fldChar w:fldCharType="end"/>
        </w:r>
      </w:hyperlink>
    </w:p>
    <w:p>
      <w:pPr>
        <w:pStyle w:val="TOC2"/>
        <w:tabs>
          <w:tab w:val="right" w:leader="dot" w:pos="8306"/>
        </w:tabs>
      </w:pPr>
      <w:hyperlink w:anchor="_Toc4118" w:history="1">
        <w:r>
          <w:rPr>
            <w:rFonts w:ascii="仿宋" w:eastAsia="仿宋" w:hAnsi="仿宋" w:cs="仿宋" w:hint="eastAsia"/>
            <w:lang w:eastAsia="zh-CN"/>
          </w:rPr>
          <w:t>(二)、文档发布与分发</w:t>
        </w:r>
        <w:r>
          <w:tab/>
        </w:r>
        <w:r>
          <w:fldChar w:fldCharType="begin"/>
        </w:r>
        <w:r>
          <w:instrText xml:space="preserve"> PAGEREF _Toc4118 \h </w:instrText>
        </w:r>
        <w:r>
          <w:fldChar w:fldCharType="separate"/>
        </w:r>
        <w:r>
          <w:t>12</w:t>
        </w:r>
        <w:r>
          <w:fldChar w:fldCharType="end"/>
        </w:r>
      </w:hyperlink>
    </w:p>
    <w:p>
      <w:pPr>
        <w:pStyle w:val="TOC2"/>
        <w:tabs>
          <w:tab w:val="right" w:leader="dot" w:pos="8306"/>
        </w:tabs>
      </w:pPr>
      <w:hyperlink w:anchor="_Toc2047" w:history="1">
        <w:r>
          <w:rPr>
            <w:rFonts w:ascii="仿宋" w:eastAsia="仿宋" w:hAnsi="仿宋" w:cs="仿宋" w:hint="eastAsia"/>
            <w:lang w:eastAsia="zh-CN"/>
          </w:rPr>
          <w:t>(三)、文档存档与归档</w:t>
        </w:r>
        <w:r>
          <w:tab/>
        </w:r>
        <w:r>
          <w:fldChar w:fldCharType="begin"/>
        </w:r>
        <w:r>
          <w:instrText xml:space="preserve"> PAGEREF _Toc2047 \h </w:instrText>
        </w:r>
        <w:r>
          <w:fldChar w:fldCharType="separate"/>
        </w:r>
        <w:r>
          <w:t>13</w:t>
        </w:r>
        <w:r>
          <w:fldChar w:fldCharType="end"/>
        </w:r>
      </w:hyperlink>
    </w:p>
    <w:p>
      <w:pPr>
        <w:pStyle w:val="TOC1"/>
        <w:tabs>
          <w:tab w:val="right" w:leader="dot" w:pos="8306"/>
        </w:tabs>
      </w:pPr>
      <w:hyperlink w:anchor="_Toc16683" w:history="1">
        <w:r>
          <w:rPr>
            <w:rFonts w:ascii="仿宋" w:eastAsia="仿宋" w:hAnsi="仿宋" w:cs="仿宋" w:hint="eastAsia"/>
            <w:lang w:eastAsia="zh-CN"/>
          </w:rPr>
          <w:t>五、碾米机械项目绩效评估</w:t>
        </w:r>
        <w:r>
          <w:tab/>
        </w:r>
        <w:r>
          <w:fldChar w:fldCharType="begin"/>
        </w:r>
        <w:r>
          <w:instrText xml:space="preserve"> PAGEREF _Toc16683 \h </w:instrText>
        </w:r>
        <w:r>
          <w:fldChar w:fldCharType="separate"/>
        </w:r>
        <w:r>
          <w:t>14</w:t>
        </w:r>
        <w:r>
          <w:fldChar w:fldCharType="end"/>
        </w:r>
      </w:hyperlink>
    </w:p>
    <w:p>
      <w:pPr>
        <w:pStyle w:val="TOC2"/>
        <w:tabs>
          <w:tab w:val="right" w:leader="dot" w:pos="8306"/>
        </w:tabs>
      </w:pPr>
      <w:hyperlink w:anchor="_Toc4512" w:history="1">
        <w:r>
          <w:rPr>
            <w:rFonts w:ascii="仿宋" w:eastAsia="仿宋" w:hAnsi="仿宋" w:cs="仿宋" w:hint="eastAsia"/>
            <w:lang w:eastAsia="zh-CN"/>
          </w:rPr>
          <w:t>(一)、绩效评估指标</w:t>
        </w:r>
        <w:r>
          <w:tab/>
        </w:r>
        <w:r>
          <w:fldChar w:fldCharType="begin"/>
        </w:r>
        <w:r>
          <w:instrText xml:space="preserve"> PAGEREF _Toc4512 \h </w:instrText>
        </w:r>
        <w:r>
          <w:fldChar w:fldCharType="separate"/>
        </w:r>
        <w:r>
          <w:t>14</w:t>
        </w:r>
        <w:r>
          <w:fldChar w:fldCharType="end"/>
        </w:r>
      </w:hyperlink>
    </w:p>
    <w:p>
      <w:pPr>
        <w:pStyle w:val="TOC2"/>
        <w:tabs>
          <w:tab w:val="right" w:leader="dot" w:pos="8306"/>
        </w:tabs>
      </w:pPr>
      <w:hyperlink w:anchor="_Toc20552" w:history="1">
        <w:r>
          <w:rPr>
            <w:rFonts w:ascii="仿宋" w:eastAsia="仿宋" w:hAnsi="仿宋" w:cs="仿宋" w:hint="eastAsia"/>
            <w:lang w:eastAsia="zh-CN"/>
          </w:rPr>
          <w:t>(二)、绩效评估方法</w:t>
        </w:r>
        <w:r>
          <w:tab/>
        </w:r>
        <w:r>
          <w:fldChar w:fldCharType="begin"/>
        </w:r>
        <w:r>
          <w:instrText xml:space="preserve"> PAGEREF _Toc20552 \h </w:instrText>
        </w:r>
        <w:r>
          <w:fldChar w:fldCharType="separate"/>
        </w:r>
        <w:r>
          <w:t>15</w:t>
        </w:r>
        <w:r>
          <w:fldChar w:fldCharType="end"/>
        </w:r>
      </w:hyperlink>
    </w:p>
    <w:p>
      <w:pPr>
        <w:pStyle w:val="TOC2"/>
        <w:tabs>
          <w:tab w:val="right" w:leader="dot" w:pos="8306"/>
        </w:tabs>
      </w:pPr>
      <w:hyperlink w:anchor="_Toc22632" w:history="1">
        <w:r>
          <w:rPr>
            <w:rFonts w:ascii="仿宋" w:eastAsia="仿宋" w:hAnsi="仿宋" w:cs="仿宋" w:hint="eastAsia"/>
            <w:lang w:eastAsia="zh-CN"/>
          </w:rPr>
          <w:t>(三)、绩效评估周期</w:t>
        </w:r>
        <w:r>
          <w:tab/>
        </w:r>
        <w:r>
          <w:fldChar w:fldCharType="begin"/>
        </w:r>
        <w:r>
          <w:instrText xml:space="preserve"> PAGEREF _Toc22632 \h </w:instrText>
        </w:r>
        <w:r>
          <w:fldChar w:fldCharType="separate"/>
        </w:r>
        <w:r>
          <w:t>16</w:t>
        </w:r>
        <w:r>
          <w:fldChar w:fldCharType="end"/>
        </w:r>
      </w:hyperlink>
    </w:p>
    <w:p>
      <w:pPr>
        <w:pStyle w:val="TOC1"/>
        <w:tabs>
          <w:tab w:val="right" w:leader="dot" w:pos="8306"/>
        </w:tabs>
      </w:pPr>
      <w:hyperlink w:anchor="_Toc14122" w:history="1">
        <w:r>
          <w:rPr>
            <w:rFonts w:ascii="仿宋" w:eastAsia="仿宋" w:hAnsi="仿宋" w:cs="仿宋" w:hint="eastAsia"/>
            <w:lang w:eastAsia="zh-CN"/>
          </w:rPr>
          <w:t>六、碾米机械项目土建工程</w:t>
        </w:r>
        <w:r>
          <w:tab/>
        </w:r>
        <w:r>
          <w:fldChar w:fldCharType="begin"/>
        </w:r>
        <w:r>
          <w:instrText xml:space="preserve"> PAGEREF _Toc14122 \h </w:instrText>
        </w:r>
        <w:r>
          <w:fldChar w:fldCharType="separate"/>
        </w:r>
        <w:r>
          <w:t>17</w:t>
        </w:r>
        <w:r>
          <w:fldChar w:fldCharType="end"/>
        </w:r>
      </w:hyperlink>
    </w:p>
    <w:p>
      <w:pPr>
        <w:pStyle w:val="TOC2"/>
        <w:tabs>
          <w:tab w:val="right" w:leader="dot" w:pos="8306"/>
        </w:tabs>
      </w:pPr>
      <w:hyperlink w:anchor="_Toc11057" w:history="1">
        <w:r>
          <w:rPr>
            <w:rFonts w:ascii="仿宋" w:eastAsia="仿宋" w:hAnsi="仿宋" w:cs="仿宋" w:hint="eastAsia"/>
            <w:lang w:eastAsia="zh-CN"/>
          </w:rPr>
          <w:t>(一)、建筑工程设计原则</w:t>
        </w:r>
        <w:r>
          <w:tab/>
        </w:r>
        <w:r>
          <w:fldChar w:fldCharType="begin"/>
        </w:r>
        <w:r>
          <w:instrText xml:space="preserve"> PAGEREF _Toc11057 \h </w:instrText>
        </w:r>
        <w:r>
          <w:fldChar w:fldCharType="separate"/>
        </w:r>
        <w:r>
          <w:t>17</w:t>
        </w:r>
        <w:r>
          <w:fldChar w:fldCharType="end"/>
        </w:r>
      </w:hyperlink>
    </w:p>
    <w:p>
      <w:pPr>
        <w:pStyle w:val="TOC2"/>
        <w:tabs>
          <w:tab w:val="right" w:leader="dot" w:pos="8306"/>
        </w:tabs>
      </w:pPr>
      <w:hyperlink w:anchor="_Toc32042" w:history="1">
        <w:r>
          <w:rPr>
            <w:rFonts w:ascii="仿宋" w:eastAsia="仿宋" w:hAnsi="仿宋" w:cs="仿宋" w:hint="eastAsia"/>
            <w:lang w:eastAsia="zh-CN"/>
          </w:rPr>
          <w:t>(二)、土建工程设计年限及安全等级</w:t>
        </w:r>
        <w:r>
          <w:tab/>
        </w:r>
        <w:r>
          <w:fldChar w:fldCharType="begin"/>
        </w:r>
        <w:r>
          <w:instrText xml:space="preserve"> PAGEREF _Toc32042 \h </w:instrText>
        </w:r>
        <w:r>
          <w:fldChar w:fldCharType="separate"/>
        </w:r>
        <w:r>
          <w:t>18</w:t>
        </w:r>
        <w:r>
          <w:fldChar w:fldCharType="end"/>
        </w:r>
      </w:hyperlink>
    </w:p>
    <w:p>
      <w:pPr>
        <w:pStyle w:val="TOC2"/>
        <w:tabs>
          <w:tab w:val="right" w:leader="dot" w:pos="8306"/>
        </w:tabs>
      </w:pPr>
      <w:hyperlink w:anchor="_Toc8257" w:history="1">
        <w:r>
          <w:rPr>
            <w:rFonts w:ascii="仿宋" w:eastAsia="仿宋" w:hAnsi="仿宋" w:cs="仿宋" w:hint="eastAsia"/>
            <w:lang w:eastAsia="zh-CN"/>
          </w:rPr>
          <w:t>(三)、建筑工程设计总体要求</w:t>
        </w:r>
        <w:r>
          <w:tab/>
        </w:r>
        <w:r>
          <w:fldChar w:fldCharType="begin"/>
        </w:r>
        <w:r>
          <w:instrText xml:space="preserve"> PAGEREF _Toc8257 \h </w:instrText>
        </w:r>
        <w:r>
          <w:fldChar w:fldCharType="separate"/>
        </w:r>
        <w:r>
          <w:t>20</w:t>
        </w:r>
        <w:r>
          <w:fldChar w:fldCharType="end"/>
        </w:r>
      </w:hyperlink>
    </w:p>
    <w:p>
      <w:pPr>
        <w:pStyle w:val="TOC2"/>
        <w:tabs>
          <w:tab w:val="right" w:leader="dot" w:pos="8306"/>
        </w:tabs>
      </w:pPr>
      <w:hyperlink w:anchor="_Toc16996" w:history="1">
        <w:r>
          <w:rPr>
            <w:rFonts w:ascii="仿宋" w:eastAsia="仿宋" w:hAnsi="仿宋" w:cs="仿宋" w:hint="eastAsia"/>
            <w:lang w:eastAsia="zh-CN"/>
          </w:rPr>
          <w:t>(四)、土建工程建设指标</w:t>
        </w:r>
        <w:r>
          <w:tab/>
        </w:r>
        <w:r>
          <w:fldChar w:fldCharType="begin"/>
        </w:r>
        <w:r>
          <w:instrText xml:space="preserve"> PAGEREF _Toc16996 \h </w:instrText>
        </w:r>
        <w:r>
          <w:fldChar w:fldCharType="separate"/>
        </w:r>
        <w:r>
          <w:t>20</w:t>
        </w:r>
        <w:r>
          <w:fldChar w:fldCharType="end"/>
        </w:r>
      </w:hyperlink>
    </w:p>
    <w:p>
      <w:pPr>
        <w:pStyle w:val="TOC1"/>
        <w:tabs>
          <w:tab w:val="right" w:leader="dot" w:pos="8306"/>
        </w:tabs>
      </w:pPr>
      <w:hyperlink w:anchor="_Toc30326" w:history="1">
        <w:r>
          <w:rPr>
            <w:rFonts w:ascii="仿宋" w:eastAsia="仿宋" w:hAnsi="仿宋" w:cs="仿宋" w:hint="eastAsia"/>
            <w:lang w:eastAsia="zh-CN"/>
          </w:rPr>
          <w:t>七、碾米机械项目人力资源管理</w:t>
        </w:r>
        <w:r>
          <w:tab/>
        </w:r>
        <w:r>
          <w:fldChar w:fldCharType="begin"/>
        </w:r>
        <w:r>
          <w:instrText xml:space="preserve"> PAGEREF _Toc30326 \h </w:instrText>
        </w:r>
        <w:r>
          <w:fldChar w:fldCharType="separate"/>
        </w:r>
        <w:r>
          <w:t>20</w:t>
        </w:r>
        <w:r>
          <w:fldChar w:fldCharType="end"/>
        </w:r>
      </w:hyperlink>
    </w:p>
    <w:p>
      <w:pPr>
        <w:pStyle w:val="TOC2"/>
        <w:tabs>
          <w:tab w:val="right" w:leader="dot" w:pos="8306"/>
        </w:tabs>
      </w:pPr>
      <w:hyperlink w:anchor="_Toc5314" w:history="1">
        <w:r>
          <w:rPr>
            <w:rFonts w:ascii="仿宋" w:eastAsia="仿宋" w:hAnsi="仿宋" w:cs="仿宋" w:hint="eastAsia"/>
            <w:lang w:eastAsia="zh-CN"/>
          </w:rPr>
          <w:t>(一)、建立健全的预算管理制度</w:t>
        </w:r>
        <w:r>
          <w:tab/>
        </w:r>
        <w:r>
          <w:fldChar w:fldCharType="begin"/>
        </w:r>
        <w:r>
          <w:instrText xml:space="preserve"> PAGEREF _Toc5314 \h </w:instrText>
        </w:r>
        <w:r>
          <w:fldChar w:fldCharType="separate"/>
        </w:r>
        <w:r>
          <w:t>20</w:t>
        </w:r>
        <w:r>
          <w:fldChar w:fldCharType="end"/>
        </w:r>
      </w:hyperlink>
    </w:p>
    <w:p>
      <w:pPr>
        <w:pStyle w:val="TOC2"/>
        <w:tabs>
          <w:tab w:val="right" w:leader="dot" w:pos="8306"/>
        </w:tabs>
      </w:pPr>
      <w:hyperlink w:anchor="_Toc11398" w:history="1">
        <w:r>
          <w:rPr>
            <w:rFonts w:ascii="仿宋" w:eastAsia="仿宋" w:hAnsi="仿宋" w:cs="仿宋" w:hint="eastAsia"/>
            <w:lang w:eastAsia="zh-CN"/>
          </w:rPr>
          <w:t>(二)、加强资金流动监控</w:t>
        </w:r>
        <w:r>
          <w:tab/>
        </w:r>
        <w:r>
          <w:fldChar w:fldCharType="begin"/>
        </w:r>
        <w:r>
          <w:instrText xml:space="preserve"> PAGEREF _Toc11398 \h </w:instrText>
        </w:r>
        <w:r>
          <w:fldChar w:fldCharType="separate"/>
        </w:r>
        <w:r>
          <w:t>22</w:t>
        </w:r>
        <w:r>
          <w:fldChar w:fldCharType="end"/>
        </w:r>
      </w:hyperlink>
    </w:p>
    <w:p>
      <w:pPr>
        <w:pStyle w:val="TOC2"/>
        <w:tabs>
          <w:tab w:val="right" w:leader="dot" w:pos="8306"/>
        </w:tabs>
      </w:pPr>
      <w:hyperlink w:anchor="_Toc26291" w:history="1">
        <w:r>
          <w:rPr>
            <w:rFonts w:ascii="仿宋" w:eastAsia="仿宋" w:hAnsi="仿宋" w:cs="仿宋" w:hint="eastAsia"/>
            <w:lang w:eastAsia="zh-CN"/>
          </w:rPr>
          <w:t>(三)、制定完善的风险控制机制</w:t>
        </w:r>
        <w:r>
          <w:tab/>
        </w:r>
        <w:r>
          <w:fldChar w:fldCharType="begin"/>
        </w:r>
        <w:r>
          <w:instrText xml:space="preserve"> PAGEREF _Toc26291 \h </w:instrText>
        </w:r>
        <w:r>
          <w:fldChar w:fldCharType="separate"/>
        </w:r>
        <w:r>
          <w:t>23</w:t>
        </w:r>
        <w:r>
          <w:fldChar w:fldCharType="end"/>
        </w:r>
      </w:hyperlink>
    </w:p>
    <w:p>
      <w:pPr>
        <w:pStyle w:val="TOC2"/>
        <w:tabs>
          <w:tab w:val="right" w:leader="dot" w:pos="8306"/>
        </w:tabs>
      </w:pPr>
      <w:hyperlink w:anchor="_Toc26479" w:history="1">
        <w:r>
          <w:rPr>
            <w:rFonts w:ascii="仿宋" w:eastAsia="仿宋" w:hAnsi="仿宋" w:cs="仿宋" w:hint="eastAsia"/>
            <w:lang w:eastAsia="zh-CN"/>
          </w:rPr>
          <w:t>(四)、优化成本管理</w:t>
        </w:r>
        <w:r>
          <w:tab/>
        </w:r>
        <w:r>
          <w:fldChar w:fldCharType="begin"/>
        </w:r>
        <w:r>
          <w:instrText xml:space="preserve"> PAGEREF _Toc26479 \h </w:instrText>
        </w:r>
        <w:r>
          <w:fldChar w:fldCharType="separate"/>
        </w:r>
        <w:r>
          <w:t>25</w:t>
        </w:r>
        <w:r>
          <w:fldChar w:fldCharType="end"/>
        </w:r>
      </w:hyperlink>
    </w:p>
    <w:p>
      <w:pPr>
        <w:pStyle w:val="TOC1"/>
        <w:tabs>
          <w:tab w:val="right" w:leader="dot" w:pos="8306"/>
        </w:tabs>
      </w:pPr>
      <w:hyperlink w:anchor="_Toc31839" w:history="1">
        <w:r>
          <w:rPr>
            <w:rFonts w:ascii="仿宋" w:eastAsia="仿宋" w:hAnsi="仿宋" w:cs="仿宋" w:hint="eastAsia"/>
            <w:lang w:eastAsia="zh-CN"/>
          </w:rPr>
          <w:t>八、碾米机械项目环境影响分析</w:t>
        </w:r>
        <w:r>
          <w:tab/>
        </w:r>
        <w:r>
          <w:fldChar w:fldCharType="begin"/>
        </w:r>
        <w:r>
          <w:instrText xml:space="preserve"> PAGEREF _Toc31839 \h </w:instrText>
        </w:r>
        <w:r>
          <w:fldChar w:fldCharType="separate"/>
        </w:r>
        <w:r>
          <w:t>26</w:t>
        </w:r>
        <w:r>
          <w:fldChar w:fldCharType="end"/>
        </w:r>
      </w:hyperlink>
    </w:p>
    <w:p>
      <w:pPr>
        <w:pStyle w:val="TOC2"/>
        <w:tabs>
          <w:tab w:val="right" w:leader="dot" w:pos="8306"/>
        </w:tabs>
      </w:pPr>
      <w:hyperlink w:anchor="_Toc18775" w:history="1">
        <w:r>
          <w:rPr>
            <w:rFonts w:ascii="仿宋" w:eastAsia="仿宋" w:hAnsi="仿宋" w:cs="仿宋" w:hint="eastAsia"/>
            <w:lang w:eastAsia="zh-CN"/>
          </w:rPr>
          <w:t>(一)、建设区域环境质量现状</w:t>
        </w:r>
        <w:r>
          <w:tab/>
        </w:r>
        <w:r>
          <w:fldChar w:fldCharType="begin"/>
        </w:r>
        <w:r>
          <w:instrText xml:space="preserve"> PAGEREF _Toc18775 \h </w:instrText>
        </w:r>
        <w:r>
          <w:fldChar w:fldCharType="separate"/>
        </w:r>
        <w:r>
          <w:t>26</w:t>
        </w:r>
        <w:r>
          <w:fldChar w:fldCharType="end"/>
        </w:r>
      </w:hyperlink>
    </w:p>
    <w:p>
      <w:pPr>
        <w:pStyle w:val="TOC2"/>
        <w:tabs>
          <w:tab w:val="right" w:leader="dot" w:pos="8306"/>
        </w:tabs>
      </w:pPr>
      <w:hyperlink w:anchor="_Toc2951" w:history="1">
        <w:r>
          <w:rPr>
            <w:rFonts w:ascii="仿宋" w:eastAsia="仿宋" w:hAnsi="仿宋" w:cs="仿宋" w:hint="eastAsia"/>
            <w:lang w:eastAsia="zh-CN"/>
          </w:rPr>
          <w:t>(二)、建设期环境保护</w:t>
        </w:r>
        <w:r>
          <w:tab/>
        </w:r>
        <w:r>
          <w:fldChar w:fldCharType="begin"/>
        </w:r>
        <w:r>
          <w:instrText xml:space="preserve"> PAGEREF _Toc2951 \h </w:instrText>
        </w:r>
        <w:r>
          <w:fldChar w:fldCharType="separate"/>
        </w:r>
        <w:r>
          <w:t>27</w:t>
        </w:r>
        <w:r>
          <w:fldChar w:fldCharType="end"/>
        </w:r>
      </w:hyperlink>
    </w:p>
    <w:p>
      <w:pPr>
        <w:pStyle w:val="TOC2"/>
        <w:tabs>
          <w:tab w:val="right" w:leader="dot" w:pos="8306"/>
        </w:tabs>
      </w:pPr>
      <w:hyperlink w:anchor="_Toc9314" w:history="1">
        <w:r>
          <w:rPr>
            <w:rFonts w:ascii="仿宋" w:eastAsia="仿宋" w:hAnsi="仿宋" w:cs="仿宋" w:hint="eastAsia"/>
            <w:lang w:eastAsia="zh-CN"/>
          </w:rPr>
          <w:t>(三)、运营期环境保护</w:t>
        </w:r>
        <w:r>
          <w:tab/>
        </w:r>
        <w:r>
          <w:fldChar w:fldCharType="begin"/>
        </w:r>
        <w:r>
          <w:instrText xml:space="preserve"> PAGEREF _Toc9314 \h </w:instrText>
        </w:r>
        <w:r>
          <w:fldChar w:fldCharType="separate"/>
        </w:r>
        <w:r>
          <w:t>29</w:t>
        </w:r>
        <w:r>
          <w:fldChar w:fldCharType="end"/>
        </w:r>
      </w:hyperlink>
    </w:p>
    <w:p>
      <w:pPr>
        <w:pStyle w:val="TOC2"/>
        <w:tabs>
          <w:tab w:val="right" w:leader="dot" w:pos="8306"/>
        </w:tabs>
      </w:pPr>
      <w:hyperlink w:anchor="_Toc27519" w:history="1">
        <w:r>
          <w:rPr>
            <w:rFonts w:ascii="仿宋" w:eastAsia="仿宋" w:hAnsi="仿宋" w:cs="仿宋" w:hint="eastAsia"/>
            <w:lang w:eastAsia="zh-CN"/>
          </w:rPr>
          <w:t>(四)、碾米机械项目建设对区域经济的影响</w:t>
        </w:r>
        <w:r>
          <w:tab/>
        </w:r>
        <w:r>
          <w:fldChar w:fldCharType="begin"/>
        </w:r>
        <w:r>
          <w:instrText xml:space="preserve"> PAGEREF _Toc27519 \h </w:instrText>
        </w:r>
        <w:r>
          <w:fldChar w:fldCharType="separate"/>
        </w:r>
        <w:r>
          <w:t>30</w:t>
        </w:r>
        <w:r>
          <w:fldChar w:fldCharType="end"/>
        </w:r>
      </w:hyperlink>
    </w:p>
    <w:p>
      <w:pPr>
        <w:pStyle w:val="TOC2"/>
        <w:tabs>
          <w:tab w:val="right" w:leader="dot" w:pos="8306"/>
        </w:tabs>
      </w:pPr>
      <w:hyperlink w:anchor="_Toc4429" w:history="1">
        <w:r>
          <w:rPr>
            <w:rFonts w:ascii="仿宋" w:eastAsia="仿宋" w:hAnsi="仿宋" w:cs="仿宋" w:hint="eastAsia"/>
            <w:lang w:eastAsia="zh-CN"/>
          </w:rPr>
          <w:t>(五)、废弃物处理</w:t>
        </w:r>
        <w:r>
          <w:tab/>
        </w:r>
        <w:r>
          <w:fldChar w:fldCharType="begin"/>
        </w:r>
        <w:r>
          <w:instrText xml:space="preserve"> PAGEREF _Toc4429 \h </w:instrText>
        </w:r>
        <w:r>
          <w:fldChar w:fldCharType="separate"/>
        </w:r>
        <w:r>
          <w:t>32</w:t>
        </w:r>
        <w:r>
          <w:fldChar w:fldCharType="end"/>
        </w:r>
      </w:hyperlink>
    </w:p>
    <w:p>
      <w:pPr>
        <w:pStyle w:val="TOC2"/>
        <w:tabs>
          <w:tab w:val="right" w:leader="dot" w:pos="8306"/>
        </w:tabs>
      </w:pPr>
      <w:hyperlink w:anchor="_Toc24035" w:history="1">
        <w:r>
          <w:rPr>
            <w:rFonts w:ascii="仿宋" w:eastAsia="仿宋" w:hAnsi="仿宋" w:cs="仿宋" w:hint="eastAsia"/>
            <w:lang w:eastAsia="zh-CN"/>
          </w:rPr>
          <w:t>(六)、特殊环境影响分析</w:t>
        </w:r>
        <w:r>
          <w:tab/>
        </w:r>
        <w:r>
          <w:fldChar w:fldCharType="begin"/>
        </w:r>
        <w:r>
          <w:instrText xml:space="preserve"> PAGEREF _Toc24035 \h </w:instrText>
        </w:r>
        <w:r>
          <w:fldChar w:fldCharType="separate"/>
        </w:r>
        <w:r>
          <w:t>33</w:t>
        </w:r>
        <w:r>
          <w:fldChar w:fldCharType="end"/>
        </w:r>
      </w:hyperlink>
    </w:p>
    <w:p>
      <w:pPr>
        <w:pStyle w:val="TOC2"/>
        <w:tabs>
          <w:tab w:val="right" w:leader="dot" w:pos="8306"/>
        </w:tabs>
      </w:pPr>
      <w:hyperlink w:anchor="_Toc28624" w:history="1">
        <w:r>
          <w:rPr>
            <w:rFonts w:ascii="仿宋" w:eastAsia="仿宋" w:hAnsi="仿宋" w:cs="仿宋" w:hint="eastAsia"/>
            <w:lang w:eastAsia="zh-CN"/>
          </w:rPr>
          <w:t>(七)、清洁生产</w:t>
        </w:r>
        <w:r>
          <w:tab/>
        </w:r>
        <w:r>
          <w:fldChar w:fldCharType="begin"/>
        </w:r>
        <w:r>
          <w:instrText xml:space="preserve"> PAGEREF _Toc28624 \h </w:instrText>
        </w:r>
        <w:r>
          <w:fldChar w:fldCharType="separate"/>
        </w:r>
        <w:r>
          <w:t>34</w:t>
        </w:r>
        <w:r>
          <w:fldChar w:fldCharType="end"/>
        </w:r>
      </w:hyperlink>
    </w:p>
    <w:p>
      <w:pPr>
        <w:pStyle w:val="TOC2"/>
        <w:tabs>
          <w:tab w:val="right" w:leader="dot" w:pos="8306"/>
        </w:tabs>
      </w:pPr>
      <w:hyperlink w:anchor="_Toc32239" w:history="1">
        <w:r>
          <w:rPr>
            <w:rFonts w:ascii="仿宋" w:eastAsia="仿宋" w:hAnsi="仿宋" w:cs="仿宋" w:hint="eastAsia"/>
            <w:lang w:eastAsia="zh-CN"/>
          </w:rPr>
          <w:t>(八)、环境保护综合评价</w:t>
        </w:r>
        <w:r>
          <w:tab/>
        </w:r>
        <w:r>
          <w:fldChar w:fldCharType="begin"/>
        </w:r>
        <w:r>
          <w:instrText xml:space="preserve"> PAGEREF _Toc32239 \h </w:instrText>
        </w:r>
        <w:r>
          <w:fldChar w:fldCharType="separate"/>
        </w:r>
        <w:r>
          <w:t>35</w:t>
        </w:r>
        <w:r>
          <w:fldChar w:fldCharType="end"/>
        </w:r>
      </w:hyperlink>
    </w:p>
    <w:p>
      <w:pPr>
        <w:pStyle w:val="TOC1"/>
        <w:tabs>
          <w:tab w:val="right" w:leader="dot" w:pos="8306"/>
        </w:tabs>
      </w:pPr>
      <w:hyperlink w:anchor="_Toc18190" w:history="1">
        <w:r>
          <w:rPr>
            <w:rFonts w:ascii="仿宋" w:eastAsia="仿宋" w:hAnsi="仿宋" w:cs="仿宋" w:hint="eastAsia"/>
            <w:lang w:eastAsia="zh-CN"/>
          </w:rPr>
          <w:t>九、碾米机械项目技术管理</w:t>
        </w:r>
        <w:r>
          <w:tab/>
        </w:r>
        <w:r>
          <w:fldChar w:fldCharType="begin"/>
        </w:r>
        <w:r>
          <w:instrText xml:space="preserve"> PAGEREF _Toc18190 \h </w:instrText>
        </w:r>
        <w:r>
          <w:fldChar w:fldCharType="separate"/>
        </w:r>
        <w:r>
          <w:t>36</w:t>
        </w:r>
        <w:r>
          <w:fldChar w:fldCharType="end"/>
        </w:r>
      </w:hyperlink>
    </w:p>
    <w:p>
      <w:pPr>
        <w:pStyle w:val="TOC2"/>
        <w:tabs>
          <w:tab w:val="right" w:leader="dot" w:pos="8306"/>
        </w:tabs>
      </w:pPr>
      <w:hyperlink w:anchor="_Toc5032" w:history="1">
        <w:r>
          <w:rPr>
            <w:rFonts w:ascii="仿宋" w:eastAsia="仿宋" w:hAnsi="仿宋" w:cs="仿宋" w:hint="eastAsia"/>
            <w:lang w:eastAsia="zh-CN"/>
          </w:rPr>
          <w:t>(一)、技术方案选用方向</w:t>
        </w:r>
        <w:r>
          <w:tab/>
        </w:r>
        <w:r>
          <w:fldChar w:fldCharType="begin"/>
        </w:r>
        <w:r>
          <w:instrText xml:space="preserve"> PAGEREF _Toc5032 \h </w:instrText>
        </w:r>
        <w:r>
          <w:fldChar w:fldCharType="separate"/>
        </w:r>
        <w:r>
          <w:t>36</w:t>
        </w:r>
        <w:r>
          <w:fldChar w:fldCharType="end"/>
        </w:r>
      </w:hyperlink>
    </w:p>
    <w:p>
      <w:pPr>
        <w:pStyle w:val="TOC2"/>
        <w:tabs>
          <w:tab w:val="right" w:leader="dot" w:pos="8306"/>
        </w:tabs>
      </w:pPr>
      <w:hyperlink w:anchor="_Toc28327" w:history="1">
        <w:r>
          <w:rPr>
            <w:rFonts w:ascii="仿宋" w:eastAsia="仿宋" w:hAnsi="仿宋" w:cs="仿宋" w:hint="eastAsia"/>
            <w:lang w:eastAsia="zh-CN"/>
          </w:rPr>
          <w:t>(二)、工艺技术方案选用原则</w:t>
        </w:r>
        <w:r>
          <w:tab/>
        </w:r>
        <w:r>
          <w:fldChar w:fldCharType="begin"/>
        </w:r>
        <w:r>
          <w:instrText xml:space="preserve"> PAGEREF _Toc28327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96" w:history="1">
        <w:r>
          <w:rPr>
            <w:rFonts w:ascii="仿宋" w:eastAsia="仿宋" w:hAnsi="仿宋" w:cs="仿宋" w:hint="eastAsia"/>
            <w:lang w:eastAsia="zh-CN"/>
          </w:rPr>
          <w:t>(三)、工艺技术方案要求</w:t>
        </w:r>
        <w:r>
          <w:tab/>
        </w:r>
        <w:r>
          <w:fldChar w:fldCharType="begin"/>
        </w:r>
        <w:r>
          <w:instrText xml:space="preserve"> PAGEREF _Toc12596 \h </w:instrText>
        </w:r>
        <w:r>
          <w:fldChar w:fldCharType="separate"/>
        </w:r>
        <w:r>
          <w:t>40</w:t>
        </w:r>
        <w:r>
          <w:fldChar w:fldCharType="end"/>
        </w:r>
      </w:hyperlink>
    </w:p>
    <w:p>
      <w:pPr>
        <w:pStyle w:val="TOC1"/>
        <w:tabs>
          <w:tab w:val="right" w:leader="dot" w:pos="8306"/>
        </w:tabs>
      </w:pPr>
      <w:hyperlink w:anchor="_Toc27935" w:history="1">
        <w:r>
          <w:rPr>
            <w:rFonts w:ascii="仿宋" w:eastAsia="仿宋" w:hAnsi="仿宋" w:cs="仿宋" w:hint="eastAsia"/>
            <w:lang w:eastAsia="zh-CN"/>
          </w:rPr>
          <w:t>十、生产安全保护</w:t>
        </w:r>
        <w:r>
          <w:tab/>
        </w:r>
        <w:r>
          <w:fldChar w:fldCharType="begin"/>
        </w:r>
        <w:r>
          <w:instrText xml:space="preserve"> PAGEREF _Toc27935 \h </w:instrText>
        </w:r>
        <w:r>
          <w:fldChar w:fldCharType="separate"/>
        </w:r>
        <w:r>
          <w:t>43</w:t>
        </w:r>
        <w:r>
          <w:fldChar w:fldCharType="end"/>
        </w:r>
      </w:hyperlink>
    </w:p>
    <w:p>
      <w:pPr>
        <w:pStyle w:val="TOC2"/>
        <w:tabs>
          <w:tab w:val="right" w:leader="dot" w:pos="8306"/>
        </w:tabs>
      </w:pPr>
      <w:hyperlink w:anchor="_Toc29718" w:history="1">
        <w:r>
          <w:rPr>
            <w:rFonts w:ascii="仿宋" w:eastAsia="仿宋" w:hAnsi="仿宋" w:cs="仿宋" w:hint="eastAsia"/>
            <w:lang w:eastAsia="zh-CN"/>
          </w:rPr>
          <w:t>(一)、消防安全</w:t>
        </w:r>
        <w:r>
          <w:tab/>
        </w:r>
        <w:r>
          <w:fldChar w:fldCharType="begin"/>
        </w:r>
        <w:r>
          <w:instrText xml:space="preserve"> PAGEREF _Toc29718 \h </w:instrText>
        </w:r>
        <w:r>
          <w:fldChar w:fldCharType="separate"/>
        </w:r>
        <w:r>
          <w:t>43</w:t>
        </w:r>
        <w:r>
          <w:fldChar w:fldCharType="end"/>
        </w:r>
      </w:hyperlink>
    </w:p>
    <w:p>
      <w:pPr>
        <w:pStyle w:val="TOC2"/>
        <w:tabs>
          <w:tab w:val="right" w:leader="dot" w:pos="8306"/>
        </w:tabs>
      </w:pPr>
      <w:hyperlink w:anchor="_Toc7865" w:history="1">
        <w:r>
          <w:rPr>
            <w:rFonts w:ascii="仿宋" w:eastAsia="仿宋" w:hAnsi="仿宋" w:cs="仿宋" w:hint="eastAsia"/>
            <w:lang w:eastAsia="zh-CN"/>
          </w:rPr>
          <w:t>(二)、防火防爆总图布置措施</w:t>
        </w:r>
        <w:r>
          <w:tab/>
        </w:r>
        <w:r>
          <w:fldChar w:fldCharType="begin"/>
        </w:r>
        <w:r>
          <w:instrText xml:space="preserve"> PAGEREF _Toc7865 \h </w:instrText>
        </w:r>
        <w:r>
          <w:fldChar w:fldCharType="separate"/>
        </w:r>
        <w:r>
          <w:t>44</w:t>
        </w:r>
        <w:r>
          <w:fldChar w:fldCharType="end"/>
        </w:r>
      </w:hyperlink>
    </w:p>
    <w:p>
      <w:pPr>
        <w:pStyle w:val="TOC2"/>
        <w:tabs>
          <w:tab w:val="right" w:leader="dot" w:pos="8306"/>
        </w:tabs>
      </w:pPr>
      <w:hyperlink w:anchor="_Toc20778" w:history="1">
        <w:r>
          <w:rPr>
            <w:rFonts w:ascii="仿宋" w:eastAsia="仿宋" w:hAnsi="仿宋" w:cs="仿宋" w:hint="eastAsia"/>
            <w:lang w:eastAsia="zh-CN"/>
          </w:rPr>
          <w:t>(三)、自然灾害防范措施</w:t>
        </w:r>
        <w:r>
          <w:tab/>
        </w:r>
        <w:r>
          <w:fldChar w:fldCharType="begin"/>
        </w:r>
        <w:r>
          <w:instrText xml:space="preserve"> PAGEREF _Toc20778 \h </w:instrText>
        </w:r>
        <w:r>
          <w:fldChar w:fldCharType="separate"/>
        </w:r>
        <w:r>
          <w:t>45</w:t>
        </w:r>
        <w:r>
          <w:fldChar w:fldCharType="end"/>
        </w:r>
      </w:hyperlink>
    </w:p>
    <w:p>
      <w:pPr>
        <w:pStyle w:val="TOC2"/>
        <w:tabs>
          <w:tab w:val="right" w:leader="dot" w:pos="8306"/>
        </w:tabs>
      </w:pPr>
      <w:hyperlink w:anchor="_Toc4090" w:history="1">
        <w:r>
          <w:rPr>
            <w:rFonts w:ascii="仿宋" w:eastAsia="仿宋" w:hAnsi="仿宋" w:cs="仿宋" w:hint="eastAsia"/>
            <w:lang w:eastAsia="zh-CN"/>
          </w:rPr>
          <w:t>(四)、安全色及安全标志使用要求</w:t>
        </w:r>
        <w:r>
          <w:tab/>
        </w:r>
        <w:r>
          <w:fldChar w:fldCharType="begin"/>
        </w:r>
        <w:r>
          <w:instrText xml:space="preserve"> PAGEREF _Toc4090 \h </w:instrText>
        </w:r>
        <w:r>
          <w:fldChar w:fldCharType="separate"/>
        </w:r>
        <w:r>
          <w:t>46</w:t>
        </w:r>
        <w:r>
          <w:fldChar w:fldCharType="end"/>
        </w:r>
      </w:hyperlink>
    </w:p>
    <w:p>
      <w:pPr>
        <w:pStyle w:val="TOC2"/>
        <w:tabs>
          <w:tab w:val="right" w:leader="dot" w:pos="8306"/>
        </w:tabs>
      </w:pPr>
      <w:hyperlink w:anchor="_Toc18832" w:history="1">
        <w:r>
          <w:rPr>
            <w:rFonts w:ascii="仿宋" w:eastAsia="仿宋" w:hAnsi="仿宋" w:cs="仿宋" w:hint="eastAsia"/>
            <w:lang w:eastAsia="zh-CN"/>
          </w:rPr>
          <w:t>(五)、防尘防毒措施</w:t>
        </w:r>
        <w:r>
          <w:tab/>
        </w:r>
        <w:r>
          <w:fldChar w:fldCharType="begin"/>
        </w:r>
        <w:r>
          <w:instrText xml:space="preserve"> PAGEREF _Toc18832 \h </w:instrText>
        </w:r>
        <w:r>
          <w:fldChar w:fldCharType="separate"/>
        </w:r>
        <w:r>
          <w:t>47</w:t>
        </w:r>
        <w:r>
          <w:fldChar w:fldCharType="end"/>
        </w:r>
      </w:hyperlink>
    </w:p>
    <w:p>
      <w:pPr>
        <w:pStyle w:val="TOC2"/>
        <w:tabs>
          <w:tab w:val="right" w:leader="dot" w:pos="8306"/>
        </w:tabs>
      </w:pPr>
      <w:hyperlink w:anchor="_Toc4461" w:history="1">
        <w:r>
          <w:rPr>
            <w:rFonts w:ascii="仿宋" w:eastAsia="仿宋" w:hAnsi="仿宋" w:cs="仿宋" w:hint="eastAsia"/>
            <w:lang w:eastAsia="zh-CN"/>
          </w:rPr>
          <w:t>(六)、防静电、触电防护及防雷措施</w:t>
        </w:r>
        <w:r>
          <w:tab/>
        </w:r>
        <w:r>
          <w:fldChar w:fldCharType="begin"/>
        </w:r>
        <w:r>
          <w:instrText xml:space="preserve"> PAGEREF _Toc4461 \h </w:instrText>
        </w:r>
        <w:r>
          <w:fldChar w:fldCharType="separate"/>
        </w:r>
        <w:r>
          <w:t>48</w:t>
        </w:r>
        <w:r>
          <w:fldChar w:fldCharType="end"/>
        </w:r>
      </w:hyperlink>
    </w:p>
    <w:p>
      <w:pPr>
        <w:pStyle w:val="TOC2"/>
        <w:tabs>
          <w:tab w:val="right" w:leader="dot" w:pos="8306"/>
        </w:tabs>
      </w:pPr>
      <w:hyperlink w:anchor="_Toc6123" w:history="1">
        <w:r>
          <w:rPr>
            <w:rFonts w:ascii="仿宋" w:eastAsia="仿宋" w:hAnsi="仿宋" w:cs="仿宋" w:hint="eastAsia"/>
            <w:lang w:eastAsia="zh-CN"/>
          </w:rPr>
          <w:t>(七)、机械设备安全保障措施</w:t>
        </w:r>
        <w:r>
          <w:tab/>
        </w:r>
        <w:r>
          <w:fldChar w:fldCharType="begin"/>
        </w:r>
        <w:r>
          <w:instrText xml:space="preserve"> PAGEREF _Toc6123 \h </w:instrText>
        </w:r>
        <w:r>
          <w:fldChar w:fldCharType="separate"/>
        </w:r>
        <w:r>
          <w:t>49</w:t>
        </w:r>
        <w:r>
          <w:fldChar w:fldCharType="end"/>
        </w:r>
      </w:hyperlink>
    </w:p>
    <w:p>
      <w:pPr>
        <w:pStyle w:val="TOC1"/>
        <w:tabs>
          <w:tab w:val="right" w:leader="dot" w:pos="8306"/>
        </w:tabs>
      </w:pPr>
      <w:hyperlink w:anchor="_Toc30305" w:history="1">
        <w:r>
          <w:rPr>
            <w:rFonts w:ascii="仿宋" w:eastAsia="仿宋" w:hAnsi="仿宋" w:cs="仿宋" w:hint="eastAsia"/>
            <w:lang w:eastAsia="zh-CN"/>
          </w:rPr>
          <w:t>十一、碾米机械项目财务管理</w:t>
        </w:r>
        <w:r>
          <w:tab/>
        </w:r>
        <w:r>
          <w:fldChar w:fldCharType="begin"/>
        </w:r>
        <w:r>
          <w:instrText xml:space="preserve"> PAGEREF _Toc30305 \h </w:instrText>
        </w:r>
        <w:r>
          <w:fldChar w:fldCharType="separate"/>
        </w:r>
        <w:r>
          <w:t>50</w:t>
        </w:r>
        <w:r>
          <w:fldChar w:fldCharType="end"/>
        </w:r>
      </w:hyperlink>
    </w:p>
    <w:p>
      <w:pPr>
        <w:pStyle w:val="TOC2"/>
        <w:tabs>
          <w:tab w:val="right" w:leader="dot" w:pos="8306"/>
        </w:tabs>
      </w:pPr>
      <w:hyperlink w:anchor="_Toc8351" w:history="1">
        <w:r>
          <w:rPr>
            <w:rFonts w:ascii="仿宋" w:eastAsia="仿宋" w:hAnsi="仿宋" w:cs="仿宋" w:hint="eastAsia"/>
            <w:lang w:eastAsia="zh-CN"/>
          </w:rPr>
          <w:t>(一)、资金需求大</w:t>
        </w:r>
        <w:r>
          <w:tab/>
        </w:r>
        <w:r>
          <w:fldChar w:fldCharType="begin"/>
        </w:r>
        <w:r>
          <w:instrText xml:space="preserve"> PAGEREF _Toc8351 \h </w:instrText>
        </w:r>
        <w:r>
          <w:fldChar w:fldCharType="separate"/>
        </w:r>
        <w:r>
          <w:t>50</w:t>
        </w:r>
        <w:r>
          <w:fldChar w:fldCharType="end"/>
        </w:r>
      </w:hyperlink>
    </w:p>
    <w:p>
      <w:pPr>
        <w:pStyle w:val="TOC2"/>
        <w:tabs>
          <w:tab w:val="right" w:leader="dot" w:pos="8306"/>
        </w:tabs>
      </w:pPr>
      <w:hyperlink w:anchor="_Toc16052" w:history="1">
        <w:r>
          <w:rPr>
            <w:rFonts w:ascii="仿宋" w:eastAsia="仿宋" w:hAnsi="仿宋" w:cs="仿宋" w:hint="eastAsia"/>
            <w:lang w:eastAsia="zh-CN"/>
          </w:rPr>
          <w:t>(二)、研发周期长</w:t>
        </w:r>
        <w:r>
          <w:tab/>
        </w:r>
        <w:r>
          <w:fldChar w:fldCharType="begin"/>
        </w:r>
        <w:r>
          <w:instrText xml:space="preserve"> PAGEREF _Toc16052 \h </w:instrText>
        </w:r>
        <w:r>
          <w:fldChar w:fldCharType="separate"/>
        </w:r>
        <w:r>
          <w:t>52</w:t>
        </w:r>
        <w:r>
          <w:fldChar w:fldCharType="end"/>
        </w:r>
      </w:hyperlink>
    </w:p>
    <w:p>
      <w:pPr>
        <w:pStyle w:val="TOC2"/>
        <w:tabs>
          <w:tab w:val="right" w:leader="dot" w:pos="8306"/>
        </w:tabs>
      </w:pPr>
      <w:hyperlink w:anchor="_Toc1266" w:history="1">
        <w:r>
          <w:rPr>
            <w:rFonts w:ascii="仿宋" w:eastAsia="仿宋" w:hAnsi="仿宋" w:cs="仿宋" w:hint="eastAsia"/>
            <w:lang w:eastAsia="zh-CN"/>
          </w:rPr>
          <w:t>(三)、市场风险大</w:t>
        </w:r>
        <w:r>
          <w:tab/>
        </w:r>
        <w:r>
          <w:fldChar w:fldCharType="begin"/>
        </w:r>
        <w:r>
          <w:instrText xml:space="preserve"> PAGEREF _Toc1266 \h </w:instrText>
        </w:r>
        <w:r>
          <w:fldChar w:fldCharType="separate"/>
        </w:r>
        <w:r>
          <w:t>53</w:t>
        </w:r>
        <w:r>
          <w:fldChar w:fldCharType="end"/>
        </w:r>
      </w:hyperlink>
    </w:p>
    <w:p>
      <w:pPr>
        <w:pStyle w:val="TOC2"/>
        <w:tabs>
          <w:tab w:val="right" w:leader="dot" w:pos="8306"/>
        </w:tabs>
      </w:pPr>
      <w:hyperlink w:anchor="_Toc11249" w:history="1">
        <w:r>
          <w:rPr>
            <w:rFonts w:ascii="仿宋" w:eastAsia="仿宋" w:hAnsi="仿宋" w:cs="仿宋" w:hint="eastAsia"/>
            <w:lang w:eastAsia="zh-CN"/>
          </w:rPr>
          <w:t>(四)、利润率高</w:t>
        </w:r>
        <w:r>
          <w:tab/>
        </w:r>
        <w:r>
          <w:fldChar w:fldCharType="begin"/>
        </w:r>
        <w:r>
          <w:instrText xml:space="preserve"> PAGEREF _Toc11249 \h </w:instrText>
        </w:r>
        <w:r>
          <w:fldChar w:fldCharType="separate"/>
        </w:r>
        <w:r>
          <w:t>55</w:t>
        </w:r>
        <w:r>
          <w:fldChar w:fldCharType="end"/>
        </w:r>
      </w:hyperlink>
    </w:p>
    <w:p>
      <w:pPr>
        <w:pStyle w:val="TOC1"/>
        <w:tabs>
          <w:tab w:val="right" w:leader="dot" w:pos="8306"/>
        </w:tabs>
      </w:pPr>
      <w:hyperlink w:anchor="_Toc30778" w:history="1">
        <w:r>
          <w:rPr>
            <w:rFonts w:ascii="仿宋" w:eastAsia="仿宋" w:hAnsi="仿宋" w:cs="仿宋" w:hint="eastAsia"/>
            <w:lang w:eastAsia="zh-CN"/>
          </w:rPr>
          <w:t>十二、碾米机械项目投资规划</w:t>
        </w:r>
        <w:r>
          <w:tab/>
        </w:r>
        <w:r>
          <w:fldChar w:fldCharType="begin"/>
        </w:r>
        <w:r>
          <w:instrText xml:space="preserve"> PAGEREF _Toc30778 \h </w:instrText>
        </w:r>
        <w:r>
          <w:fldChar w:fldCharType="separate"/>
        </w:r>
        <w:r>
          <w:t>57</w:t>
        </w:r>
        <w:r>
          <w:fldChar w:fldCharType="end"/>
        </w:r>
      </w:hyperlink>
    </w:p>
    <w:p>
      <w:pPr>
        <w:pStyle w:val="TOC2"/>
        <w:tabs>
          <w:tab w:val="right" w:leader="dot" w:pos="8306"/>
        </w:tabs>
      </w:pPr>
      <w:hyperlink w:anchor="_Toc1087" w:history="1">
        <w:r>
          <w:rPr>
            <w:rFonts w:ascii="仿宋" w:eastAsia="仿宋" w:hAnsi="仿宋" w:cs="仿宋" w:hint="eastAsia"/>
            <w:lang w:eastAsia="zh-CN"/>
          </w:rPr>
          <w:t>(一)、碾米机械项目总投资估算</w:t>
        </w:r>
        <w:r>
          <w:tab/>
        </w:r>
        <w:r>
          <w:fldChar w:fldCharType="begin"/>
        </w:r>
        <w:r>
          <w:instrText xml:space="preserve"> PAGEREF _Toc1087 \h </w:instrText>
        </w:r>
        <w:r>
          <w:fldChar w:fldCharType="separate"/>
        </w:r>
        <w:r>
          <w:t>57</w:t>
        </w:r>
        <w:r>
          <w:fldChar w:fldCharType="end"/>
        </w:r>
      </w:hyperlink>
    </w:p>
    <w:p>
      <w:pPr>
        <w:pStyle w:val="TOC2"/>
        <w:tabs>
          <w:tab w:val="right" w:leader="dot" w:pos="8306"/>
        </w:tabs>
      </w:pPr>
      <w:hyperlink w:anchor="_Toc12161" w:history="1">
        <w:r>
          <w:rPr>
            <w:rFonts w:ascii="仿宋" w:eastAsia="仿宋" w:hAnsi="仿宋" w:cs="仿宋" w:hint="eastAsia"/>
            <w:lang w:eastAsia="zh-CN"/>
          </w:rPr>
          <w:t>(二)、资金筹措</w:t>
        </w:r>
        <w:r>
          <w:tab/>
        </w:r>
        <w:r>
          <w:fldChar w:fldCharType="begin"/>
        </w:r>
        <w:r>
          <w:instrText xml:space="preserve"> PAGEREF _Toc12161 \h </w:instrText>
        </w:r>
        <w:r>
          <w:fldChar w:fldCharType="separate"/>
        </w:r>
        <w:r>
          <w:t>59</w:t>
        </w:r>
        <w:r>
          <w:fldChar w:fldCharType="end"/>
        </w:r>
      </w:hyperlink>
    </w:p>
    <w:p>
      <w:pPr>
        <w:pStyle w:val="TOC1"/>
        <w:tabs>
          <w:tab w:val="right" w:leader="dot" w:pos="8306"/>
        </w:tabs>
      </w:pPr>
      <w:hyperlink w:anchor="_Toc6650" w:history="1">
        <w:r>
          <w:rPr>
            <w:rFonts w:ascii="仿宋" w:eastAsia="仿宋" w:hAnsi="仿宋" w:cs="仿宋" w:hint="eastAsia"/>
            <w:lang w:eastAsia="zh-CN"/>
          </w:rPr>
          <w:t>十三、质量管理体系</w:t>
        </w:r>
        <w:r>
          <w:tab/>
        </w:r>
        <w:r>
          <w:fldChar w:fldCharType="begin"/>
        </w:r>
        <w:r>
          <w:instrText xml:space="preserve"> PAGEREF _Toc6650 \h </w:instrText>
        </w:r>
        <w:r>
          <w:fldChar w:fldCharType="separate"/>
        </w:r>
        <w:r>
          <w:t>59</w:t>
        </w:r>
        <w:r>
          <w:fldChar w:fldCharType="end"/>
        </w:r>
      </w:hyperlink>
    </w:p>
    <w:p>
      <w:pPr>
        <w:pStyle w:val="TOC2"/>
        <w:tabs>
          <w:tab w:val="right" w:leader="dot" w:pos="8306"/>
        </w:tabs>
      </w:pPr>
      <w:hyperlink w:anchor="_Toc18245" w:history="1">
        <w:r>
          <w:rPr>
            <w:rFonts w:ascii="仿宋" w:eastAsia="仿宋" w:hAnsi="仿宋" w:cs="仿宋" w:hint="eastAsia"/>
            <w:lang w:eastAsia="zh-CN"/>
          </w:rPr>
          <w:t>(一)、质量目标与方针</w:t>
        </w:r>
        <w:r>
          <w:tab/>
        </w:r>
        <w:r>
          <w:fldChar w:fldCharType="begin"/>
        </w:r>
        <w:r>
          <w:instrText xml:space="preserve"> PAGEREF _Toc18245 \h </w:instrText>
        </w:r>
        <w:r>
          <w:fldChar w:fldCharType="separate"/>
        </w:r>
        <w:r>
          <w:t>59</w:t>
        </w:r>
        <w:r>
          <w:fldChar w:fldCharType="end"/>
        </w:r>
      </w:hyperlink>
    </w:p>
    <w:p>
      <w:pPr>
        <w:pStyle w:val="TOC2"/>
        <w:tabs>
          <w:tab w:val="right" w:leader="dot" w:pos="8306"/>
        </w:tabs>
      </w:pPr>
      <w:hyperlink w:anchor="_Toc9456" w:history="1">
        <w:r>
          <w:rPr>
            <w:rFonts w:ascii="仿宋" w:eastAsia="仿宋" w:hAnsi="仿宋" w:cs="仿宋" w:hint="eastAsia"/>
            <w:lang w:eastAsia="zh-CN"/>
          </w:rPr>
          <w:t>(二)、质量管理责任</w:t>
        </w:r>
        <w:r>
          <w:tab/>
        </w:r>
        <w:r>
          <w:fldChar w:fldCharType="begin"/>
        </w:r>
        <w:r>
          <w:instrText xml:space="preserve"> PAGEREF _Toc9456 \h </w:instrText>
        </w:r>
        <w:r>
          <w:fldChar w:fldCharType="separate"/>
        </w:r>
        <w:r>
          <w:t>60</w:t>
        </w:r>
        <w:r>
          <w:fldChar w:fldCharType="end"/>
        </w:r>
      </w:hyperlink>
    </w:p>
    <w:p>
      <w:pPr>
        <w:pStyle w:val="TOC2"/>
        <w:tabs>
          <w:tab w:val="right" w:leader="dot" w:pos="8306"/>
        </w:tabs>
      </w:pPr>
      <w:hyperlink w:anchor="_Toc6207" w:history="1">
        <w:r>
          <w:rPr>
            <w:rFonts w:ascii="仿宋" w:eastAsia="仿宋" w:hAnsi="仿宋" w:cs="仿宋" w:hint="eastAsia"/>
            <w:lang w:eastAsia="zh-CN"/>
          </w:rPr>
          <w:t>(三)、质量管理体系文件</w:t>
        </w:r>
        <w:r>
          <w:tab/>
        </w:r>
        <w:r>
          <w:fldChar w:fldCharType="begin"/>
        </w:r>
        <w:r>
          <w:instrText xml:space="preserve"> PAGEREF _Toc6207 \h </w:instrText>
        </w:r>
        <w:r>
          <w:fldChar w:fldCharType="separate"/>
        </w:r>
        <w:r>
          <w:t>62</w:t>
        </w:r>
        <w:r>
          <w:fldChar w:fldCharType="end"/>
        </w:r>
      </w:hyperlink>
    </w:p>
    <w:p>
      <w:pPr>
        <w:pStyle w:val="TOC2"/>
        <w:tabs>
          <w:tab w:val="right" w:leader="dot" w:pos="8306"/>
        </w:tabs>
      </w:pPr>
      <w:hyperlink w:anchor="_Toc8846" w:history="1">
        <w:r>
          <w:rPr>
            <w:rFonts w:ascii="仿宋" w:eastAsia="仿宋" w:hAnsi="仿宋" w:cs="仿宋" w:hint="eastAsia"/>
            <w:lang w:eastAsia="zh-CN"/>
          </w:rPr>
          <w:t>(四)、质量培训与教育</w:t>
        </w:r>
        <w:r>
          <w:tab/>
        </w:r>
        <w:r>
          <w:fldChar w:fldCharType="begin"/>
        </w:r>
        <w:r>
          <w:instrText xml:space="preserve"> PAGEREF _Toc8846 \h </w:instrText>
        </w:r>
        <w:r>
          <w:fldChar w:fldCharType="separate"/>
        </w:r>
        <w:r>
          <w:t>64</w:t>
        </w:r>
        <w:r>
          <w:fldChar w:fldCharType="end"/>
        </w:r>
      </w:hyperlink>
    </w:p>
    <w:p>
      <w:pPr>
        <w:pStyle w:val="TOC2"/>
        <w:tabs>
          <w:tab w:val="right" w:leader="dot" w:pos="8306"/>
        </w:tabs>
      </w:pPr>
      <w:hyperlink w:anchor="_Toc31575" w:history="1">
        <w:r>
          <w:rPr>
            <w:rFonts w:ascii="仿宋" w:eastAsia="仿宋" w:hAnsi="仿宋" w:cs="仿宋" w:hint="eastAsia"/>
            <w:lang w:eastAsia="zh-CN"/>
          </w:rPr>
          <w:t>(五)、质量审核与评价</w:t>
        </w:r>
        <w:r>
          <w:tab/>
        </w:r>
        <w:r>
          <w:fldChar w:fldCharType="begin"/>
        </w:r>
        <w:r>
          <w:instrText xml:space="preserve"> PAGEREF _Toc31575 \h </w:instrText>
        </w:r>
        <w:r>
          <w:fldChar w:fldCharType="separate"/>
        </w:r>
        <w:r>
          <w:t>65</w:t>
        </w:r>
        <w:r>
          <w:fldChar w:fldCharType="end"/>
        </w:r>
      </w:hyperlink>
    </w:p>
    <w:p>
      <w:pPr>
        <w:pStyle w:val="TOC2"/>
        <w:tabs>
          <w:tab w:val="right" w:leader="dot" w:pos="8306"/>
        </w:tabs>
      </w:pPr>
      <w:hyperlink w:anchor="_Toc23694" w:history="1">
        <w:r>
          <w:rPr>
            <w:rFonts w:ascii="仿宋" w:eastAsia="仿宋" w:hAnsi="仿宋" w:cs="仿宋" w:hint="eastAsia"/>
            <w:lang w:eastAsia="zh-CN"/>
          </w:rPr>
          <w:t>(六)、不符合与纠正措施</w:t>
        </w:r>
        <w:r>
          <w:tab/>
        </w:r>
        <w:r>
          <w:fldChar w:fldCharType="begin"/>
        </w:r>
        <w:r>
          <w:instrText xml:space="preserve"> PAGEREF _Toc23694 \h </w:instrText>
        </w:r>
        <w:r>
          <w:fldChar w:fldCharType="separate"/>
        </w:r>
        <w:r>
          <w:t>66</w:t>
        </w:r>
        <w:r>
          <w:fldChar w:fldCharType="end"/>
        </w:r>
      </w:hyperlink>
    </w:p>
    <w:p>
      <w:pPr>
        <w:pStyle w:val="TOC1"/>
        <w:tabs>
          <w:tab w:val="right" w:leader="dot" w:pos="8306"/>
        </w:tabs>
      </w:pPr>
      <w:hyperlink w:anchor="_Toc15910" w:history="1">
        <w:r>
          <w:rPr>
            <w:rFonts w:ascii="仿宋" w:eastAsia="仿宋" w:hAnsi="仿宋" w:cs="仿宋" w:hint="eastAsia"/>
            <w:lang w:eastAsia="zh-CN"/>
          </w:rPr>
          <w:t>十四、利益相关者分析与沟通计划</w:t>
        </w:r>
        <w:r>
          <w:tab/>
        </w:r>
        <w:r>
          <w:fldChar w:fldCharType="begin"/>
        </w:r>
        <w:r>
          <w:instrText xml:space="preserve"> PAGEREF _Toc15910 \h </w:instrText>
        </w:r>
        <w:r>
          <w:fldChar w:fldCharType="separate"/>
        </w:r>
        <w:r>
          <w:t>67</w:t>
        </w:r>
        <w:r>
          <w:fldChar w:fldCharType="end"/>
        </w:r>
      </w:hyperlink>
    </w:p>
    <w:p>
      <w:pPr>
        <w:pStyle w:val="TOC2"/>
        <w:tabs>
          <w:tab w:val="right" w:leader="dot" w:pos="8306"/>
        </w:tabs>
      </w:pPr>
      <w:hyperlink w:anchor="_Toc29144" w:history="1">
        <w:r>
          <w:rPr>
            <w:rFonts w:ascii="仿宋" w:eastAsia="仿宋" w:hAnsi="仿宋" w:cs="仿宋" w:hint="eastAsia"/>
            <w:lang w:eastAsia="zh-CN"/>
          </w:rPr>
          <w:t>(一)、利益相关者分析</w:t>
        </w:r>
        <w:r>
          <w:tab/>
        </w:r>
        <w:r>
          <w:fldChar w:fldCharType="begin"/>
        </w:r>
        <w:r>
          <w:instrText xml:space="preserve"> PAGEREF _Toc29144 \h </w:instrText>
        </w:r>
        <w:r>
          <w:fldChar w:fldCharType="separate"/>
        </w:r>
        <w:r>
          <w:t>67</w:t>
        </w:r>
        <w:r>
          <w:fldChar w:fldCharType="end"/>
        </w:r>
      </w:hyperlink>
    </w:p>
    <w:p>
      <w:pPr>
        <w:pStyle w:val="TOC2"/>
        <w:tabs>
          <w:tab w:val="right" w:leader="dot" w:pos="8306"/>
        </w:tabs>
      </w:pPr>
      <w:hyperlink w:anchor="_Toc21696" w:history="1">
        <w:r>
          <w:rPr>
            <w:rFonts w:ascii="仿宋" w:eastAsia="仿宋" w:hAnsi="仿宋" w:cs="仿宋" w:hint="eastAsia"/>
            <w:lang w:eastAsia="zh-CN"/>
          </w:rPr>
          <w:t>(二)、沟通计划</w:t>
        </w:r>
        <w:r>
          <w:tab/>
        </w:r>
        <w:r>
          <w:fldChar w:fldCharType="begin"/>
        </w:r>
        <w:r>
          <w:instrText xml:space="preserve"> PAGEREF _Toc21696 \h </w:instrText>
        </w:r>
        <w:r>
          <w:fldChar w:fldCharType="separate"/>
        </w:r>
        <w:r>
          <w:t>68</w:t>
        </w:r>
        <w:r>
          <w:fldChar w:fldCharType="end"/>
        </w:r>
      </w:hyperlink>
    </w:p>
    <w:p>
      <w:pPr>
        <w:pStyle w:val="TOC1"/>
        <w:tabs>
          <w:tab w:val="right" w:leader="dot" w:pos="8306"/>
        </w:tabs>
      </w:pPr>
      <w:hyperlink w:anchor="_Toc23484" w:history="1">
        <w:r>
          <w:rPr>
            <w:rFonts w:ascii="仿宋" w:eastAsia="仿宋" w:hAnsi="仿宋" w:cs="仿宋" w:hint="eastAsia"/>
            <w:lang w:eastAsia="zh-CN"/>
          </w:rPr>
          <w:t>十五、风险识别与分类</w:t>
        </w:r>
        <w:r>
          <w:tab/>
        </w:r>
        <w:r>
          <w:fldChar w:fldCharType="begin"/>
        </w:r>
        <w:r>
          <w:instrText xml:space="preserve"> PAGEREF _Toc23484 \h </w:instrText>
        </w:r>
        <w:r>
          <w:fldChar w:fldCharType="separate"/>
        </w:r>
        <w:r>
          <w:t>70</w:t>
        </w:r>
        <w:r>
          <w:fldChar w:fldCharType="end"/>
        </w:r>
      </w:hyperlink>
    </w:p>
    <w:p>
      <w:pPr>
        <w:pStyle w:val="TOC2"/>
        <w:tabs>
          <w:tab w:val="right" w:leader="dot" w:pos="8306"/>
        </w:tabs>
      </w:pPr>
      <w:hyperlink w:anchor="_Toc31388" w:history="1">
        <w:r>
          <w:rPr>
            <w:rFonts w:ascii="仿宋" w:eastAsia="仿宋" w:hAnsi="仿宋" w:cs="仿宋" w:hint="eastAsia"/>
            <w:lang w:eastAsia="zh-CN"/>
          </w:rPr>
          <w:t>(一)、风险识别</w:t>
        </w:r>
        <w:r>
          <w:tab/>
        </w:r>
        <w:r>
          <w:fldChar w:fldCharType="begin"/>
        </w:r>
        <w:r>
          <w:instrText xml:space="preserve"> PAGEREF _Toc31388 \h </w:instrText>
        </w:r>
        <w:r>
          <w:fldChar w:fldCharType="separate"/>
        </w:r>
        <w:r>
          <w:t>70</w:t>
        </w:r>
        <w:r>
          <w:fldChar w:fldCharType="end"/>
        </w:r>
      </w:hyperlink>
    </w:p>
    <w:p>
      <w:pPr>
        <w:pStyle w:val="TOC2"/>
        <w:tabs>
          <w:tab w:val="right" w:leader="dot" w:pos="8306"/>
        </w:tabs>
      </w:pPr>
      <w:hyperlink w:anchor="_Toc31151" w:history="1">
        <w:r>
          <w:rPr>
            <w:rFonts w:ascii="仿宋" w:eastAsia="仿宋" w:hAnsi="仿宋" w:cs="仿宋" w:hint="eastAsia"/>
            <w:lang w:eastAsia="zh-CN"/>
          </w:rPr>
          <w:t>(二)、风险分类</w:t>
        </w:r>
        <w:r>
          <w:tab/>
        </w:r>
        <w:r>
          <w:fldChar w:fldCharType="begin"/>
        </w:r>
        <w:r>
          <w:instrText xml:space="preserve"> PAGEREF _Toc31151 \h </w:instrText>
        </w:r>
        <w:r>
          <w:fldChar w:fldCharType="separate"/>
        </w:r>
        <w:r>
          <w:t>71</w:t>
        </w:r>
        <w:r>
          <w:fldChar w:fldCharType="end"/>
        </w:r>
      </w:hyperlink>
    </w:p>
    <w:p>
      <w:pPr>
        <w:pStyle w:val="TOC1"/>
        <w:tabs>
          <w:tab w:val="right" w:leader="dot" w:pos="8306"/>
        </w:tabs>
      </w:pPr>
      <w:hyperlink w:anchor="_Toc17355" w:history="1">
        <w:r>
          <w:rPr>
            <w:rFonts w:ascii="仿宋" w:eastAsia="仿宋" w:hAnsi="仿宋" w:cs="仿宋" w:hint="eastAsia"/>
            <w:lang w:eastAsia="zh-CN"/>
          </w:rPr>
          <w:t>十六、碾米机械项目变更管理</w:t>
        </w:r>
        <w:r>
          <w:tab/>
        </w:r>
        <w:r>
          <w:fldChar w:fldCharType="begin"/>
        </w:r>
        <w:r>
          <w:instrText xml:space="preserve"> PAGEREF _Toc17355 \h </w:instrText>
        </w:r>
        <w:r>
          <w:fldChar w:fldCharType="separate"/>
        </w:r>
        <w:r>
          <w:t>73</w:t>
        </w:r>
        <w:r>
          <w:fldChar w:fldCharType="end"/>
        </w:r>
      </w:hyperlink>
    </w:p>
    <w:p>
      <w:pPr>
        <w:pStyle w:val="TOC2"/>
        <w:tabs>
          <w:tab w:val="right" w:leader="dot" w:pos="8306"/>
        </w:tabs>
      </w:pPr>
      <w:hyperlink w:anchor="_Toc16428" w:history="1">
        <w:r>
          <w:rPr>
            <w:rFonts w:ascii="仿宋" w:eastAsia="仿宋" w:hAnsi="仿宋" w:cs="仿宋" w:hint="eastAsia"/>
            <w:lang w:eastAsia="zh-CN"/>
          </w:rPr>
          <w:t>(一)、变更申请与评估</w:t>
        </w:r>
        <w:r>
          <w:tab/>
        </w:r>
        <w:r>
          <w:fldChar w:fldCharType="begin"/>
        </w:r>
        <w:r>
          <w:instrText xml:space="preserve"> PAGEREF _Toc16428 \h </w:instrText>
        </w:r>
        <w:r>
          <w:fldChar w:fldCharType="separate"/>
        </w:r>
        <w:r>
          <w:t>73</w:t>
        </w:r>
        <w:r>
          <w:fldChar w:fldCharType="end"/>
        </w:r>
      </w:hyperlink>
    </w:p>
    <w:p>
      <w:pPr>
        <w:pStyle w:val="TOC2"/>
        <w:tabs>
          <w:tab w:val="right" w:leader="dot" w:pos="8306"/>
        </w:tabs>
      </w:pPr>
      <w:hyperlink w:anchor="_Toc26848" w:history="1">
        <w:r>
          <w:rPr>
            <w:rFonts w:ascii="仿宋" w:eastAsia="仿宋" w:hAnsi="仿宋" w:cs="仿宋" w:hint="eastAsia"/>
            <w:lang w:eastAsia="zh-CN"/>
          </w:rPr>
          <w:t>(二)、变更实施与控制</w:t>
        </w:r>
        <w:r>
          <w:tab/>
        </w:r>
        <w:r>
          <w:fldChar w:fldCharType="begin"/>
        </w:r>
        <w:r>
          <w:instrText xml:space="preserve"> PAGEREF _Toc26848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03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022"/>
      <w:r>
        <w:rPr>
          <w:rFonts w:ascii="仿宋" w:eastAsia="仿宋" w:hAnsi="仿宋" w:cs="仿宋" w:hint="eastAsia"/>
          <w:lang w:eastAsia="zh-CN"/>
        </w:rPr>
        <w:t>(一)、碾米机械行业分析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行业一直以来都是市场的关注焦点。行业内的发展趋势、竞争态势以及潜在机会都对碾米机械项目的推进产生深远的影响。通过深入研究行业的整体概貌，我们将更好地理解行业的核心特征，为碾米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碾米机械行业，技术一直是推动创新和发展的关键因素。我们将对当前技术趋势进行详尽分析，包括但不限于人工智能、大数据应用、先进制造技术等。这有助于碾米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碾米机械项目成功的基础。我们将对主要竞争对手进行深入研究，包括其市场份额、产品特点、市场定位等。通过全面了解竞争对手的优势和劣势，碾米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099"/>
      <w:r>
        <w:rPr>
          <w:rFonts w:ascii="仿宋" w:eastAsia="仿宋" w:hAnsi="仿宋" w:cs="仿宋" w:hint="eastAsia"/>
          <w:sz w:val="28"/>
          <w:lang w:eastAsia="zh-CN"/>
        </w:rPr>
        <w:t>(二)、碾米机械市场分析预测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通过对市场规模的深入调研，我们将预测碾米机械市场未来的增长趋势。这包括市场的整体规模、各细分领域的发展趋势等。碾米机械项目可以根据市场的扩张速度和潜在机会，制定更符合市场需求的发展策略。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碾米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碾米机械项目实施过程中需要充分考虑的因素。我们将对市场风险进行全面评估，包括但不限于政策法规风险、市场竞争风险、技术变革风险等。通过对潜在风险的深入分析，碾米机械项目可以制定相应的风险缓解策略，降低不确定性对碾米机械项目的影响。</w:t>
      </w:r>
    </w:p>
    <w:p>
      <w:pPr>
        <w:pStyle w:val="Heading1"/>
        <w:ind w:firstLine="560" w:firstLineChars="200"/>
        <w:rPr>
          <w:rFonts w:ascii="仿宋" w:eastAsia="仿宋" w:hAnsi="仿宋" w:cs="仿宋" w:hint="eastAsia"/>
          <w:sz w:val="28"/>
          <w:lang w:eastAsia="zh-CN"/>
        </w:rPr>
      </w:pPr>
      <w:bookmarkStart w:id="5" w:name="_Toc1209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98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技术管理特点体现在其创新导向。通过引入最先进的技术趋势和解决方案，碾米机械项目致力于提升科技含量、提高质量和效率水平。这意味着我们将采用最新的工具和方法，确保碾米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碾米机械项目技术管理的显著特征。通过整合不同领域的技术资源，我们实现了跨学科的协同工作。这有助于优化技术架构，提高整体效能。此外，整合性策略还促进了不同技术团队之间的紧密沟通和高效合作，确保碾米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碾米机械项目所采用的技术。通过不断优化技术方案，碾米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碾米机械项目团队将在碾米机械项目初期识别可能的技术风险，并采取相应的预防和应对措施。通过建立健全的风险评估机制，碾米机械项目能够在实施过程中及时发现并解决潜在的技术问题，保障碾米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碾米机械项目中，技术将成为碾米机械项目成功的有力支持。这一深度剖析揭示了技术管理在碾米机械项目实施中的关键作用，为碾米机械项目的技术基础奠定了坚实的基础。</w:t>
      </w:r>
    </w:p>
    <w:p>
      <w:pPr>
        <w:pStyle w:val="Heading2"/>
        <w:ind w:firstLine="560" w:firstLineChars="200"/>
        <w:rPr>
          <w:rFonts w:ascii="仿宋" w:eastAsia="仿宋" w:hAnsi="仿宋" w:cs="仿宋" w:hint="eastAsia"/>
          <w:sz w:val="28"/>
          <w:lang w:eastAsia="zh-CN"/>
        </w:rPr>
      </w:pPr>
      <w:bookmarkStart w:id="7" w:name="_Toc8453"/>
      <w:r>
        <w:rPr>
          <w:rFonts w:ascii="仿宋" w:eastAsia="仿宋" w:hAnsi="仿宋" w:cs="仿宋" w:hint="eastAsia"/>
          <w:sz w:val="28"/>
          <w:lang w:eastAsia="zh-CN"/>
        </w:rPr>
        <w:t>(二)、碾米机械项目工艺技术设计方案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碾米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碾米机械项目将严格按照相关行业规范要求进行组织。通过有效控制产品质量，碾米机械项目将致力于为顾客提供优质的碾米机械项目产品和良好的服务。这体现了碾米机械项目对于生产活动合规性和质量标准的高度重视，为碾米机械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碾米机械项目注重生态效益和清洁生产原则。碾米机械项目建设将紧密结合地方特色经济发展，与社会经济发展规划和区域环境保护规划方案相协调一致。通过与当地区域自然生态系统的结合，碾米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碾米机械项目产品具有多样化的客户需求和个性化的特点。因此，碾米机械项目产品规格品种多样，且单批生产数量较小。为满足这一特点，碾米机械项目承办单位将建设先进的柔性制造生产线。通过广泛应用柔性制造技术，碾米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碾米机械项目采用的技术具有较高的技术含量和自动化水平，处于国内先进水平。这一技术选用不仅体现了对生产效率、质量和环境友好性的高标准要求，同时为碾米机械项目的可持续发展奠定了坚实的基础。</w:t>
      </w:r>
    </w:p>
    <w:p>
      <w:pPr>
        <w:pStyle w:val="Heading2"/>
        <w:ind w:firstLine="560" w:firstLineChars="200"/>
        <w:rPr>
          <w:rFonts w:ascii="仿宋" w:eastAsia="仿宋" w:hAnsi="仿宋" w:cs="仿宋" w:hint="eastAsia"/>
          <w:sz w:val="28"/>
          <w:lang w:eastAsia="zh-CN"/>
        </w:rPr>
      </w:pPr>
      <w:bookmarkStart w:id="8" w:name="_Toc2969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为确保碾米机械项目的高效生产和技术实施，我们制定了一套精心设计的设备选型方案，以满足碾米机械项目生产、质量和环保的要求。该方案的主要特点如下：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碾米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针对碾米机械项目产品的多样性和小批量生产的特点，我们将建设柔性制造生产线。通过在设备选型中考虑柔性制造技术，可以灵活应对不同产品规格和生产需求，实现生产线的高度灵活性和适应性。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687"/>
      <w:r>
        <w:rPr>
          <w:rFonts w:ascii="仿宋" w:eastAsia="仿宋" w:hAnsi="仿宋" w:cs="仿宋" w:hint="eastAsia"/>
          <w:sz w:val="28"/>
          <w:lang w:eastAsia="zh-CN"/>
        </w:rPr>
        <w:t>三、碾米机械项目危机管理</w:t>
      </w:r>
      <w:bookmarkEnd w:id="9"/>
    </w:p>
    <w:p>
      <w:pPr>
        <w:pStyle w:val="Heading2"/>
        <w:rPr>
          <w:rFonts w:ascii="仿宋" w:eastAsia="仿宋" w:hAnsi="仿宋" w:cs="仿宋" w:hint="eastAsia"/>
          <w:lang w:eastAsia="zh-CN"/>
        </w:rPr>
      </w:pPr>
      <w:bookmarkStart w:id="10" w:name="_Toc2411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碾米机械项目危机管理中，危机预警与识别是确保碾米机械项目稳健运行的核心步骤。通过建立全面的监测机制，碾米机械项目团队旨在及时发现和理解潜在的风险和危机因素，以便采取及时的预防和应对措施，确保碾米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首先，通过深入的风险评估，碾米机械项目团队全面分析了整个碾米机械项目和各个阶段可能存在的威胁。这包括准确评估每个潜在风险的发生概率和可能影响的程度，为后续危机预警提供了有力支持。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碾米机械项目团队着重于明确定义碾米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碾米机械项目进展的持续监控，团队能够及时发现潜在问题并作出迅速反应。碾米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在这一阶段，团队的专业素养和反应速度将发挥至关重要的作用，以确保潜在危机能够在初期得到有效的处理，最大程度地减轻负面影响。通过危机预警与识别，碾米机械项目得以更有序、可控地推进。</w:t>
      </w:r>
    </w:p>
    <w:p>
      <w:pPr>
        <w:pStyle w:val="Heading2"/>
        <w:ind w:firstLine="560" w:firstLineChars="200"/>
        <w:rPr>
          <w:rFonts w:ascii="仿宋" w:eastAsia="仿宋" w:hAnsi="仿宋" w:cs="仿宋" w:hint="eastAsia"/>
          <w:sz w:val="28"/>
          <w:lang w:eastAsia="zh-CN"/>
        </w:rPr>
      </w:pPr>
      <w:bookmarkStart w:id="11" w:name="_Toc1026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在危机发生时，碾米机械项目团队立即行动，成立了应急小组。该小组的任务是迅速制定并实施紧急应对措施，以最小化潜在损失。以下是采取的主要措施：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暂停碾米机械项目进度：为遏制危机蔓延，碾米机械项目暂时停止进行，以便全面评估当前状况。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资源重新分配：重新评估碾米机械项目资源的分配，确保最大限度地减小损失。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实时沟通：与关键利益相关者建立实时沟通机制，向他们传递碾米机械项目危机的实际状况，保障碾米机械项目核心利益。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在紧急应对的同时，碾米机械项目团队强调了团队协作和有效沟通的重要性。以下是团队协作的关键举措：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信息共享机制：建立了信息共享平台，确保团队成员能够及时获取碾米机械项目危机的实时信息。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领导者沟通：碾米机械项目领导者通过定期会议和即时沟通工具，指导团队应对危机，保持团队稳定运行。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随着危机得到初步控制，碾米机械项目团队转向制定恢复计划，以确保碾米机械项目能够从中迅速恢复。主要恢复计划包括：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修复受损的进度计划：重新评估碾米机械项目进度，制定修复计划，确保碾米机械项目尽快回归正常进程。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重新调整资源分配：优化资源分配，确保碾米机械项目在有限资源下高效运转。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风险管理机制加强：对碾米机械项目风险进行全面评估，制定更强化的风险管理策略，以预防未来可能的危机。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7004"/>
      <w:r>
        <w:rPr>
          <w:rFonts w:ascii="仿宋" w:eastAsia="仿宋" w:hAnsi="仿宋" w:cs="仿宋" w:hint="eastAsia"/>
          <w:sz w:val="28"/>
          <w:lang w:eastAsia="zh-CN"/>
        </w:rPr>
        <w:t>四、碾米机械项目文档管理</w:t>
      </w:r>
      <w:bookmarkEnd w:id="12"/>
    </w:p>
    <w:p>
      <w:pPr>
        <w:pStyle w:val="Heading2"/>
        <w:rPr>
          <w:rFonts w:ascii="仿宋" w:eastAsia="仿宋" w:hAnsi="仿宋" w:cs="仿宋" w:hint="eastAsia"/>
          <w:lang w:eastAsia="zh-CN"/>
        </w:rPr>
      </w:pPr>
      <w:bookmarkStart w:id="13" w:name="_Toc1800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碾米机械项目高度重视文档的质量和准确性，以支持碾米机械项目的各项活动和决策。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文档的编制始于碾米机械项目计划的初期，我们制定了详细的文档编制计划，明确了每个文档的内容、格式和编写责任人。在碾米机械项目启动阶段，我们首先编制了碾米机械项目章程，明确定义了碾米机械项目的目标、范围、风险等关键要素。随后，碾米机械项目团队根据计划陆续编制了需求文档、设计文档、测试文档等各类文档，确保碾米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碾米机械项目管理中的重要环节，旨在确保碾米机械项目文档符合质量标准和碾米机械项目需求。在碾米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除了内部审查，我们还进行了外部审查，邀请碾米机械项目相关利益方和专业领域的专家对文档进行独立审查。这有助于获取更全面、客观的反馈，确保碾米机械项目文档不仅符合内部标准，也满足外部需求。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碾米机械项目在文档编制与审查方面建立了严格的管理机制，通过规范的流程和多维度的审查，确保碾米机械项目文档的质量、准确性和可靠性，为碾米机械项目的顺利推进提供了有力支持。</w:t>
      </w:r>
    </w:p>
    <w:p>
      <w:pPr>
        <w:pStyle w:val="Heading2"/>
        <w:ind w:firstLine="560" w:firstLineChars="200"/>
        <w:rPr>
          <w:rFonts w:ascii="仿宋" w:eastAsia="仿宋" w:hAnsi="仿宋" w:cs="仿宋" w:hint="eastAsia"/>
          <w:sz w:val="28"/>
          <w:lang w:eastAsia="zh-CN"/>
        </w:rPr>
      </w:pPr>
      <w:bookmarkStart w:id="14" w:name="_Toc411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在碾米机械项目中，我们致力于优化文档发布与分发过程，以确保信息的高效传递和团队间协作的顺畅进行。以下是我们采取的关键优化策略：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我们通过多渠道发布文档，包括电子邮件、碾米机械项目管理平台、内部网站等，以满足不同团队成员的偏好和需求。多渠道发布确保了信息的全面覆盖。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我们采用了精细的权限控制，确保只有授权人员可以访问敏感信息。这种安全措施保护了碾米机械项目文档的机密性，防止了未经授权的信息泄露。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04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文档存档与归档是碾米机械项目生命周期中一个至关重要的环节，直接关系到碾米机械项目信息的长期保存和历史记录的完整性。在碾米机械项目中，我们实施了一系列有效的文档存档与归档管理策略：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6683"/>
      <w:r>
        <w:rPr>
          <w:rFonts w:ascii="仿宋" w:eastAsia="仿宋" w:hAnsi="仿宋" w:cs="仿宋" w:hint="eastAsia"/>
          <w:sz w:val="28"/>
          <w:lang w:eastAsia="zh-CN"/>
        </w:rPr>
        <w:t>五、碾米机械项目绩效评估</w:t>
      </w:r>
      <w:bookmarkEnd w:id="16"/>
    </w:p>
    <w:p>
      <w:pPr>
        <w:pStyle w:val="Heading2"/>
        <w:rPr>
          <w:rFonts w:ascii="仿宋" w:eastAsia="仿宋" w:hAnsi="仿宋" w:cs="仿宋" w:hint="eastAsia"/>
          <w:lang w:eastAsia="zh-CN"/>
        </w:rPr>
      </w:pPr>
      <w:bookmarkStart w:id="17" w:name="_Toc451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碾米机械项目中，我们设计了一套全面的绩效评估指标，以确保碾米机械项目的可控和成功交付。这些指标跨足碾米机械项目目标、成本、进度和质量等多个维度，为我们提供了全面洞察碾米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目标达成率是我们关注的首要指标。我们设定了明确的目标，并通过定期监测和评估，迅速发现并应对潜在的目标偏差。这为碾米机械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成本绩效是另一个核心关注点。通过实际成本与预算成本的对比分析，我们深入了解成本差异的原因，及时调整资源分配，保持碾米机械项目在经济效益方面的合理水平。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进度作为关键的绩效指标之一，得到了精心的关注。我们制定了详细的碾米机械项目进度计划，并设立了进度符合度指标，确保实际进度与计划进度保持一致。这使我们能够快速发现和解决潜在的进度问题，保持碾米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碾米机械项目绩效的不可或缺的一环。我们引入了一系列的质量标准和客户满意度指标，以确保碾米机械项目交付的成果在质量上达到或超越预期水平。通过持续监测这些指标，我们努力提升碾米机械项目整体质量水平，为碾米机械项目的成功交付提供有力保障。通过这些科学且全面的绩效评估，我们能够更好地引导碾米机械项目的持续改进，确保碾米机械项目目标的顺利达成。</w:t>
      </w:r>
    </w:p>
    <w:p>
      <w:pPr>
        <w:pStyle w:val="Heading2"/>
        <w:ind w:firstLine="560" w:firstLineChars="200"/>
        <w:rPr>
          <w:rFonts w:ascii="仿宋" w:eastAsia="仿宋" w:hAnsi="仿宋" w:cs="仿宋" w:hint="eastAsia"/>
          <w:sz w:val="28"/>
          <w:lang w:eastAsia="zh-CN"/>
        </w:rPr>
      </w:pPr>
      <w:bookmarkStart w:id="18" w:name="_Toc20552"/>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绩效评估是碾米机械项目中的关键环节，为确保碾米机械项目达到预期目标，我们采用了多层次、多维度的绩效评估方法。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碾米机械项目的战略目标对齐，确保每个决策和行动都与碾米机械项目整体目标保持一致。团队会定期召开战略对齐会议，审视当前工作与碾米机械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碾米机械项目进度、质量、成本和风险等方面。这些指标通过数据收集和分析，为碾米机械项目管理团队提供了客观的评估依据。例如，我们通过碾米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绩效评估不仅仅停留在碾米机械项目内部，还考虑了碾米机械项目对外部环境的影响。我们定期进行干系人满意度调查，以了解各利益相关方对碾米机械项目的期望和满意度，并及时做出调整。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这种多层次、多角度的绩效评估方法，使得我们能够全面了解碾米机械项目的运行状态，及时做出调整，确保碾米机械项目在不断变化的环境中保持稳健前行。</w:t>
      </w:r>
    </w:p>
    <w:p>
      <w:pPr>
        <w:pStyle w:val="Heading2"/>
        <w:ind w:firstLine="560" w:firstLineChars="200"/>
        <w:rPr>
          <w:rFonts w:ascii="仿宋" w:eastAsia="仿宋" w:hAnsi="仿宋" w:cs="仿宋" w:hint="eastAsia"/>
          <w:sz w:val="28"/>
          <w:lang w:eastAsia="zh-CN"/>
        </w:rPr>
      </w:pPr>
      <w:bookmarkStart w:id="19" w:name="_Toc22632"/>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为了确保碾米机械项目的有效管理和不断优化，我们采用了精心设计的绩效评估周期。这个周期旨在实现灵活、实时和全面的评估，以适应碾米机械项目执行中的各种挑战。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https://d.book118.com/688000067033006030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9F4821"/>
    <w:rsid w:val="279F48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0006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2024-01-20T05:31:00Z</dcterms:created>
  <dcterms:modified xsi:type="dcterms:W3CDTF">2024-01-20T05:32:07Z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F6DAD9BDCA544E849CB9B84BAC47DD63_11</vt:lpwstr>
  </property>
  <property fmtid="{D5CDD505-2E9C-101B-9397-08002B2CF9AE}" pid="3" name="KSOProductBuildVer">
    <vt:lpwstr>2052-12.1.0.16120</vt:lpwstr>
  </property>
</Properties>
</file>