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原木加工项目规划设计蓝图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661" w:history="1">
        <w:r>
          <w:rPr>
            <w:rFonts w:ascii="仿宋" w:eastAsia="仿宋" w:hAnsi="仿宋" w:cs="仿宋" w:hint="eastAsia"/>
            <w:lang w:eastAsia="zh-CN"/>
          </w:rPr>
          <w:t>前言</w:t>
        </w:r>
        <w:r>
          <w:tab/>
        </w:r>
        <w:r>
          <w:fldChar w:fldCharType="begin"/>
        </w:r>
        <w:r>
          <w:instrText xml:space="preserve"> PAGEREF _Toc18661 \h </w:instrText>
        </w:r>
        <w:r>
          <w:fldChar w:fldCharType="separate"/>
        </w:r>
        <w:r>
          <w:t>3</w:t>
        </w:r>
        <w:r>
          <w:fldChar w:fldCharType="end"/>
        </w:r>
      </w:hyperlink>
    </w:p>
    <w:p>
      <w:pPr>
        <w:pStyle w:val="TOC1"/>
        <w:tabs>
          <w:tab w:val="right" w:leader="dot" w:pos="8306"/>
        </w:tabs>
      </w:pPr>
      <w:hyperlink w:anchor="_Toc4863" w:history="1">
        <w:r>
          <w:rPr>
            <w:rFonts w:ascii="仿宋" w:eastAsia="仿宋" w:hAnsi="仿宋" w:cs="仿宋" w:hint="eastAsia"/>
            <w:lang w:eastAsia="zh-CN"/>
          </w:rPr>
          <w:t>一、产品规划分析</w:t>
        </w:r>
        <w:r>
          <w:tab/>
        </w:r>
        <w:r>
          <w:fldChar w:fldCharType="begin"/>
        </w:r>
        <w:r>
          <w:instrText xml:space="preserve"> PAGEREF _Toc4863 \h </w:instrText>
        </w:r>
        <w:r>
          <w:fldChar w:fldCharType="separate"/>
        </w:r>
        <w:r>
          <w:t>3</w:t>
        </w:r>
        <w:r>
          <w:fldChar w:fldCharType="end"/>
        </w:r>
      </w:hyperlink>
    </w:p>
    <w:p>
      <w:pPr>
        <w:pStyle w:val="TOC2"/>
        <w:tabs>
          <w:tab w:val="right" w:leader="dot" w:pos="8306"/>
        </w:tabs>
      </w:pPr>
      <w:hyperlink w:anchor="_Toc21677" w:history="1">
        <w:r>
          <w:rPr>
            <w:rFonts w:ascii="仿宋" w:eastAsia="仿宋" w:hAnsi="仿宋" w:cs="仿宋" w:hint="eastAsia"/>
            <w:lang w:eastAsia="zh-CN"/>
          </w:rPr>
          <w:t>(一)、产品规划</w:t>
        </w:r>
        <w:r>
          <w:tab/>
        </w:r>
        <w:r>
          <w:fldChar w:fldCharType="begin"/>
        </w:r>
        <w:r>
          <w:instrText xml:space="preserve"> PAGEREF _Toc21677 \h </w:instrText>
        </w:r>
        <w:r>
          <w:fldChar w:fldCharType="separate"/>
        </w:r>
        <w:r>
          <w:t>3</w:t>
        </w:r>
        <w:r>
          <w:fldChar w:fldCharType="end"/>
        </w:r>
      </w:hyperlink>
    </w:p>
    <w:p>
      <w:pPr>
        <w:pStyle w:val="TOC2"/>
        <w:tabs>
          <w:tab w:val="right" w:leader="dot" w:pos="8306"/>
        </w:tabs>
      </w:pPr>
      <w:hyperlink w:anchor="_Toc31520" w:history="1">
        <w:r>
          <w:rPr>
            <w:rFonts w:ascii="仿宋" w:eastAsia="仿宋" w:hAnsi="仿宋" w:cs="仿宋" w:hint="eastAsia"/>
            <w:lang w:eastAsia="zh-CN"/>
          </w:rPr>
          <w:t>(二)、建设规模</w:t>
        </w:r>
        <w:r>
          <w:tab/>
        </w:r>
        <w:r>
          <w:fldChar w:fldCharType="begin"/>
        </w:r>
        <w:r>
          <w:instrText xml:space="preserve"> PAGEREF _Toc31520 \h </w:instrText>
        </w:r>
        <w:r>
          <w:fldChar w:fldCharType="separate"/>
        </w:r>
        <w:r>
          <w:t>4</w:t>
        </w:r>
        <w:r>
          <w:fldChar w:fldCharType="end"/>
        </w:r>
      </w:hyperlink>
    </w:p>
    <w:p>
      <w:pPr>
        <w:pStyle w:val="TOC1"/>
        <w:tabs>
          <w:tab w:val="right" w:leader="dot" w:pos="8306"/>
        </w:tabs>
      </w:pPr>
      <w:hyperlink w:anchor="_Toc8963" w:history="1">
        <w:r>
          <w:rPr>
            <w:rFonts w:ascii="仿宋" w:eastAsia="仿宋" w:hAnsi="仿宋" w:cs="仿宋" w:hint="eastAsia"/>
            <w:lang w:eastAsia="zh-CN"/>
          </w:rPr>
          <w:t>二、原木加工项目选址可行性分析</w:t>
        </w:r>
        <w:r>
          <w:tab/>
        </w:r>
        <w:r>
          <w:fldChar w:fldCharType="begin"/>
        </w:r>
        <w:r>
          <w:instrText xml:space="preserve"> PAGEREF _Toc8963 \h </w:instrText>
        </w:r>
        <w:r>
          <w:fldChar w:fldCharType="separate"/>
        </w:r>
        <w:r>
          <w:t>5</w:t>
        </w:r>
        <w:r>
          <w:fldChar w:fldCharType="end"/>
        </w:r>
      </w:hyperlink>
    </w:p>
    <w:p>
      <w:pPr>
        <w:pStyle w:val="TOC2"/>
        <w:tabs>
          <w:tab w:val="right" w:leader="dot" w:pos="8306"/>
        </w:tabs>
      </w:pPr>
      <w:hyperlink w:anchor="_Toc147" w:history="1">
        <w:r>
          <w:rPr>
            <w:rFonts w:ascii="仿宋" w:eastAsia="仿宋" w:hAnsi="仿宋" w:cs="仿宋" w:hint="eastAsia"/>
            <w:lang w:eastAsia="zh-CN"/>
          </w:rPr>
          <w:t>(一)、原木加工项目选址</w:t>
        </w:r>
        <w:r>
          <w:tab/>
        </w:r>
        <w:r>
          <w:fldChar w:fldCharType="begin"/>
        </w:r>
        <w:r>
          <w:instrText xml:space="preserve"> PAGEREF _Toc147 \h </w:instrText>
        </w:r>
        <w:r>
          <w:fldChar w:fldCharType="separate"/>
        </w:r>
        <w:r>
          <w:t>5</w:t>
        </w:r>
        <w:r>
          <w:fldChar w:fldCharType="end"/>
        </w:r>
      </w:hyperlink>
    </w:p>
    <w:p>
      <w:pPr>
        <w:pStyle w:val="TOC2"/>
        <w:tabs>
          <w:tab w:val="right" w:leader="dot" w:pos="8306"/>
        </w:tabs>
      </w:pPr>
      <w:hyperlink w:anchor="_Toc13160" w:history="1">
        <w:r>
          <w:rPr>
            <w:rFonts w:ascii="仿宋" w:eastAsia="仿宋" w:hAnsi="仿宋" w:cs="仿宋" w:hint="eastAsia"/>
            <w:lang w:eastAsia="zh-CN"/>
          </w:rPr>
          <w:t>(二)、用地控制指标</w:t>
        </w:r>
        <w:r>
          <w:tab/>
        </w:r>
        <w:r>
          <w:fldChar w:fldCharType="begin"/>
        </w:r>
        <w:r>
          <w:instrText xml:space="preserve"> PAGEREF _Toc13160 \h </w:instrText>
        </w:r>
        <w:r>
          <w:fldChar w:fldCharType="separate"/>
        </w:r>
        <w:r>
          <w:t>5</w:t>
        </w:r>
        <w:r>
          <w:fldChar w:fldCharType="end"/>
        </w:r>
      </w:hyperlink>
    </w:p>
    <w:p>
      <w:pPr>
        <w:pStyle w:val="TOC2"/>
        <w:tabs>
          <w:tab w:val="right" w:leader="dot" w:pos="8306"/>
        </w:tabs>
      </w:pPr>
      <w:hyperlink w:anchor="_Toc5835" w:history="1">
        <w:r>
          <w:rPr>
            <w:rFonts w:ascii="仿宋" w:eastAsia="仿宋" w:hAnsi="仿宋" w:cs="仿宋" w:hint="eastAsia"/>
            <w:lang w:eastAsia="zh-CN"/>
          </w:rPr>
          <w:t>(三)、节约用地措施</w:t>
        </w:r>
        <w:r>
          <w:tab/>
        </w:r>
        <w:r>
          <w:fldChar w:fldCharType="begin"/>
        </w:r>
        <w:r>
          <w:instrText xml:space="preserve"> PAGEREF _Toc5835 \h </w:instrText>
        </w:r>
        <w:r>
          <w:fldChar w:fldCharType="separate"/>
        </w:r>
        <w:r>
          <w:t>7</w:t>
        </w:r>
        <w:r>
          <w:fldChar w:fldCharType="end"/>
        </w:r>
      </w:hyperlink>
    </w:p>
    <w:p>
      <w:pPr>
        <w:pStyle w:val="TOC2"/>
        <w:tabs>
          <w:tab w:val="right" w:leader="dot" w:pos="8306"/>
        </w:tabs>
      </w:pPr>
      <w:hyperlink w:anchor="_Toc7598" w:history="1">
        <w:r>
          <w:rPr>
            <w:rFonts w:ascii="仿宋" w:eastAsia="仿宋" w:hAnsi="仿宋" w:cs="仿宋" w:hint="eastAsia"/>
            <w:lang w:eastAsia="zh-CN"/>
          </w:rPr>
          <w:t>(四)、总图布置方案</w:t>
        </w:r>
        <w:r>
          <w:tab/>
        </w:r>
        <w:r>
          <w:fldChar w:fldCharType="begin"/>
        </w:r>
        <w:r>
          <w:instrText xml:space="preserve"> PAGEREF _Toc7598 \h </w:instrText>
        </w:r>
        <w:r>
          <w:fldChar w:fldCharType="separate"/>
        </w:r>
        <w:r>
          <w:t>8</w:t>
        </w:r>
        <w:r>
          <w:fldChar w:fldCharType="end"/>
        </w:r>
      </w:hyperlink>
    </w:p>
    <w:p>
      <w:pPr>
        <w:pStyle w:val="TOC2"/>
        <w:tabs>
          <w:tab w:val="right" w:leader="dot" w:pos="8306"/>
        </w:tabs>
      </w:pPr>
      <w:hyperlink w:anchor="_Toc18386" w:history="1">
        <w:r>
          <w:rPr>
            <w:rFonts w:ascii="仿宋" w:eastAsia="仿宋" w:hAnsi="仿宋" w:cs="仿宋" w:hint="eastAsia"/>
            <w:lang w:eastAsia="zh-CN"/>
          </w:rPr>
          <w:t>(五)、选址综合评价</w:t>
        </w:r>
        <w:r>
          <w:tab/>
        </w:r>
        <w:r>
          <w:fldChar w:fldCharType="begin"/>
        </w:r>
        <w:r>
          <w:instrText xml:space="preserve"> PAGEREF _Toc18386 \h </w:instrText>
        </w:r>
        <w:r>
          <w:fldChar w:fldCharType="separate"/>
        </w:r>
        <w:r>
          <w:t>9</w:t>
        </w:r>
        <w:r>
          <w:fldChar w:fldCharType="end"/>
        </w:r>
      </w:hyperlink>
    </w:p>
    <w:p>
      <w:pPr>
        <w:pStyle w:val="TOC1"/>
        <w:tabs>
          <w:tab w:val="right" w:leader="dot" w:pos="8306"/>
        </w:tabs>
      </w:pPr>
      <w:hyperlink w:anchor="_Toc22319" w:history="1">
        <w:r>
          <w:rPr>
            <w:rFonts w:ascii="仿宋" w:eastAsia="仿宋" w:hAnsi="仿宋" w:cs="仿宋" w:hint="eastAsia"/>
            <w:lang w:eastAsia="zh-CN"/>
          </w:rPr>
          <w:t>三、原木加工项目文档管理</w:t>
        </w:r>
        <w:r>
          <w:tab/>
        </w:r>
        <w:r>
          <w:fldChar w:fldCharType="begin"/>
        </w:r>
        <w:r>
          <w:instrText xml:space="preserve"> PAGEREF _Toc22319 \h </w:instrText>
        </w:r>
        <w:r>
          <w:fldChar w:fldCharType="separate"/>
        </w:r>
        <w:r>
          <w:t>10</w:t>
        </w:r>
        <w:r>
          <w:fldChar w:fldCharType="end"/>
        </w:r>
      </w:hyperlink>
    </w:p>
    <w:p>
      <w:pPr>
        <w:pStyle w:val="TOC2"/>
        <w:tabs>
          <w:tab w:val="right" w:leader="dot" w:pos="8306"/>
        </w:tabs>
      </w:pPr>
      <w:hyperlink w:anchor="_Toc24876" w:history="1">
        <w:r>
          <w:rPr>
            <w:rFonts w:ascii="仿宋" w:eastAsia="仿宋" w:hAnsi="仿宋" w:cs="仿宋" w:hint="eastAsia"/>
            <w:lang w:eastAsia="zh-CN"/>
          </w:rPr>
          <w:t>(一)、文档编制与审查</w:t>
        </w:r>
        <w:r>
          <w:tab/>
        </w:r>
        <w:r>
          <w:fldChar w:fldCharType="begin"/>
        </w:r>
        <w:r>
          <w:instrText xml:space="preserve"> PAGEREF _Toc24876 \h </w:instrText>
        </w:r>
        <w:r>
          <w:fldChar w:fldCharType="separate"/>
        </w:r>
        <w:r>
          <w:t>10</w:t>
        </w:r>
        <w:r>
          <w:fldChar w:fldCharType="end"/>
        </w:r>
      </w:hyperlink>
    </w:p>
    <w:p>
      <w:pPr>
        <w:pStyle w:val="TOC2"/>
        <w:tabs>
          <w:tab w:val="right" w:leader="dot" w:pos="8306"/>
        </w:tabs>
      </w:pPr>
      <w:hyperlink w:anchor="_Toc13995" w:history="1">
        <w:r>
          <w:rPr>
            <w:rFonts w:ascii="仿宋" w:eastAsia="仿宋" w:hAnsi="仿宋" w:cs="仿宋" w:hint="eastAsia"/>
            <w:lang w:eastAsia="zh-CN"/>
          </w:rPr>
          <w:t>(二)、文档发布与分发</w:t>
        </w:r>
        <w:r>
          <w:tab/>
        </w:r>
        <w:r>
          <w:fldChar w:fldCharType="begin"/>
        </w:r>
        <w:r>
          <w:instrText xml:space="preserve"> PAGEREF _Toc13995 \h </w:instrText>
        </w:r>
        <w:r>
          <w:fldChar w:fldCharType="separate"/>
        </w:r>
        <w:r>
          <w:t>11</w:t>
        </w:r>
        <w:r>
          <w:fldChar w:fldCharType="end"/>
        </w:r>
      </w:hyperlink>
    </w:p>
    <w:p>
      <w:pPr>
        <w:pStyle w:val="TOC2"/>
        <w:tabs>
          <w:tab w:val="right" w:leader="dot" w:pos="8306"/>
        </w:tabs>
      </w:pPr>
      <w:hyperlink w:anchor="_Toc18618" w:history="1">
        <w:r>
          <w:rPr>
            <w:rFonts w:ascii="仿宋" w:eastAsia="仿宋" w:hAnsi="仿宋" w:cs="仿宋" w:hint="eastAsia"/>
            <w:lang w:eastAsia="zh-CN"/>
          </w:rPr>
          <w:t>(三)、文档存档与归档</w:t>
        </w:r>
        <w:r>
          <w:tab/>
        </w:r>
        <w:r>
          <w:fldChar w:fldCharType="begin"/>
        </w:r>
        <w:r>
          <w:instrText xml:space="preserve"> PAGEREF _Toc18618 \h </w:instrText>
        </w:r>
        <w:r>
          <w:fldChar w:fldCharType="separate"/>
        </w:r>
        <w:r>
          <w:t>12</w:t>
        </w:r>
        <w:r>
          <w:fldChar w:fldCharType="end"/>
        </w:r>
      </w:hyperlink>
    </w:p>
    <w:p>
      <w:pPr>
        <w:pStyle w:val="TOC1"/>
        <w:tabs>
          <w:tab w:val="right" w:leader="dot" w:pos="8306"/>
        </w:tabs>
      </w:pPr>
      <w:hyperlink w:anchor="_Toc21528" w:history="1">
        <w:r>
          <w:rPr>
            <w:rFonts w:ascii="仿宋" w:eastAsia="仿宋" w:hAnsi="仿宋" w:cs="仿宋" w:hint="eastAsia"/>
            <w:lang w:eastAsia="zh-CN"/>
          </w:rPr>
          <w:t>四、原木加工项目概论</w:t>
        </w:r>
        <w:r>
          <w:tab/>
        </w:r>
        <w:r>
          <w:fldChar w:fldCharType="begin"/>
        </w:r>
        <w:r>
          <w:instrText xml:space="preserve"> PAGEREF _Toc21528 \h </w:instrText>
        </w:r>
        <w:r>
          <w:fldChar w:fldCharType="separate"/>
        </w:r>
        <w:r>
          <w:t>13</w:t>
        </w:r>
        <w:r>
          <w:fldChar w:fldCharType="end"/>
        </w:r>
      </w:hyperlink>
    </w:p>
    <w:p>
      <w:pPr>
        <w:pStyle w:val="TOC2"/>
        <w:tabs>
          <w:tab w:val="right" w:leader="dot" w:pos="8306"/>
        </w:tabs>
      </w:pPr>
      <w:hyperlink w:anchor="_Toc16847" w:history="1">
        <w:r>
          <w:rPr>
            <w:rFonts w:ascii="仿宋" w:eastAsia="仿宋" w:hAnsi="仿宋" w:cs="仿宋" w:hint="eastAsia"/>
            <w:lang w:eastAsia="zh-CN"/>
          </w:rPr>
          <w:t>(一)、原木加工项目概况</w:t>
        </w:r>
        <w:r>
          <w:tab/>
        </w:r>
        <w:r>
          <w:fldChar w:fldCharType="begin"/>
        </w:r>
        <w:r>
          <w:instrText xml:space="preserve"> PAGEREF _Toc16847 \h </w:instrText>
        </w:r>
        <w:r>
          <w:fldChar w:fldCharType="separate"/>
        </w:r>
        <w:r>
          <w:t>13</w:t>
        </w:r>
        <w:r>
          <w:fldChar w:fldCharType="end"/>
        </w:r>
      </w:hyperlink>
    </w:p>
    <w:p>
      <w:pPr>
        <w:pStyle w:val="TOC2"/>
        <w:tabs>
          <w:tab w:val="right" w:leader="dot" w:pos="8306"/>
        </w:tabs>
      </w:pPr>
      <w:hyperlink w:anchor="_Toc3047" w:history="1">
        <w:r>
          <w:rPr>
            <w:rFonts w:ascii="仿宋" w:eastAsia="仿宋" w:hAnsi="仿宋" w:cs="仿宋" w:hint="eastAsia"/>
            <w:lang w:eastAsia="zh-CN"/>
          </w:rPr>
          <w:t>(二)、原木加工项目目标</w:t>
        </w:r>
        <w:r>
          <w:tab/>
        </w:r>
        <w:r>
          <w:fldChar w:fldCharType="begin"/>
        </w:r>
        <w:r>
          <w:instrText xml:space="preserve"> PAGEREF _Toc3047 \h </w:instrText>
        </w:r>
        <w:r>
          <w:fldChar w:fldCharType="separate"/>
        </w:r>
        <w:r>
          <w:t>16</w:t>
        </w:r>
        <w:r>
          <w:fldChar w:fldCharType="end"/>
        </w:r>
      </w:hyperlink>
    </w:p>
    <w:p>
      <w:pPr>
        <w:pStyle w:val="TOC2"/>
        <w:tabs>
          <w:tab w:val="right" w:leader="dot" w:pos="8306"/>
        </w:tabs>
      </w:pPr>
      <w:hyperlink w:anchor="_Toc27606" w:history="1">
        <w:r>
          <w:rPr>
            <w:rFonts w:ascii="仿宋" w:eastAsia="仿宋" w:hAnsi="仿宋" w:cs="仿宋" w:hint="eastAsia"/>
            <w:lang w:eastAsia="zh-CN"/>
          </w:rPr>
          <w:t>(三)、原木加工项目提出的理由</w:t>
        </w:r>
        <w:r>
          <w:tab/>
        </w:r>
        <w:r>
          <w:fldChar w:fldCharType="begin"/>
        </w:r>
        <w:r>
          <w:instrText xml:space="preserve"> PAGEREF _Toc27606 \h </w:instrText>
        </w:r>
        <w:r>
          <w:fldChar w:fldCharType="separate"/>
        </w:r>
        <w:r>
          <w:t>16</w:t>
        </w:r>
        <w:r>
          <w:fldChar w:fldCharType="end"/>
        </w:r>
      </w:hyperlink>
    </w:p>
    <w:p>
      <w:pPr>
        <w:pStyle w:val="TOC2"/>
        <w:tabs>
          <w:tab w:val="right" w:leader="dot" w:pos="8306"/>
        </w:tabs>
      </w:pPr>
      <w:hyperlink w:anchor="_Toc27026" w:history="1">
        <w:r>
          <w:rPr>
            <w:rFonts w:ascii="仿宋" w:eastAsia="仿宋" w:hAnsi="仿宋" w:cs="仿宋" w:hint="eastAsia"/>
            <w:lang w:eastAsia="zh-CN"/>
          </w:rPr>
          <w:t>(四)、原木加工项目意义</w:t>
        </w:r>
        <w:r>
          <w:tab/>
        </w:r>
        <w:r>
          <w:fldChar w:fldCharType="begin"/>
        </w:r>
        <w:r>
          <w:instrText xml:space="preserve"> PAGEREF _Toc27026 \h </w:instrText>
        </w:r>
        <w:r>
          <w:fldChar w:fldCharType="separate"/>
        </w:r>
        <w:r>
          <w:t>18</w:t>
        </w:r>
        <w:r>
          <w:fldChar w:fldCharType="end"/>
        </w:r>
      </w:hyperlink>
    </w:p>
    <w:p>
      <w:pPr>
        <w:pStyle w:val="TOC2"/>
        <w:tabs>
          <w:tab w:val="right" w:leader="dot" w:pos="8306"/>
        </w:tabs>
      </w:pPr>
      <w:hyperlink w:anchor="_Toc20279" w:history="1">
        <w:r>
          <w:rPr>
            <w:rFonts w:ascii="仿宋" w:eastAsia="仿宋" w:hAnsi="仿宋" w:cs="仿宋" w:hint="eastAsia"/>
            <w:lang w:eastAsia="zh-CN"/>
          </w:rPr>
          <w:t>(五)、原木加工项目背景</w:t>
        </w:r>
        <w:r>
          <w:tab/>
        </w:r>
        <w:r>
          <w:fldChar w:fldCharType="begin"/>
        </w:r>
        <w:r>
          <w:instrText xml:space="preserve"> PAGEREF _Toc20279 \h </w:instrText>
        </w:r>
        <w:r>
          <w:fldChar w:fldCharType="separate"/>
        </w:r>
        <w:r>
          <w:t>19</w:t>
        </w:r>
        <w:r>
          <w:fldChar w:fldCharType="end"/>
        </w:r>
      </w:hyperlink>
    </w:p>
    <w:p>
      <w:pPr>
        <w:pStyle w:val="TOC1"/>
        <w:tabs>
          <w:tab w:val="right" w:leader="dot" w:pos="8306"/>
        </w:tabs>
      </w:pPr>
      <w:hyperlink w:anchor="_Toc7017" w:history="1">
        <w:r>
          <w:rPr>
            <w:rFonts w:ascii="仿宋" w:eastAsia="仿宋" w:hAnsi="仿宋" w:cs="仿宋" w:hint="eastAsia"/>
            <w:lang w:eastAsia="zh-CN"/>
          </w:rPr>
          <w:t>五、原木加工项目建设背景及必要性分析</w:t>
        </w:r>
        <w:r>
          <w:tab/>
        </w:r>
        <w:r>
          <w:fldChar w:fldCharType="begin"/>
        </w:r>
        <w:r>
          <w:instrText xml:space="preserve"> PAGEREF _Toc7017 \h </w:instrText>
        </w:r>
        <w:r>
          <w:fldChar w:fldCharType="separate"/>
        </w:r>
        <w:r>
          <w:t>20</w:t>
        </w:r>
        <w:r>
          <w:fldChar w:fldCharType="end"/>
        </w:r>
      </w:hyperlink>
    </w:p>
    <w:p>
      <w:pPr>
        <w:pStyle w:val="TOC2"/>
        <w:tabs>
          <w:tab w:val="right" w:leader="dot" w:pos="8306"/>
        </w:tabs>
      </w:pPr>
      <w:hyperlink w:anchor="_Toc12897" w:history="1">
        <w:r>
          <w:rPr>
            <w:rFonts w:ascii="仿宋" w:eastAsia="仿宋" w:hAnsi="仿宋" w:cs="仿宋" w:hint="eastAsia"/>
            <w:lang w:eastAsia="zh-CN"/>
          </w:rPr>
          <w:t>(一)、原木加工项目背景分析</w:t>
        </w:r>
        <w:r>
          <w:tab/>
        </w:r>
        <w:r>
          <w:fldChar w:fldCharType="begin"/>
        </w:r>
        <w:r>
          <w:instrText xml:space="preserve"> PAGEREF _Toc12897 \h </w:instrText>
        </w:r>
        <w:r>
          <w:fldChar w:fldCharType="separate"/>
        </w:r>
        <w:r>
          <w:t>20</w:t>
        </w:r>
        <w:r>
          <w:fldChar w:fldCharType="end"/>
        </w:r>
      </w:hyperlink>
    </w:p>
    <w:p>
      <w:pPr>
        <w:pStyle w:val="TOC2"/>
        <w:tabs>
          <w:tab w:val="right" w:leader="dot" w:pos="8306"/>
        </w:tabs>
      </w:pPr>
      <w:hyperlink w:anchor="_Toc25081" w:history="1">
        <w:r>
          <w:rPr>
            <w:rFonts w:ascii="仿宋" w:eastAsia="仿宋" w:hAnsi="仿宋" w:cs="仿宋" w:hint="eastAsia"/>
            <w:lang w:eastAsia="zh-CN"/>
          </w:rPr>
          <w:t>(二)、原木加工项目建设必要性分析</w:t>
        </w:r>
        <w:r>
          <w:tab/>
        </w:r>
        <w:r>
          <w:fldChar w:fldCharType="begin"/>
        </w:r>
        <w:r>
          <w:instrText xml:space="preserve"> PAGEREF _Toc25081 \h </w:instrText>
        </w:r>
        <w:r>
          <w:fldChar w:fldCharType="separate"/>
        </w:r>
        <w:r>
          <w:t>22</w:t>
        </w:r>
        <w:r>
          <w:fldChar w:fldCharType="end"/>
        </w:r>
      </w:hyperlink>
    </w:p>
    <w:p>
      <w:pPr>
        <w:pStyle w:val="TOC1"/>
        <w:tabs>
          <w:tab w:val="right" w:leader="dot" w:pos="8306"/>
        </w:tabs>
      </w:pPr>
      <w:hyperlink w:anchor="_Toc34" w:history="1">
        <w:r>
          <w:rPr>
            <w:rFonts w:ascii="仿宋" w:eastAsia="仿宋" w:hAnsi="仿宋" w:cs="仿宋" w:hint="eastAsia"/>
            <w:lang w:eastAsia="zh-CN"/>
          </w:rPr>
          <w:t>六、工艺说明</w:t>
        </w:r>
        <w:r>
          <w:tab/>
        </w:r>
        <w:r>
          <w:fldChar w:fldCharType="begin"/>
        </w:r>
        <w:r>
          <w:instrText xml:space="preserve"> PAGEREF _Toc34 \h </w:instrText>
        </w:r>
        <w:r>
          <w:fldChar w:fldCharType="separate"/>
        </w:r>
        <w:r>
          <w:t>23</w:t>
        </w:r>
        <w:r>
          <w:fldChar w:fldCharType="end"/>
        </w:r>
      </w:hyperlink>
    </w:p>
    <w:p>
      <w:pPr>
        <w:pStyle w:val="TOC2"/>
        <w:tabs>
          <w:tab w:val="right" w:leader="dot" w:pos="8306"/>
        </w:tabs>
      </w:pPr>
      <w:hyperlink w:anchor="_Toc16262" w:history="1">
        <w:r>
          <w:rPr>
            <w:rFonts w:ascii="仿宋" w:eastAsia="仿宋" w:hAnsi="仿宋" w:cs="仿宋" w:hint="eastAsia"/>
            <w:lang w:eastAsia="zh-CN"/>
          </w:rPr>
          <w:t>(一)、技术管理特点</w:t>
        </w:r>
        <w:r>
          <w:tab/>
        </w:r>
        <w:r>
          <w:fldChar w:fldCharType="begin"/>
        </w:r>
        <w:r>
          <w:instrText xml:space="preserve"> PAGEREF _Toc16262 \h </w:instrText>
        </w:r>
        <w:r>
          <w:fldChar w:fldCharType="separate"/>
        </w:r>
        <w:r>
          <w:t>23</w:t>
        </w:r>
        <w:r>
          <w:fldChar w:fldCharType="end"/>
        </w:r>
      </w:hyperlink>
    </w:p>
    <w:p>
      <w:pPr>
        <w:pStyle w:val="TOC2"/>
        <w:tabs>
          <w:tab w:val="right" w:leader="dot" w:pos="8306"/>
        </w:tabs>
      </w:pPr>
      <w:hyperlink w:anchor="_Toc4527" w:history="1">
        <w:r>
          <w:rPr>
            <w:rFonts w:ascii="仿宋" w:eastAsia="仿宋" w:hAnsi="仿宋" w:cs="仿宋" w:hint="eastAsia"/>
            <w:lang w:eastAsia="zh-CN"/>
          </w:rPr>
          <w:t>(二)、原木加工项目工艺技术设计方案</w:t>
        </w:r>
        <w:r>
          <w:tab/>
        </w:r>
        <w:r>
          <w:fldChar w:fldCharType="begin"/>
        </w:r>
        <w:r>
          <w:instrText xml:space="preserve"> PAGEREF _Toc4527 \h </w:instrText>
        </w:r>
        <w:r>
          <w:fldChar w:fldCharType="separate"/>
        </w:r>
        <w:r>
          <w:t>24</w:t>
        </w:r>
        <w:r>
          <w:fldChar w:fldCharType="end"/>
        </w:r>
      </w:hyperlink>
    </w:p>
    <w:p>
      <w:pPr>
        <w:pStyle w:val="TOC2"/>
        <w:tabs>
          <w:tab w:val="right" w:leader="dot" w:pos="8306"/>
        </w:tabs>
      </w:pPr>
      <w:hyperlink w:anchor="_Toc4200" w:history="1">
        <w:r>
          <w:rPr>
            <w:rFonts w:ascii="仿宋" w:eastAsia="仿宋" w:hAnsi="仿宋" w:cs="仿宋" w:hint="eastAsia"/>
            <w:lang w:eastAsia="zh-CN"/>
          </w:rPr>
          <w:t>(三)、设备选型方案</w:t>
        </w:r>
        <w:r>
          <w:tab/>
        </w:r>
        <w:r>
          <w:fldChar w:fldCharType="begin"/>
        </w:r>
        <w:r>
          <w:instrText xml:space="preserve"> PAGEREF _Toc4200 \h </w:instrText>
        </w:r>
        <w:r>
          <w:fldChar w:fldCharType="separate"/>
        </w:r>
        <w:r>
          <w:t>25</w:t>
        </w:r>
        <w:r>
          <w:fldChar w:fldCharType="end"/>
        </w:r>
      </w:hyperlink>
    </w:p>
    <w:p>
      <w:pPr>
        <w:pStyle w:val="TOC1"/>
        <w:tabs>
          <w:tab w:val="right" w:leader="dot" w:pos="8306"/>
        </w:tabs>
      </w:pPr>
      <w:hyperlink w:anchor="_Toc527" w:history="1">
        <w:r>
          <w:rPr>
            <w:rFonts w:ascii="仿宋" w:eastAsia="仿宋" w:hAnsi="仿宋" w:cs="仿宋" w:hint="eastAsia"/>
            <w:lang w:eastAsia="zh-CN"/>
          </w:rPr>
          <w:t>七、原木加工项目风险管理</w:t>
        </w:r>
        <w:r>
          <w:tab/>
        </w:r>
        <w:r>
          <w:fldChar w:fldCharType="begin"/>
        </w:r>
        <w:r>
          <w:instrText xml:space="preserve"> PAGEREF _Toc527 \h </w:instrText>
        </w:r>
        <w:r>
          <w:fldChar w:fldCharType="separate"/>
        </w:r>
        <w:r>
          <w:t>27</w:t>
        </w:r>
        <w:r>
          <w:fldChar w:fldCharType="end"/>
        </w:r>
      </w:hyperlink>
    </w:p>
    <w:p>
      <w:pPr>
        <w:pStyle w:val="TOC2"/>
        <w:tabs>
          <w:tab w:val="right" w:leader="dot" w:pos="8306"/>
        </w:tabs>
      </w:pPr>
      <w:hyperlink w:anchor="_Toc15188" w:history="1">
        <w:r>
          <w:rPr>
            <w:rFonts w:ascii="仿宋" w:eastAsia="仿宋" w:hAnsi="仿宋" w:cs="仿宋" w:hint="eastAsia"/>
            <w:lang w:eastAsia="zh-CN"/>
          </w:rPr>
          <w:t>(一)、风险识别与评估</w:t>
        </w:r>
        <w:r>
          <w:tab/>
        </w:r>
        <w:r>
          <w:fldChar w:fldCharType="begin"/>
        </w:r>
        <w:r>
          <w:instrText xml:space="preserve"> PAGEREF _Toc15188 \h </w:instrText>
        </w:r>
        <w:r>
          <w:fldChar w:fldCharType="separate"/>
        </w:r>
        <w:r>
          <w:t>27</w:t>
        </w:r>
        <w:r>
          <w:fldChar w:fldCharType="end"/>
        </w:r>
      </w:hyperlink>
    </w:p>
    <w:p>
      <w:pPr>
        <w:pStyle w:val="TOC2"/>
        <w:tabs>
          <w:tab w:val="right" w:leader="dot" w:pos="8306"/>
        </w:tabs>
      </w:pPr>
      <w:hyperlink w:anchor="_Toc7625" w:history="1">
        <w:r>
          <w:rPr>
            <w:rFonts w:ascii="仿宋" w:eastAsia="仿宋" w:hAnsi="仿宋" w:cs="仿宋" w:hint="eastAsia"/>
            <w:lang w:eastAsia="zh-CN"/>
          </w:rPr>
          <w:t>(二)、风险应对策略</w:t>
        </w:r>
        <w:r>
          <w:tab/>
        </w:r>
        <w:r>
          <w:fldChar w:fldCharType="begin"/>
        </w:r>
        <w:r>
          <w:instrText xml:space="preserve"> PAGEREF _Toc7625 \h </w:instrText>
        </w:r>
        <w:r>
          <w:fldChar w:fldCharType="separate"/>
        </w:r>
        <w:r>
          <w:t>28</w:t>
        </w:r>
        <w:r>
          <w:fldChar w:fldCharType="end"/>
        </w:r>
      </w:hyperlink>
    </w:p>
    <w:p>
      <w:pPr>
        <w:pStyle w:val="TOC2"/>
        <w:tabs>
          <w:tab w:val="right" w:leader="dot" w:pos="8306"/>
        </w:tabs>
      </w:pPr>
      <w:hyperlink w:anchor="_Toc24783" w:history="1">
        <w:r>
          <w:rPr>
            <w:rFonts w:ascii="仿宋" w:eastAsia="仿宋" w:hAnsi="仿宋" w:cs="仿宋" w:hint="eastAsia"/>
            <w:lang w:eastAsia="zh-CN"/>
          </w:rPr>
          <w:t>(三)、风险监控与控制</w:t>
        </w:r>
        <w:r>
          <w:tab/>
        </w:r>
        <w:r>
          <w:fldChar w:fldCharType="begin"/>
        </w:r>
        <w:r>
          <w:instrText xml:space="preserve"> PAGEREF _Toc24783 \h </w:instrText>
        </w:r>
        <w:r>
          <w:fldChar w:fldCharType="separate"/>
        </w:r>
        <w:r>
          <w:t>30</w:t>
        </w:r>
        <w:r>
          <w:fldChar w:fldCharType="end"/>
        </w:r>
      </w:hyperlink>
    </w:p>
    <w:p>
      <w:pPr>
        <w:pStyle w:val="TOC1"/>
        <w:tabs>
          <w:tab w:val="right" w:leader="dot" w:pos="8306"/>
        </w:tabs>
      </w:pPr>
      <w:hyperlink w:anchor="_Toc22782" w:history="1">
        <w:r>
          <w:rPr>
            <w:rFonts w:ascii="仿宋" w:eastAsia="仿宋" w:hAnsi="仿宋" w:cs="仿宋" w:hint="eastAsia"/>
            <w:lang w:eastAsia="zh-CN"/>
          </w:rPr>
          <w:t>八、原木加工项目人力资源管理</w:t>
        </w:r>
        <w:r>
          <w:tab/>
        </w:r>
        <w:r>
          <w:fldChar w:fldCharType="begin"/>
        </w:r>
        <w:r>
          <w:instrText xml:space="preserve"> PAGEREF _Toc22782 \h </w:instrText>
        </w:r>
        <w:r>
          <w:fldChar w:fldCharType="separate"/>
        </w:r>
        <w:r>
          <w:t>31</w:t>
        </w:r>
        <w:r>
          <w:fldChar w:fldCharType="end"/>
        </w:r>
      </w:hyperlink>
    </w:p>
    <w:p>
      <w:pPr>
        <w:pStyle w:val="TOC2"/>
        <w:tabs>
          <w:tab w:val="right" w:leader="dot" w:pos="8306"/>
        </w:tabs>
      </w:pPr>
      <w:hyperlink w:anchor="_Toc27489" w:history="1">
        <w:r>
          <w:rPr>
            <w:rFonts w:ascii="仿宋" w:eastAsia="仿宋" w:hAnsi="仿宋" w:cs="仿宋" w:hint="eastAsia"/>
            <w:lang w:eastAsia="zh-CN"/>
          </w:rPr>
          <w:t>(一)、建立健全的预算管理制度</w:t>
        </w:r>
        <w:r>
          <w:tab/>
        </w:r>
        <w:r>
          <w:fldChar w:fldCharType="begin"/>
        </w:r>
        <w:r>
          <w:instrText xml:space="preserve"> PAGEREF _Toc27489 \h </w:instrText>
        </w:r>
        <w:r>
          <w:fldChar w:fldCharType="separate"/>
        </w:r>
        <w:r>
          <w:t>31</w:t>
        </w:r>
        <w:r>
          <w:fldChar w:fldCharType="end"/>
        </w:r>
      </w:hyperlink>
    </w:p>
    <w:p>
      <w:pPr>
        <w:pStyle w:val="TOC2"/>
        <w:tabs>
          <w:tab w:val="right" w:leader="dot" w:pos="8306"/>
        </w:tabs>
      </w:pPr>
      <w:hyperlink w:anchor="_Toc18264" w:history="1">
        <w:r>
          <w:rPr>
            <w:rFonts w:ascii="仿宋" w:eastAsia="仿宋" w:hAnsi="仿宋" w:cs="仿宋" w:hint="eastAsia"/>
            <w:lang w:eastAsia="zh-CN"/>
          </w:rPr>
          <w:t>(二)、加强资金流动监控</w:t>
        </w:r>
        <w:r>
          <w:tab/>
        </w:r>
        <w:r>
          <w:fldChar w:fldCharType="begin"/>
        </w:r>
        <w:r>
          <w:instrText xml:space="preserve"> PAGEREF _Toc18264 \h </w:instrText>
        </w:r>
        <w:r>
          <w:fldChar w:fldCharType="separate"/>
        </w:r>
        <w:r>
          <w:t>32</w:t>
        </w:r>
        <w:r>
          <w:fldChar w:fldCharType="end"/>
        </w:r>
      </w:hyperlink>
    </w:p>
    <w:p>
      <w:pPr>
        <w:pStyle w:val="TOC2"/>
        <w:tabs>
          <w:tab w:val="right" w:leader="dot" w:pos="8306"/>
        </w:tabs>
      </w:pPr>
      <w:hyperlink w:anchor="_Toc11845" w:history="1">
        <w:r>
          <w:rPr>
            <w:rFonts w:ascii="仿宋" w:eastAsia="仿宋" w:hAnsi="仿宋" w:cs="仿宋" w:hint="eastAsia"/>
            <w:lang w:eastAsia="zh-CN"/>
          </w:rPr>
          <w:t>(三)、制定完善的风险控制机制</w:t>
        </w:r>
        <w:r>
          <w:tab/>
        </w:r>
        <w:r>
          <w:fldChar w:fldCharType="begin"/>
        </w:r>
        <w:r>
          <w:instrText xml:space="preserve"> PAGEREF _Toc11845 \h </w:instrText>
        </w:r>
        <w:r>
          <w:fldChar w:fldCharType="separate"/>
        </w:r>
        <w:r>
          <w:t>33</w:t>
        </w:r>
        <w:r>
          <w:fldChar w:fldCharType="end"/>
        </w:r>
      </w:hyperlink>
    </w:p>
    <w:p>
      <w:pPr>
        <w:pStyle w:val="TOC2"/>
        <w:tabs>
          <w:tab w:val="right" w:leader="dot" w:pos="8306"/>
        </w:tabs>
      </w:pPr>
      <w:hyperlink w:anchor="_Toc11383" w:history="1">
        <w:r>
          <w:rPr>
            <w:rFonts w:ascii="仿宋" w:eastAsia="仿宋" w:hAnsi="仿宋" w:cs="仿宋" w:hint="eastAsia"/>
            <w:lang w:eastAsia="zh-CN"/>
          </w:rPr>
          <w:t>(四)、优化成本管理</w:t>
        </w:r>
        <w:r>
          <w:tab/>
        </w:r>
        <w:r>
          <w:fldChar w:fldCharType="begin"/>
        </w:r>
        <w:r>
          <w:instrText xml:space="preserve"> PAGEREF _Toc11383 \h </w:instrText>
        </w:r>
        <w:r>
          <w:fldChar w:fldCharType="separate"/>
        </w:r>
        <w:r>
          <w:t>35</w:t>
        </w:r>
        <w:r>
          <w:fldChar w:fldCharType="end"/>
        </w:r>
      </w:hyperlink>
    </w:p>
    <w:p>
      <w:pPr>
        <w:pStyle w:val="TOC1"/>
        <w:tabs>
          <w:tab w:val="right" w:leader="dot" w:pos="8306"/>
        </w:tabs>
      </w:pPr>
      <w:hyperlink w:anchor="_Toc28324" w:history="1">
        <w:r>
          <w:rPr>
            <w:rFonts w:ascii="仿宋" w:eastAsia="仿宋" w:hAnsi="仿宋" w:cs="仿宋" w:hint="eastAsia"/>
            <w:lang w:eastAsia="zh-CN"/>
          </w:rPr>
          <w:t>九、原木加工项目环境影响分析</w:t>
        </w:r>
        <w:r>
          <w:tab/>
        </w:r>
        <w:r>
          <w:fldChar w:fldCharType="begin"/>
        </w:r>
        <w:r>
          <w:instrText xml:space="preserve"> PAGEREF _Toc28324 \h </w:instrText>
        </w:r>
        <w:r>
          <w:fldChar w:fldCharType="separate"/>
        </w:r>
        <w:r>
          <w:t>36</w:t>
        </w:r>
        <w:r>
          <w:fldChar w:fldCharType="end"/>
        </w:r>
      </w:hyperlink>
    </w:p>
    <w:p>
      <w:pPr>
        <w:pStyle w:val="TOC2"/>
        <w:tabs>
          <w:tab w:val="right" w:leader="dot" w:pos="8306"/>
        </w:tabs>
      </w:pPr>
      <w:hyperlink w:anchor="_Toc12484" w:history="1">
        <w:r>
          <w:rPr>
            <w:rFonts w:ascii="仿宋" w:eastAsia="仿宋" w:hAnsi="仿宋" w:cs="仿宋" w:hint="eastAsia"/>
            <w:lang w:eastAsia="zh-CN"/>
          </w:rPr>
          <w:t>(一)、建设区域环境质量现状</w:t>
        </w:r>
        <w:r>
          <w:tab/>
        </w:r>
        <w:r>
          <w:fldChar w:fldCharType="begin"/>
        </w:r>
        <w:r>
          <w:instrText xml:space="preserve"> PAGEREF _Toc12484 \h </w:instrText>
        </w:r>
        <w:r>
          <w:fldChar w:fldCharType="separate"/>
        </w:r>
        <w:r>
          <w:t>36</w:t>
        </w:r>
        <w:r>
          <w:fldChar w:fldCharType="end"/>
        </w:r>
      </w:hyperlink>
    </w:p>
    <w:p>
      <w:pPr>
        <w:pStyle w:val="TOC2"/>
        <w:tabs>
          <w:tab w:val="right" w:leader="dot" w:pos="8306"/>
        </w:tabs>
      </w:pPr>
      <w:hyperlink w:anchor="_Toc21407" w:history="1">
        <w:r>
          <w:rPr>
            <w:rFonts w:ascii="仿宋" w:eastAsia="仿宋" w:hAnsi="仿宋" w:cs="仿宋" w:hint="eastAsia"/>
            <w:lang w:eastAsia="zh-CN"/>
          </w:rPr>
          <w:t>(二)、建设期环境保护</w:t>
        </w:r>
        <w:r>
          <w:tab/>
        </w:r>
        <w:r>
          <w:fldChar w:fldCharType="begin"/>
        </w:r>
        <w:r>
          <w:instrText xml:space="preserve"> PAGEREF _Toc21407 \h </w:instrText>
        </w:r>
        <w:r>
          <w:fldChar w:fldCharType="separate"/>
        </w:r>
        <w:r>
          <w:t>37</w:t>
        </w:r>
        <w:r>
          <w:fldChar w:fldCharType="end"/>
        </w:r>
      </w:hyperlink>
    </w:p>
    <w:p>
      <w:pPr>
        <w:pStyle w:val="TOC2"/>
        <w:tabs>
          <w:tab w:val="right" w:leader="dot" w:pos="8306"/>
        </w:tabs>
      </w:pPr>
      <w:hyperlink w:anchor="_Toc26061" w:history="1">
        <w:r>
          <w:rPr>
            <w:rFonts w:ascii="仿宋" w:eastAsia="仿宋" w:hAnsi="仿宋" w:cs="仿宋" w:hint="eastAsia"/>
            <w:lang w:eastAsia="zh-CN"/>
          </w:rPr>
          <w:t>(三)、运营期环境保护</w:t>
        </w:r>
        <w:r>
          <w:tab/>
        </w:r>
        <w:r>
          <w:fldChar w:fldCharType="begin"/>
        </w:r>
        <w:r>
          <w:instrText xml:space="preserve"> PAGEREF _Toc26061 \h </w:instrText>
        </w:r>
        <w:r>
          <w:fldChar w:fldCharType="separate"/>
        </w:r>
        <w:r>
          <w:t>39</w:t>
        </w:r>
        <w:r>
          <w:fldChar w:fldCharType="end"/>
        </w:r>
      </w:hyperlink>
    </w:p>
    <w:p>
      <w:pPr>
        <w:pStyle w:val="TOC2"/>
        <w:tabs>
          <w:tab w:val="right" w:leader="dot" w:pos="8306"/>
        </w:tabs>
      </w:pPr>
      <w:hyperlink w:anchor="_Toc23475" w:history="1">
        <w:r>
          <w:rPr>
            <w:rFonts w:ascii="仿宋" w:eastAsia="仿宋" w:hAnsi="仿宋" w:cs="仿宋" w:hint="eastAsia"/>
            <w:lang w:eastAsia="zh-CN"/>
          </w:rPr>
          <w:t>(四)、原木加工项目建设对区域经济的影响</w:t>
        </w:r>
        <w:r>
          <w:tab/>
        </w:r>
        <w:r>
          <w:fldChar w:fldCharType="begin"/>
        </w:r>
        <w:r>
          <w:instrText xml:space="preserve"> PAGEREF _Toc23475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20" w:history="1">
        <w:r>
          <w:rPr>
            <w:rFonts w:ascii="仿宋" w:eastAsia="仿宋" w:hAnsi="仿宋" w:cs="仿宋" w:hint="eastAsia"/>
            <w:lang w:eastAsia="zh-CN"/>
          </w:rPr>
          <w:t>(五)、废弃物处理</w:t>
        </w:r>
        <w:r>
          <w:tab/>
        </w:r>
        <w:r>
          <w:fldChar w:fldCharType="begin"/>
        </w:r>
        <w:r>
          <w:instrText xml:space="preserve"> PAGEREF _Toc24220 \h </w:instrText>
        </w:r>
        <w:r>
          <w:fldChar w:fldCharType="separate"/>
        </w:r>
        <w:r>
          <w:t>42</w:t>
        </w:r>
        <w:r>
          <w:fldChar w:fldCharType="end"/>
        </w:r>
      </w:hyperlink>
    </w:p>
    <w:p>
      <w:pPr>
        <w:pStyle w:val="TOC2"/>
        <w:tabs>
          <w:tab w:val="right" w:leader="dot" w:pos="8306"/>
        </w:tabs>
      </w:pPr>
      <w:hyperlink w:anchor="_Toc10817" w:history="1">
        <w:r>
          <w:rPr>
            <w:rFonts w:ascii="仿宋" w:eastAsia="仿宋" w:hAnsi="仿宋" w:cs="仿宋" w:hint="eastAsia"/>
            <w:lang w:eastAsia="zh-CN"/>
          </w:rPr>
          <w:t>(六)、特殊环境影响分析</w:t>
        </w:r>
        <w:r>
          <w:tab/>
        </w:r>
        <w:r>
          <w:fldChar w:fldCharType="begin"/>
        </w:r>
        <w:r>
          <w:instrText xml:space="preserve"> PAGEREF _Toc10817 \h </w:instrText>
        </w:r>
        <w:r>
          <w:fldChar w:fldCharType="separate"/>
        </w:r>
        <w:r>
          <w:t>43</w:t>
        </w:r>
        <w:r>
          <w:fldChar w:fldCharType="end"/>
        </w:r>
      </w:hyperlink>
    </w:p>
    <w:p>
      <w:pPr>
        <w:pStyle w:val="TOC2"/>
        <w:tabs>
          <w:tab w:val="right" w:leader="dot" w:pos="8306"/>
        </w:tabs>
      </w:pPr>
      <w:hyperlink w:anchor="_Toc932" w:history="1">
        <w:r>
          <w:rPr>
            <w:rFonts w:ascii="仿宋" w:eastAsia="仿宋" w:hAnsi="仿宋" w:cs="仿宋" w:hint="eastAsia"/>
            <w:lang w:eastAsia="zh-CN"/>
          </w:rPr>
          <w:t>(七)、清洁生产</w:t>
        </w:r>
        <w:r>
          <w:tab/>
        </w:r>
        <w:r>
          <w:fldChar w:fldCharType="begin"/>
        </w:r>
        <w:r>
          <w:instrText xml:space="preserve"> PAGEREF _Toc932 \h </w:instrText>
        </w:r>
        <w:r>
          <w:fldChar w:fldCharType="separate"/>
        </w:r>
        <w:r>
          <w:t>44</w:t>
        </w:r>
        <w:r>
          <w:fldChar w:fldCharType="end"/>
        </w:r>
      </w:hyperlink>
    </w:p>
    <w:p>
      <w:pPr>
        <w:pStyle w:val="TOC2"/>
        <w:tabs>
          <w:tab w:val="right" w:leader="dot" w:pos="8306"/>
        </w:tabs>
      </w:pPr>
      <w:hyperlink w:anchor="_Toc22071" w:history="1">
        <w:r>
          <w:rPr>
            <w:rFonts w:ascii="仿宋" w:eastAsia="仿宋" w:hAnsi="仿宋" w:cs="仿宋" w:hint="eastAsia"/>
            <w:lang w:eastAsia="zh-CN"/>
          </w:rPr>
          <w:t>(八)、环境保护综合评价</w:t>
        </w:r>
        <w:r>
          <w:tab/>
        </w:r>
        <w:r>
          <w:fldChar w:fldCharType="begin"/>
        </w:r>
        <w:r>
          <w:instrText xml:space="preserve"> PAGEREF _Toc22071 \h </w:instrText>
        </w:r>
        <w:r>
          <w:fldChar w:fldCharType="separate"/>
        </w:r>
        <w:r>
          <w:t>45</w:t>
        </w:r>
        <w:r>
          <w:fldChar w:fldCharType="end"/>
        </w:r>
      </w:hyperlink>
    </w:p>
    <w:p>
      <w:pPr>
        <w:pStyle w:val="TOC1"/>
        <w:tabs>
          <w:tab w:val="right" w:leader="dot" w:pos="8306"/>
        </w:tabs>
      </w:pPr>
      <w:hyperlink w:anchor="_Toc18233" w:history="1">
        <w:r>
          <w:rPr>
            <w:rFonts w:ascii="仿宋" w:eastAsia="仿宋" w:hAnsi="仿宋" w:cs="仿宋" w:hint="eastAsia"/>
            <w:lang w:eastAsia="zh-CN"/>
          </w:rPr>
          <w:t>十、原木加工项目社会影响</w:t>
        </w:r>
        <w:r>
          <w:tab/>
        </w:r>
        <w:r>
          <w:fldChar w:fldCharType="begin"/>
        </w:r>
        <w:r>
          <w:instrText xml:space="preserve"> PAGEREF _Toc18233 \h </w:instrText>
        </w:r>
        <w:r>
          <w:fldChar w:fldCharType="separate"/>
        </w:r>
        <w:r>
          <w:t>47</w:t>
        </w:r>
        <w:r>
          <w:fldChar w:fldCharType="end"/>
        </w:r>
      </w:hyperlink>
    </w:p>
    <w:p>
      <w:pPr>
        <w:pStyle w:val="TOC2"/>
        <w:tabs>
          <w:tab w:val="right" w:leader="dot" w:pos="8306"/>
        </w:tabs>
      </w:pPr>
      <w:hyperlink w:anchor="_Toc27444" w:history="1">
        <w:r>
          <w:rPr>
            <w:rFonts w:ascii="仿宋" w:eastAsia="仿宋" w:hAnsi="仿宋" w:cs="仿宋" w:hint="eastAsia"/>
            <w:lang w:eastAsia="zh-CN"/>
          </w:rPr>
          <w:t>(一)、社会责任与义务</w:t>
        </w:r>
        <w:r>
          <w:tab/>
        </w:r>
        <w:r>
          <w:fldChar w:fldCharType="begin"/>
        </w:r>
        <w:r>
          <w:instrText xml:space="preserve"> PAGEREF _Toc27444 \h </w:instrText>
        </w:r>
        <w:r>
          <w:fldChar w:fldCharType="separate"/>
        </w:r>
        <w:r>
          <w:t>47</w:t>
        </w:r>
        <w:r>
          <w:fldChar w:fldCharType="end"/>
        </w:r>
      </w:hyperlink>
    </w:p>
    <w:p>
      <w:pPr>
        <w:pStyle w:val="TOC2"/>
        <w:tabs>
          <w:tab w:val="right" w:leader="dot" w:pos="8306"/>
        </w:tabs>
      </w:pPr>
      <w:hyperlink w:anchor="_Toc18097" w:history="1">
        <w:r>
          <w:rPr>
            <w:rFonts w:ascii="仿宋" w:eastAsia="仿宋" w:hAnsi="仿宋" w:cs="仿宋" w:hint="eastAsia"/>
            <w:lang w:eastAsia="zh-CN"/>
          </w:rPr>
          <w:t>(二)、社会参与与沟通</w:t>
        </w:r>
        <w:r>
          <w:tab/>
        </w:r>
        <w:r>
          <w:fldChar w:fldCharType="begin"/>
        </w:r>
        <w:r>
          <w:instrText xml:space="preserve"> PAGEREF _Toc18097 \h </w:instrText>
        </w:r>
        <w:r>
          <w:fldChar w:fldCharType="separate"/>
        </w:r>
        <w:r>
          <w:t>47</w:t>
        </w:r>
        <w:r>
          <w:fldChar w:fldCharType="end"/>
        </w:r>
      </w:hyperlink>
    </w:p>
    <w:p>
      <w:pPr>
        <w:pStyle w:val="TOC1"/>
        <w:tabs>
          <w:tab w:val="right" w:leader="dot" w:pos="8306"/>
        </w:tabs>
      </w:pPr>
      <w:hyperlink w:anchor="_Toc6301" w:history="1">
        <w:r>
          <w:rPr>
            <w:rFonts w:ascii="仿宋" w:eastAsia="仿宋" w:hAnsi="仿宋" w:cs="仿宋" w:hint="eastAsia"/>
            <w:lang w:eastAsia="zh-CN"/>
          </w:rPr>
          <w:t>十一、原木加工项目经营效益</w:t>
        </w:r>
        <w:r>
          <w:tab/>
        </w:r>
        <w:r>
          <w:fldChar w:fldCharType="begin"/>
        </w:r>
        <w:r>
          <w:instrText xml:space="preserve"> PAGEREF _Toc6301 \h </w:instrText>
        </w:r>
        <w:r>
          <w:fldChar w:fldCharType="separate"/>
        </w:r>
        <w:r>
          <w:t>48</w:t>
        </w:r>
        <w:r>
          <w:fldChar w:fldCharType="end"/>
        </w:r>
      </w:hyperlink>
    </w:p>
    <w:p>
      <w:pPr>
        <w:pStyle w:val="TOC2"/>
        <w:tabs>
          <w:tab w:val="right" w:leader="dot" w:pos="8306"/>
        </w:tabs>
      </w:pPr>
      <w:hyperlink w:anchor="_Toc1438" w:history="1">
        <w:r>
          <w:rPr>
            <w:rFonts w:ascii="仿宋" w:eastAsia="仿宋" w:hAnsi="仿宋" w:cs="仿宋" w:hint="eastAsia"/>
            <w:lang w:eastAsia="zh-CN"/>
          </w:rPr>
          <w:t>(一)、经济评价财务测算</w:t>
        </w:r>
        <w:r>
          <w:tab/>
        </w:r>
        <w:r>
          <w:fldChar w:fldCharType="begin"/>
        </w:r>
        <w:r>
          <w:instrText xml:space="preserve"> PAGEREF _Toc1438 \h </w:instrText>
        </w:r>
        <w:r>
          <w:fldChar w:fldCharType="separate"/>
        </w:r>
        <w:r>
          <w:t>48</w:t>
        </w:r>
        <w:r>
          <w:fldChar w:fldCharType="end"/>
        </w:r>
      </w:hyperlink>
    </w:p>
    <w:p>
      <w:pPr>
        <w:pStyle w:val="TOC2"/>
        <w:tabs>
          <w:tab w:val="right" w:leader="dot" w:pos="8306"/>
        </w:tabs>
      </w:pPr>
      <w:hyperlink w:anchor="_Toc9849" w:history="1">
        <w:r>
          <w:rPr>
            <w:rFonts w:ascii="仿宋" w:eastAsia="仿宋" w:hAnsi="仿宋" w:cs="仿宋" w:hint="eastAsia"/>
            <w:lang w:eastAsia="zh-CN"/>
          </w:rPr>
          <w:t>(二)、原木加工项目盈利能力分析</w:t>
        </w:r>
        <w:r>
          <w:tab/>
        </w:r>
        <w:r>
          <w:fldChar w:fldCharType="begin"/>
        </w:r>
        <w:r>
          <w:instrText xml:space="preserve"> PAGEREF _Toc9849 \h </w:instrText>
        </w:r>
        <w:r>
          <w:fldChar w:fldCharType="separate"/>
        </w:r>
        <w:r>
          <w:t>50</w:t>
        </w:r>
        <w:r>
          <w:fldChar w:fldCharType="end"/>
        </w:r>
      </w:hyperlink>
    </w:p>
    <w:p>
      <w:pPr>
        <w:pStyle w:val="TOC1"/>
        <w:tabs>
          <w:tab w:val="right" w:leader="dot" w:pos="8306"/>
        </w:tabs>
      </w:pPr>
      <w:hyperlink w:anchor="_Toc7105" w:history="1">
        <w:r>
          <w:rPr>
            <w:rFonts w:ascii="仿宋" w:eastAsia="仿宋" w:hAnsi="仿宋" w:cs="仿宋" w:hint="eastAsia"/>
            <w:lang w:eastAsia="zh-CN"/>
          </w:rPr>
          <w:t>十二、原木加工项目创新与研发</w:t>
        </w:r>
        <w:r>
          <w:tab/>
        </w:r>
        <w:r>
          <w:fldChar w:fldCharType="begin"/>
        </w:r>
        <w:r>
          <w:instrText xml:space="preserve"> PAGEREF _Toc7105 \h </w:instrText>
        </w:r>
        <w:r>
          <w:fldChar w:fldCharType="separate"/>
        </w:r>
        <w:r>
          <w:t>50</w:t>
        </w:r>
        <w:r>
          <w:fldChar w:fldCharType="end"/>
        </w:r>
      </w:hyperlink>
    </w:p>
    <w:p>
      <w:pPr>
        <w:pStyle w:val="TOC2"/>
        <w:tabs>
          <w:tab w:val="right" w:leader="dot" w:pos="8306"/>
        </w:tabs>
      </w:pPr>
      <w:hyperlink w:anchor="_Toc17935" w:history="1">
        <w:r>
          <w:rPr>
            <w:rFonts w:ascii="仿宋" w:eastAsia="仿宋" w:hAnsi="仿宋" w:cs="仿宋" w:hint="eastAsia"/>
            <w:lang w:eastAsia="zh-CN"/>
          </w:rPr>
          <w:t>(一)、创新策略与方向</w:t>
        </w:r>
        <w:r>
          <w:tab/>
        </w:r>
        <w:r>
          <w:fldChar w:fldCharType="begin"/>
        </w:r>
        <w:r>
          <w:instrText xml:space="preserve"> PAGEREF _Toc17935 \h </w:instrText>
        </w:r>
        <w:r>
          <w:fldChar w:fldCharType="separate"/>
        </w:r>
        <w:r>
          <w:t>50</w:t>
        </w:r>
        <w:r>
          <w:fldChar w:fldCharType="end"/>
        </w:r>
      </w:hyperlink>
    </w:p>
    <w:p>
      <w:pPr>
        <w:pStyle w:val="TOC2"/>
        <w:tabs>
          <w:tab w:val="right" w:leader="dot" w:pos="8306"/>
        </w:tabs>
      </w:pPr>
      <w:hyperlink w:anchor="_Toc13219" w:history="1">
        <w:r>
          <w:rPr>
            <w:rFonts w:ascii="仿宋" w:eastAsia="仿宋" w:hAnsi="仿宋" w:cs="仿宋" w:hint="eastAsia"/>
            <w:lang w:eastAsia="zh-CN"/>
          </w:rPr>
          <w:t>(二)、研发规划与投入</w:t>
        </w:r>
        <w:r>
          <w:tab/>
        </w:r>
        <w:r>
          <w:fldChar w:fldCharType="begin"/>
        </w:r>
        <w:r>
          <w:instrText xml:space="preserve"> PAGEREF _Toc13219 \h </w:instrText>
        </w:r>
        <w:r>
          <w:fldChar w:fldCharType="separate"/>
        </w:r>
        <w:r>
          <w:t>52</w:t>
        </w:r>
        <w:r>
          <w:fldChar w:fldCharType="end"/>
        </w:r>
      </w:hyperlink>
    </w:p>
    <w:p>
      <w:pPr>
        <w:pStyle w:val="TOC1"/>
        <w:tabs>
          <w:tab w:val="right" w:leader="dot" w:pos="8306"/>
        </w:tabs>
      </w:pPr>
      <w:hyperlink w:anchor="_Toc17565" w:history="1">
        <w:r>
          <w:rPr>
            <w:rFonts w:ascii="仿宋" w:eastAsia="仿宋" w:hAnsi="仿宋" w:cs="仿宋" w:hint="eastAsia"/>
            <w:lang w:eastAsia="zh-CN"/>
          </w:rPr>
          <w:t>十三、原木加工项目实施时间节点</w:t>
        </w:r>
        <w:r>
          <w:tab/>
        </w:r>
        <w:r>
          <w:fldChar w:fldCharType="begin"/>
        </w:r>
        <w:r>
          <w:instrText xml:space="preserve"> PAGEREF _Toc17565 \h </w:instrText>
        </w:r>
        <w:r>
          <w:fldChar w:fldCharType="separate"/>
        </w:r>
        <w:r>
          <w:t>53</w:t>
        </w:r>
        <w:r>
          <w:fldChar w:fldCharType="end"/>
        </w:r>
      </w:hyperlink>
    </w:p>
    <w:p>
      <w:pPr>
        <w:pStyle w:val="TOC2"/>
        <w:tabs>
          <w:tab w:val="right" w:leader="dot" w:pos="8306"/>
        </w:tabs>
      </w:pPr>
      <w:hyperlink w:anchor="_Toc26365" w:history="1">
        <w:r>
          <w:rPr>
            <w:rFonts w:ascii="仿宋" w:eastAsia="仿宋" w:hAnsi="仿宋" w:cs="仿宋" w:hint="eastAsia"/>
            <w:lang w:eastAsia="zh-CN"/>
          </w:rPr>
          <w:t>(一)、原木加工项目启动阶段时间节点</w:t>
        </w:r>
        <w:r>
          <w:tab/>
        </w:r>
        <w:r>
          <w:fldChar w:fldCharType="begin"/>
        </w:r>
        <w:r>
          <w:instrText xml:space="preserve"> PAGEREF _Toc26365 \h </w:instrText>
        </w:r>
        <w:r>
          <w:fldChar w:fldCharType="separate"/>
        </w:r>
        <w:r>
          <w:t>53</w:t>
        </w:r>
        <w:r>
          <w:fldChar w:fldCharType="end"/>
        </w:r>
      </w:hyperlink>
    </w:p>
    <w:p>
      <w:pPr>
        <w:pStyle w:val="TOC2"/>
        <w:tabs>
          <w:tab w:val="right" w:leader="dot" w:pos="8306"/>
        </w:tabs>
      </w:pPr>
      <w:hyperlink w:anchor="_Toc6307" w:history="1">
        <w:r>
          <w:rPr>
            <w:rFonts w:ascii="仿宋" w:eastAsia="仿宋" w:hAnsi="仿宋" w:cs="仿宋" w:hint="eastAsia"/>
            <w:lang w:eastAsia="zh-CN"/>
          </w:rPr>
          <w:t>(二)、原木加工项目执行阶段时间节点</w:t>
        </w:r>
        <w:r>
          <w:tab/>
        </w:r>
        <w:r>
          <w:fldChar w:fldCharType="begin"/>
        </w:r>
        <w:r>
          <w:instrText xml:space="preserve"> PAGEREF _Toc6307 \h </w:instrText>
        </w:r>
        <w:r>
          <w:fldChar w:fldCharType="separate"/>
        </w:r>
        <w:r>
          <w:t>55</w:t>
        </w:r>
        <w:r>
          <w:fldChar w:fldCharType="end"/>
        </w:r>
      </w:hyperlink>
    </w:p>
    <w:p>
      <w:pPr>
        <w:pStyle w:val="TOC2"/>
        <w:tabs>
          <w:tab w:val="right" w:leader="dot" w:pos="8306"/>
        </w:tabs>
      </w:pPr>
      <w:hyperlink w:anchor="_Toc12115" w:history="1">
        <w:r>
          <w:rPr>
            <w:rFonts w:ascii="仿宋" w:eastAsia="仿宋" w:hAnsi="仿宋" w:cs="仿宋" w:hint="eastAsia"/>
            <w:lang w:eastAsia="zh-CN"/>
          </w:rPr>
          <w:t>(三)、原木加工项目完成阶段时间节点</w:t>
        </w:r>
        <w:r>
          <w:tab/>
        </w:r>
        <w:r>
          <w:fldChar w:fldCharType="begin"/>
        </w:r>
        <w:r>
          <w:instrText xml:space="preserve"> PAGEREF _Toc12115 \h </w:instrText>
        </w:r>
        <w:r>
          <w:fldChar w:fldCharType="separate"/>
        </w:r>
        <w:r>
          <w:t>55</w:t>
        </w:r>
        <w:r>
          <w:fldChar w:fldCharType="end"/>
        </w:r>
      </w:hyperlink>
    </w:p>
    <w:p>
      <w:pPr>
        <w:pStyle w:val="TOC1"/>
        <w:tabs>
          <w:tab w:val="right" w:leader="dot" w:pos="8306"/>
        </w:tabs>
      </w:pPr>
      <w:hyperlink w:anchor="_Toc18062" w:history="1">
        <w:r>
          <w:rPr>
            <w:rFonts w:ascii="仿宋" w:eastAsia="仿宋" w:hAnsi="仿宋" w:cs="仿宋" w:hint="eastAsia"/>
            <w:lang w:eastAsia="zh-CN"/>
          </w:rPr>
          <w:t>十四、供应链管理</w:t>
        </w:r>
        <w:r>
          <w:tab/>
        </w:r>
        <w:r>
          <w:fldChar w:fldCharType="begin"/>
        </w:r>
        <w:r>
          <w:instrText xml:space="preserve"> PAGEREF _Toc18062 \h </w:instrText>
        </w:r>
        <w:r>
          <w:fldChar w:fldCharType="separate"/>
        </w:r>
        <w:r>
          <w:t>57</w:t>
        </w:r>
        <w:r>
          <w:fldChar w:fldCharType="end"/>
        </w:r>
      </w:hyperlink>
    </w:p>
    <w:p>
      <w:pPr>
        <w:pStyle w:val="TOC2"/>
        <w:tabs>
          <w:tab w:val="right" w:leader="dot" w:pos="8306"/>
        </w:tabs>
      </w:pPr>
      <w:hyperlink w:anchor="_Toc5228" w:history="1">
        <w:r>
          <w:rPr>
            <w:rFonts w:ascii="仿宋" w:eastAsia="仿宋" w:hAnsi="仿宋" w:cs="仿宋" w:hint="eastAsia"/>
            <w:lang w:eastAsia="zh-CN"/>
          </w:rPr>
          <w:t>(一)、供应链战略规划</w:t>
        </w:r>
        <w:r>
          <w:tab/>
        </w:r>
        <w:r>
          <w:fldChar w:fldCharType="begin"/>
        </w:r>
        <w:r>
          <w:instrText xml:space="preserve"> PAGEREF _Toc5228 \h </w:instrText>
        </w:r>
        <w:r>
          <w:fldChar w:fldCharType="separate"/>
        </w:r>
        <w:r>
          <w:t>57</w:t>
        </w:r>
        <w:r>
          <w:fldChar w:fldCharType="end"/>
        </w:r>
      </w:hyperlink>
    </w:p>
    <w:p>
      <w:pPr>
        <w:pStyle w:val="TOC2"/>
        <w:tabs>
          <w:tab w:val="right" w:leader="dot" w:pos="8306"/>
        </w:tabs>
      </w:pPr>
      <w:hyperlink w:anchor="_Toc16338" w:history="1">
        <w:r>
          <w:rPr>
            <w:rFonts w:ascii="仿宋" w:eastAsia="仿宋" w:hAnsi="仿宋" w:cs="仿宋" w:hint="eastAsia"/>
            <w:lang w:eastAsia="zh-CN"/>
          </w:rPr>
          <w:t>(二)、供应商选择与合作</w:t>
        </w:r>
        <w:r>
          <w:tab/>
        </w:r>
        <w:r>
          <w:fldChar w:fldCharType="begin"/>
        </w:r>
        <w:r>
          <w:instrText xml:space="preserve"> PAGEREF _Toc16338 \h </w:instrText>
        </w:r>
        <w:r>
          <w:fldChar w:fldCharType="separate"/>
        </w:r>
        <w:r>
          <w:t>58</w:t>
        </w:r>
        <w:r>
          <w:fldChar w:fldCharType="end"/>
        </w:r>
      </w:hyperlink>
    </w:p>
    <w:p>
      <w:pPr>
        <w:pStyle w:val="TOC2"/>
        <w:tabs>
          <w:tab w:val="right" w:leader="dot" w:pos="8306"/>
        </w:tabs>
      </w:pPr>
      <w:hyperlink w:anchor="_Toc20370" w:history="1">
        <w:r>
          <w:rPr>
            <w:rFonts w:ascii="仿宋" w:eastAsia="仿宋" w:hAnsi="仿宋" w:cs="仿宋" w:hint="eastAsia"/>
            <w:lang w:eastAsia="zh-CN"/>
          </w:rPr>
          <w:t>(三)、物流与库存管理</w:t>
        </w:r>
        <w:r>
          <w:tab/>
        </w:r>
        <w:r>
          <w:fldChar w:fldCharType="begin"/>
        </w:r>
        <w:r>
          <w:instrText xml:space="preserve"> PAGEREF _Toc20370 \h </w:instrText>
        </w:r>
        <w:r>
          <w:fldChar w:fldCharType="separate"/>
        </w:r>
        <w:r>
          <w:t>59</w:t>
        </w:r>
        <w:r>
          <w:fldChar w:fldCharType="end"/>
        </w:r>
      </w:hyperlink>
    </w:p>
    <w:p>
      <w:pPr>
        <w:pStyle w:val="TOC1"/>
        <w:tabs>
          <w:tab w:val="right" w:leader="dot" w:pos="8306"/>
        </w:tabs>
      </w:pPr>
      <w:hyperlink w:anchor="_Toc14253" w:history="1">
        <w:r>
          <w:rPr>
            <w:rFonts w:ascii="仿宋" w:eastAsia="仿宋" w:hAnsi="仿宋" w:cs="仿宋" w:hint="eastAsia"/>
            <w:lang w:eastAsia="zh-CN"/>
          </w:rPr>
          <w:t>十五、原木加工项目变更管理</w:t>
        </w:r>
        <w:r>
          <w:tab/>
        </w:r>
        <w:r>
          <w:fldChar w:fldCharType="begin"/>
        </w:r>
        <w:r>
          <w:instrText xml:space="preserve"> PAGEREF _Toc14253 \h </w:instrText>
        </w:r>
        <w:r>
          <w:fldChar w:fldCharType="separate"/>
        </w:r>
        <w:r>
          <w:t>61</w:t>
        </w:r>
        <w:r>
          <w:fldChar w:fldCharType="end"/>
        </w:r>
      </w:hyperlink>
    </w:p>
    <w:p>
      <w:pPr>
        <w:pStyle w:val="TOC2"/>
        <w:tabs>
          <w:tab w:val="right" w:leader="dot" w:pos="8306"/>
        </w:tabs>
      </w:pPr>
      <w:hyperlink w:anchor="_Toc4537" w:history="1">
        <w:r>
          <w:rPr>
            <w:rFonts w:ascii="仿宋" w:eastAsia="仿宋" w:hAnsi="仿宋" w:cs="仿宋" w:hint="eastAsia"/>
            <w:lang w:eastAsia="zh-CN"/>
          </w:rPr>
          <w:t>(一)、变更申请与评估</w:t>
        </w:r>
        <w:r>
          <w:tab/>
        </w:r>
        <w:r>
          <w:fldChar w:fldCharType="begin"/>
        </w:r>
        <w:r>
          <w:instrText xml:space="preserve"> PAGEREF _Toc4537 \h </w:instrText>
        </w:r>
        <w:r>
          <w:fldChar w:fldCharType="separate"/>
        </w:r>
        <w:r>
          <w:t>61</w:t>
        </w:r>
        <w:r>
          <w:fldChar w:fldCharType="end"/>
        </w:r>
      </w:hyperlink>
    </w:p>
    <w:p>
      <w:pPr>
        <w:pStyle w:val="TOC2"/>
        <w:tabs>
          <w:tab w:val="right" w:leader="dot" w:pos="8306"/>
        </w:tabs>
      </w:pPr>
      <w:hyperlink w:anchor="_Toc811" w:history="1">
        <w:r>
          <w:rPr>
            <w:rFonts w:ascii="仿宋" w:eastAsia="仿宋" w:hAnsi="仿宋" w:cs="仿宋" w:hint="eastAsia"/>
            <w:lang w:eastAsia="zh-CN"/>
          </w:rPr>
          <w:t>(二)、变更实施与控制</w:t>
        </w:r>
        <w:r>
          <w:tab/>
        </w:r>
        <w:r>
          <w:fldChar w:fldCharType="begin"/>
        </w:r>
        <w:r>
          <w:instrText xml:space="preserve"> PAGEREF _Toc811 \h </w:instrText>
        </w:r>
        <w:r>
          <w:fldChar w:fldCharType="separate"/>
        </w:r>
        <w:r>
          <w:t>61</w:t>
        </w:r>
        <w:r>
          <w:fldChar w:fldCharType="end"/>
        </w:r>
      </w:hyperlink>
    </w:p>
    <w:p>
      <w:pPr>
        <w:pStyle w:val="TOC1"/>
        <w:tabs>
          <w:tab w:val="right" w:leader="dot" w:pos="8306"/>
        </w:tabs>
      </w:pPr>
      <w:hyperlink w:anchor="_Toc19459" w:history="1">
        <w:r>
          <w:rPr>
            <w:rFonts w:ascii="仿宋" w:eastAsia="仿宋" w:hAnsi="仿宋" w:cs="仿宋" w:hint="eastAsia"/>
            <w:lang w:eastAsia="zh-CN"/>
          </w:rPr>
          <w:t>十六、风险识别与分类</w:t>
        </w:r>
        <w:r>
          <w:tab/>
        </w:r>
        <w:r>
          <w:fldChar w:fldCharType="begin"/>
        </w:r>
        <w:r>
          <w:instrText xml:space="preserve"> PAGEREF _Toc19459 \h </w:instrText>
        </w:r>
        <w:r>
          <w:fldChar w:fldCharType="separate"/>
        </w:r>
        <w:r>
          <w:t>62</w:t>
        </w:r>
        <w:r>
          <w:fldChar w:fldCharType="end"/>
        </w:r>
      </w:hyperlink>
    </w:p>
    <w:p>
      <w:pPr>
        <w:pStyle w:val="TOC2"/>
        <w:tabs>
          <w:tab w:val="right" w:leader="dot" w:pos="8306"/>
        </w:tabs>
      </w:pPr>
      <w:hyperlink w:anchor="_Toc1572" w:history="1">
        <w:r>
          <w:rPr>
            <w:rFonts w:ascii="仿宋" w:eastAsia="仿宋" w:hAnsi="仿宋" w:cs="仿宋" w:hint="eastAsia"/>
            <w:lang w:eastAsia="zh-CN"/>
          </w:rPr>
          <w:t>(一)、风险识别</w:t>
        </w:r>
        <w:r>
          <w:tab/>
        </w:r>
        <w:r>
          <w:fldChar w:fldCharType="begin"/>
        </w:r>
        <w:r>
          <w:instrText xml:space="preserve"> PAGEREF _Toc1572 \h </w:instrText>
        </w:r>
        <w:r>
          <w:fldChar w:fldCharType="separate"/>
        </w:r>
        <w:r>
          <w:t>62</w:t>
        </w:r>
        <w:r>
          <w:fldChar w:fldCharType="end"/>
        </w:r>
      </w:hyperlink>
    </w:p>
    <w:p>
      <w:pPr>
        <w:pStyle w:val="TOC2"/>
        <w:tabs>
          <w:tab w:val="right" w:leader="dot" w:pos="8306"/>
        </w:tabs>
      </w:pPr>
      <w:hyperlink w:anchor="_Toc5431" w:history="1">
        <w:r>
          <w:rPr>
            <w:rFonts w:ascii="仿宋" w:eastAsia="仿宋" w:hAnsi="仿宋" w:cs="仿宋" w:hint="eastAsia"/>
            <w:lang w:eastAsia="zh-CN"/>
          </w:rPr>
          <w:t>(二)、风险分类</w:t>
        </w:r>
        <w:r>
          <w:tab/>
        </w:r>
        <w:r>
          <w:fldChar w:fldCharType="begin"/>
        </w:r>
        <w:r>
          <w:instrText xml:space="preserve"> PAGEREF _Toc5431 \h </w:instrText>
        </w:r>
        <w:r>
          <w:fldChar w:fldCharType="separate"/>
        </w:r>
        <w:r>
          <w:t>63</w:t>
        </w:r>
        <w:r>
          <w:fldChar w:fldCharType="end"/>
        </w:r>
      </w:hyperlink>
    </w:p>
    <w:p>
      <w:pPr>
        <w:pStyle w:val="TOC1"/>
        <w:tabs>
          <w:tab w:val="right" w:leader="dot" w:pos="8306"/>
        </w:tabs>
      </w:pPr>
      <w:hyperlink w:anchor="_Toc32072" w:history="1">
        <w:r>
          <w:rPr>
            <w:rFonts w:ascii="仿宋" w:eastAsia="仿宋" w:hAnsi="仿宋" w:cs="仿宋" w:hint="eastAsia"/>
            <w:lang w:eastAsia="zh-CN"/>
          </w:rPr>
          <w:t>十七、原木加工项目工程方案分析</w:t>
        </w:r>
        <w:r>
          <w:tab/>
        </w:r>
        <w:r>
          <w:fldChar w:fldCharType="begin"/>
        </w:r>
        <w:r>
          <w:instrText xml:space="preserve"> PAGEREF _Toc32072 \h </w:instrText>
        </w:r>
        <w:r>
          <w:fldChar w:fldCharType="separate"/>
        </w:r>
        <w:r>
          <w:t>65</w:t>
        </w:r>
        <w:r>
          <w:fldChar w:fldCharType="end"/>
        </w:r>
      </w:hyperlink>
    </w:p>
    <w:p>
      <w:pPr>
        <w:pStyle w:val="TOC2"/>
        <w:tabs>
          <w:tab w:val="right" w:leader="dot" w:pos="8306"/>
        </w:tabs>
      </w:pPr>
      <w:hyperlink w:anchor="_Toc23592" w:history="1">
        <w:r>
          <w:rPr>
            <w:rFonts w:ascii="仿宋" w:eastAsia="仿宋" w:hAnsi="仿宋" w:cs="仿宋" w:hint="eastAsia"/>
            <w:lang w:eastAsia="zh-CN"/>
          </w:rPr>
          <w:t>(一)、建筑工程设计原则</w:t>
        </w:r>
        <w:r>
          <w:tab/>
        </w:r>
        <w:r>
          <w:fldChar w:fldCharType="begin"/>
        </w:r>
        <w:r>
          <w:instrText xml:space="preserve"> PAGEREF _Toc23592 \h </w:instrText>
        </w:r>
        <w:r>
          <w:fldChar w:fldCharType="separate"/>
        </w:r>
        <w:r>
          <w:t>65</w:t>
        </w:r>
        <w:r>
          <w:fldChar w:fldCharType="end"/>
        </w:r>
      </w:hyperlink>
    </w:p>
    <w:p>
      <w:pPr>
        <w:pStyle w:val="TOC2"/>
        <w:tabs>
          <w:tab w:val="right" w:leader="dot" w:pos="8306"/>
        </w:tabs>
      </w:pPr>
      <w:hyperlink w:anchor="_Toc13690" w:history="1">
        <w:r>
          <w:rPr>
            <w:rFonts w:ascii="仿宋" w:eastAsia="仿宋" w:hAnsi="仿宋" w:cs="仿宋" w:hint="eastAsia"/>
            <w:lang w:eastAsia="zh-CN"/>
          </w:rPr>
          <w:t>(二)、土建工程建设指标</w:t>
        </w:r>
        <w:r>
          <w:tab/>
        </w:r>
        <w:r>
          <w:fldChar w:fldCharType="begin"/>
        </w:r>
        <w:r>
          <w:instrText xml:space="preserve"> PAGEREF _Toc13690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66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86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1677"/>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原木加工项目的主要产品是XXXX，预计年产值为XXX万元。这一产品在市场中占据着重要的地位，其广泛的应用范围使得该原木加工项目的市场前景非常广阔。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原木加工项目的xxx产品作为重要的原材料之一，将在多个领域发挥关键作用。其在建筑、交通、能源等方面的广泛应用将为整个产业链提供强大的支持，形成产业协同效应。原木加工项目的年产值XXX万XXX万XXX万万元不仅反映了其在市场上的巨大潜力，更预示着它对国民经济的积极贡献。这种关联度高、涉及面广的产业关系，使得该原木加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315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总征地面积为XXXX平方米，相当于约XX.XX亩，其中净用地面积为XXXX平方米，红线范围内相当于约XX.XX亩。这一用地规模充分考虑了原木加工项目的建设需求，保障了原木加工项目在合适的空间内得以充分发展。原木加工项目规划的总建筑面积为XXXX平方米，其中主体工程建设占XXXX平方米，计容建筑面积达XXXX平方米。预计建筑工程的投资将达到XXXX万元，为原木加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计划购置的设备共计XXXX台（套），设备购置费用为XXXX万元。这一设备购置计划充分考虑到原木加工项目的生产需求和技术要求，确保了原木加工项目在生产运营中具备先进的技术装备和高效的生产能力。设备的合理配置将为原木加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计划总投资为XXXX万元，预计年实现营业收入为XXXX万元。这一产能规模的设定旨在确保原木加工项目能够在投资与回报之间取得平衡，实现长期可持续的发展。原木加工项目的总投资充分考虑到各个方面的需求，包括用地建设、设备购置等多个环节，以确保原木加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8963"/>
      <w:r>
        <w:rPr>
          <w:rFonts w:ascii="仿宋" w:eastAsia="仿宋" w:hAnsi="仿宋" w:cs="仿宋" w:hint="eastAsia"/>
          <w:sz w:val="28"/>
          <w:lang w:eastAsia="zh-CN"/>
        </w:rPr>
        <w:t>二、原木加工项目选址可行性分析</w:t>
      </w:r>
      <w:bookmarkEnd w:id="5"/>
    </w:p>
    <w:p>
      <w:pPr>
        <w:pStyle w:val="Heading2"/>
        <w:rPr>
          <w:rFonts w:ascii="仿宋" w:eastAsia="仿宋" w:hAnsi="仿宋" w:cs="仿宋" w:hint="eastAsia"/>
          <w:lang w:eastAsia="zh-CN"/>
        </w:rPr>
      </w:pPr>
      <w:bookmarkStart w:id="6" w:name="_Toc147"/>
      <w:r>
        <w:rPr>
          <w:rFonts w:ascii="仿宋" w:eastAsia="仿宋" w:hAnsi="仿宋" w:cs="仿宋" w:hint="eastAsia"/>
          <w:lang w:eastAsia="zh-CN"/>
        </w:rPr>
        <w:t>(一)、原木加工项目选址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该原木加工项目选址位于XX省XX市XX区XXX街道</w:t>
      </w:r>
    </w:p>
    <w:p>
      <w:pPr>
        <w:pStyle w:val="Heading2"/>
        <w:ind w:firstLine="560" w:firstLineChars="200"/>
        <w:rPr>
          <w:rFonts w:ascii="仿宋" w:eastAsia="仿宋" w:hAnsi="仿宋" w:cs="仿宋" w:hint="eastAsia"/>
          <w:sz w:val="28"/>
          <w:lang w:eastAsia="zh-CN"/>
        </w:rPr>
      </w:pPr>
      <w:bookmarkStart w:id="7" w:name="_Toc13160"/>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原木加工项目的征地面积将根据原木加工项目的实际规模和需求进行精确规划。具体面积XXX平方米，旨在确保原木加工项目不仅能够满足当前的发展需求，还能够预留空间以适应未来的扩展。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净用地面积是在征地面积基础上去除不可利用面积后的实际可开发用地。具体面积XXX平方米，考虑到环保、交通、安全等多方面因素，以确保原木加工项目在整体利用效率上达到最优。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原木加工项目计划建设的建筑总规模具体面积XXX平方米。这一规模的确定综合考虑了原木加工项目的性质、规模，以及城市规划的相关要求，确保建筑布局与周边环境协调一致。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绿地率是原木加工项目用地中被规划为绿地的比例。具体面积XXX平方米，旨在通过合理规划绿地，改善原木加工项目周边环境，提升居民生活质量，并符合城市整体绿化规划。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容积率是用地上可以建设的建筑总体积与用地面积之比。具体面积XXX，通过合理的容积率规划，确保原木加工项目建筑规模与周边环境和谐共生。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确保原木加工项目选址与当地城市规划相一致，具体面积XXX平方米。通过与城市规划部门深入沟通，确保原木加工项目不仅符合城市的整体发展方向，还能够融入城市的发展布局，为城市的长远发展贡献力量。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原木加工项目选址符合当地产业政策，具体面积XXX平方米。这包括原木加工项目对当地经济的促进作用，以及对相关产业的带动效应，确保原木加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用地总体要求必须符合环保和可持续发展的原则，具体面积XXX平方米。通过采用绿色建筑设计、节能减排等措施，确保原木加工项目在建设和运营过程中对环境的影响最小化，达到可持续发展的要求。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确保原木加工项目选址具备必要的公共设施配套，具体面积XXX平方米。这包括交通便利性、教育、医疗等基础设施，以提高居民生活品质，使得原木加工项目选址更具吸引力。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考虑用地总体要求对当地社会稳定性的影响，具体面积XXX平方米。通过深入了解当地社区反馈，确保原木加工项目的选址和建设过程对当地社会和谐稳定产生积极作用。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原木加工项目选址不仅符合法规和规划，还在实际操作中具有可行性。这一全面规划将为原木加工项目的成功实施提供坚实的基础，确保原木加工项目选址阶段就能够奠定良好的发展基础。</w:t>
      </w:r>
    </w:p>
    <w:p>
      <w:pPr>
        <w:pStyle w:val="Heading2"/>
        <w:ind w:firstLine="560" w:firstLineChars="200"/>
        <w:rPr>
          <w:rFonts w:ascii="仿宋" w:eastAsia="仿宋" w:hAnsi="仿宋" w:cs="仿宋" w:hint="eastAsia"/>
          <w:sz w:val="28"/>
          <w:lang w:eastAsia="zh-CN"/>
        </w:rPr>
      </w:pPr>
      <w:bookmarkStart w:id="8" w:name="_Toc5835"/>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原木加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其次，在原木加工项目的设备规划和空间设计中，我们将采取灵活设备布局的措施。设备布局将根据实际需求进行灵活设计，避免不必要的浪费。通过合理规划设备摆放位置，我们将提高设备的利用率，减少设备间距，以确保原木加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原木加工项目内部引入共享设施的概念，例如共享会议室、办公区等。通过这种方式，我们可以减少对资源的重复建设，提高资源共享效率，从而减小原木加工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7598"/>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原木加工项目的总图布置中，我们将不同功能区域进行明确的规划，以最大程度满足原木加工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18386"/>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原木加工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原木加工项目对环境的影响是综合评价的重要因素之一。我们将详细考虑选址周边的自然环境、生态保护区、水源地等情况，确保原木加工项目的建设和运营对环境影响最小化，并符合当地的环保法规标准。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对选址的评价还需充分考虑当地政府的产业政策和法规。我们将详细了解原木加工项目所在地的相关政策，确保原木加工项目的规划和运营与当地法规相符，降低不必要的法律风险。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考虑到社会稳定性对企业运营的重要性，我们将评估选址地区的社会安全情况、劳工关系、社区反馈等方面，以确保原木加工项目的建设和运营不会受到社会稳定性的负面影响。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最后，我们将综合考虑用地成本，包括土地购置费用、土地开发成本等。通过对用地成本的详细评估，我们能够做出更为精确的经济效益分析，为原木加工项目的投资决策提供有力支持。</w:t>
      </w:r>
    </w:p>
    <w:p>
      <w:pPr>
        <w:pStyle w:val="Heading1"/>
        <w:ind w:firstLine="560" w:firstLineChars="200"/>
        <w:rPr>
          <w:rFonts w:ascii="仿宋" w:eastAsia="仿宋" w:hAnsi="仿宋" w:cs="仿宋" w:hint="eastAsia"/>
          <w:sz w:val="28"/>
          <w:lang w:eastAsia="zh-CN"/>
        </w:rPr>
      </w:pPr>
      <w:bookmarkStart w:id="11" w:name="_Toc22319"/>
      <w:r>
        <w:rPr>
          <w:rFonts w:ascii="仿宋" w:eastAsia="仿宋" w:hAnsi="仿宋" w:cs="仿宋" w:hint="eastAsia"/>
          <w:sz w:val="28"/>
          <w:lang w:eastAsia="zh-CN"/>
        </w:rPr>
        <w:t>三、原木加工项目文档管理</w:t>
      </w:r>
      <w:bookmarkEnd w:id="11"/>
    </w:p>
    <w:p>
      <w:pPr>
        <w:pStyle w:val="Heading2"/>
        <w:rPr>
          <w:rFonts w:ascii="仿宋" w:eastAsia="仿宋" w:hAnsi="仿宋" w:cs="仿宋" w:hint="eastAsia"/>
          <w:lang w:eastAsia="zh-CN"/>
        </w:rPr>
      </w:pPr>
      <w:bookmarkStart w:id="12" w:name="_Toc2487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原木加工项目高度重视文档的质量和准确性，以支持原木加工项目的各项活动和决策。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文档的编制始于原木加工项目计划的初期，我们制定了详细的文档编制计划，明确了每个文档的内容、格式和编写责任人。在原木加工项目启动阶段，我们首先编制了原木加工项目章程，明确定义了原木加工项目的目标、范围、风险等关键要素。随后，原木加工项目团队根据计划陆续编制了需求文档、设计文档、测试文档等各类文档，确保原木加工项目的每个阶段都有清晰的文档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原木加工项目管理中的重要环节，旨在确保原木加工项目文档符合质量标准和原木加工项目需求。在原木加工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除了内部审查，我们还进行了外部审查，邀请原木加工项目相关利益方和专业领域的专家对文档进行独立审查。这有助于获取更全面、客观的反馈，确保原木加工项目文档不仅符合内部标准，也满足外部需求。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原木加工项目在文档编制与审查方面建立了严格的管理机制，通过规范的流程和多维度的审查，确保原木加工项目文档的质量、准确性和可靠性，为原木加工项目的顺利推进提供了有力支持。</w:t>
      </w:r>
    </w:p>
    <w:p>
      <w:pPr>
        <w:pStyle w:val="Heading2"/>
        <w:ind w:firstLine="560" w:firstLineChars="200"/>
        <w:rPr>
          <w:rFonts w:ascii="仿宋" w:eastAsia="仿宋" w:hAnsi="仿宋" w:cs="仿宋" w:hint="eastAsia"/>
          <w:sz w:val="28"/>
          <w:lang w:eastAsia="zh-CN"/>
        </w:rPr>
      </w:pPr>
      <w:bookmarkStart w:id="13" w:name="_Toc13995"/>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在原木加工项目中，我们致力于优化文档发布与分发过程，以确保信息的高效传递和团队间协作的顺畅进行。以下是我们采取的关键优化策略：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我们通过多渠道发布文档，包括电子邮件、原木加工项目管理平台、内部网站等，以满足不同团队成员的偏好和需求。多渠道发布确保了信息的全面覆盖。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我们采用了精细的权限控制，确保只有授权人员可以访问敏感信息。这种安全措施保护了原木加工项目文档的机密性，防止了未经授权的信息泄露。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18618"/>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文档存档与归档是原木加工项目生命周期中一个至关重要的环节，直接关系到原木加工项目信息的长期保存和历史记录的完整性。在原木加工项目中，我们实施了一系列有效的文档存档与归档管理策略：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1528"/>
      <w:r>
        <w:rPr>
          <w:rFonts w:ascii="仿宋" w:eastAsia="仿宋" w:hAnsi="仿宋" w:cs="仿宋" w:hint="eastAsia"/>
          <w:sz w:val="28"/>
          <w:lang w:eastAsia="zh-CN"/>
        </w:rPr>
        <w:t>四、原木加工项目概论</w:t>
      </w:r>
      <w:bookmarkEnd w:id="15"/>
    </w:p>
    <w:p>
      <w:pPr>
        <w:pStyle w:val="Heading2"/>
        <w:rPr>
          <w:rFonts w:ascii="仿宋" w:eastAsia="仿宋" w:hAnsi="仿宋" w:cs="仿宋" w:hint="eastAsia"/>
          <w:lang w:eastAsia="zh-CN"/>
        </w:rPr>
      </w:pPr>
      <w:bookmarkStart w:id="16" w:name="_Toc16847"/>
      <w:r>
        <w:rPr>
          <w:rFonts w:ascii="仿宋" w:eastAsia="仿宋" w:hAnsi="仿宋" w:cs="仿宋" w:hint="eastAsia"/>
          <w:lang w:eastAsia="zh-CN"/>
        </w:rPr>
        <w:t>(一)、原木加工项目概况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起源追溯至对市场的深入洞察。市场的不断演变与变革为原木加工项目提供了难得的机遇。当前市场存在的需求缺口和变革的大环境共同构成了原木加工项目的背景。这个原木加工项目旨在充分利用市场机遇，填补行业中尚未满足的需求，为客户提供全新的解决方案。市场的变革和需求的增长使得这个原木加工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原木加工项目名称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正式命名为原木加工。这个名称不仅仅是一个标识，更代表了原木加工项目的核心理念和愿景。它蕴含着原木加工项目所要解决问题的关键字，具有强烈的表达和辨识度，为原木加工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原木加工项目目标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核心目标是提供一种全新、高效的解决方案，满足客户日益增长的需求。原木加工项目追求的不仅仅是满足市场需求，更是在市场中获得卓越的竞争优势。通过不断提升产品或服务的质量和创新水平，原木加工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原木加工项目范围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全面涵盖了产品研发、制造、市场推广和售后服务，确保从产品设计到最终用户体验的全方位关注。这一全面的原木加工项目范围是为了确保原木加工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原木加工项目时间表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原木加工项目计划在未来18个月内完成，包括研发、测试、市场试点和正式推出等不同阶段。这个时间表的合理设计是为了确保原木加工项目各个阶段的顺利推进，以便按时交付高质量的成果。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原木加工项目预算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原木加工项目总预算估算为XX百万美元，主要分配在研发、市场推广、人员培训和运营等方面。这一充足的预算为原木加工项目提供了充足的资源，确保原木加工项目在各个方面都能取得优异的表现。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原木加工项目风险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原木加工项目可能面临的风险包括市场接受度低、技术难题、竞争激烈等。原木加工项目团队已经制定了相应的风险应对计划，通过前瞻性的风险管理，确保原木加工项目在面对不确定性时能够迅速做出应对。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原木加工项目团队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原木加工项目汇聚了一支经验丰富、多领域专业素养的核心团队，确保原木加工项目在各个方面都能拥有高水平的执行力。团队的协同作战是原木加工项目成功的关键因素之一。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原木加工项目背景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原木加工项目的背景根植于市场对更高效、创新产品的渴望，同时也受到科技发展对行业格局的深刻改变的影响。这为原木加工项目提供了广阔的发展空间和市场需求。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原木加工项目现状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截至目前，原木加工项目已完成市场调研和技术验证，取得了初步的成功。这为原木加工项目在未来的发展奠定了坚实的基础，为更远大的目标打下了坚实的基石。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3047"/>
      <w:r>
        <w:rPr>
          <w:rFonts w:ascii="仿宋" w:eastAsia="仿宋" w:hAnsi="仿宋" w:cs="仿宋" w:hint="eastAsia"/>
          <w:sz w:val="28"/>
          <w:lang w:eastAsia="zh-CN"/>
        </w:rPr>
        <w:t>(二)、原木加工项目目标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keyword》原木加工项目首要业务目标是在市场中占据有利地位，实现产品/服务的成功推广和销售。通过不断提升产品质量、创新性，原木加工项目追求成为行业中的领导者，赢得更多客户的青睐。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在科技迅速发展的时代，原木加工项目着眼于技术创新。通过持续的研发和技术升级，原木加工项目旨在推出更具创新性的产品或服务，以满足市场对新鲜、先进解决方案的需求。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为了建立可持续的客户关系，原木加工项目设定了客户满意度目标。通过提供卓越的产品质量和优质的客户服务，原木加工项目追求赢得客户的信任和忠诚度，确保他们的满意度达到行业领先水平。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原木加工项目注重社会责任和可持续发展。通过实施环保、社会责任原木加工项目，原木加工项目致力于在经济发展的同时保护环境，促进社会公平，实现可持续经营。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原木加工项目的团队是实现目标的核心驱动力。因此，原木加工项目设定了团队发展目标，包括提升团队成员的专业技能、培养领导力，以及搭建协同高效的团队工作氛围。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7606"/>
      <w:r>
        <w:rPr>
          <w:rFonts w:ascii="仿宋" w:eastAsia="仿宋" w:hAnsi="仿宋" w:cs="仿宋" w:hint="eastAsia"/>
          <w:sz w:val="28"/>
          <w:lang w:eastAsia="zh-CN"/>
        </w:rPr>
        <w:t>(三)、原木加工项目提出的理由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原木加工项目提出的理由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https://d.book118.com/688007063035006023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原木加工项目规划设计蓝图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0A7E27"/>
    <w:rsid w:val="630A7E2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800706303500602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2024-01-01T23:20:00Z</dcterms:created>
  <dcterms:modified xsi:type="dcterms:W3CDTF">2024-01-01T23:20:38Z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07BF3E272AF34E05BD08250CBBAB5126_11</vt:lpwstr>
  </property>
  <property fmtid="{D5CDD505-2E9C-101B-9397-08002B2CF9AE}" pid="3" name="KSOProductBuildVer">
    <vt:lpwstr>2052-12.1.0.16120</vt:lpwstr>
  </property>
</Properties>
</file>