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47" w:history="1">
        <w:r>
          <w:rPr>
            <w:rFonts w:ascii="仿宋" w:eastAsia="仿宋" w:hAnsi="仿宋" w:cs="仿宋" w:hint="eastAsia"/>
            <w:lang w:eastAsia="zh-CN"/>
          </w:rPr>
          <w:t>概论</w:t>
        </w:r>
        <w:r>
          <w:tab/>
        </w:r>
        <w:r>
          <w:fldChar w:fldCharType="begin"/>
        </w:r>
        <w:r>
          <w:instrText xml:space="preserve"> PAGEREF _Toc15847 \h </w:instrText>
        </w:r>
        <w:r>
          <w:fldChar w:fldCharType="separate"/>
        </w:r>
        <w:r>
          <w:t>3</w:t>
        </w:r>
        <w:r>
          <w:fldChar w:fldCharType="end"/>
        </w:r>
      </w:hyperlink>
    </w:p>
    <w:p>
      <w:pPr>
        <w:pStyle w:val="TOC1"/>
        <w:tabs>
          <w:tab w:val="right" w:leader="dot" w:pos="8306"/>
        </w:tabs>
      </w:pPr>
      <w:hyperlink w:anchor="_Toc29715" w:history="1">
        <w:r>
          <w:rPr>
            <w:rFonts w:ascii="仿宋" w:eastAsia="仿宋" w:hAnsi="仿宋" w:cs="仿宋" w:hint="eastAsia"/>
            <w:lang w:eastAsia="zh-CN"/>
          </w:rPr>
          <w:t>一、超细合金粉末项目建设单位说明</w:t>
        </w:r>
        <w:r>
          <w:tab/>
        </w:r>
        <w:r>
          <w:fldChar w:fldCharType="begin"/>
        </w:r>
        <w:r>
          <w:instrText xml:space="preserve"> PAGEREF _Toc29715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(一)、超细合金粉末项目承办单位基本情况</w:t>
        </w:r>
        <w:r>
          <w:tab/>
        </w:r>
        <w:r>
          <w:fldChar w:fldCharType="begin"/>
        </w:r>
        <w:r>
          <w:instrText xml:space="preserve"> PAGEREF _Toc4098 \h </w:instrText>
        </w:r>
        <w:r>
          <w:fldChar w:fldCharType="separate"/>
        </w:r>
        <w:r>
          <w:t>3</w:t>
        </w:r>
        <w:r>
          <w:fldChar w:fldCharType="end"/>
        </w:r>
      </w:hyperlink>
    </w:p>
    <w:p>
      <w:pPr>
        <w:pStyle w:val="TOC2"/>
        <w:tabs>
          <w:tab w:val="right" w:leader="dot" w:pos="8306"/>
        </w:tabs>
      </w:pPr>
      <w:hyperlink w:anchor="_Toc20684" w:history="1">
        <w:r>
          <w:rPr>
            <w:rFonts w:ascii="仿宋" w:eastAsia="仿宋" w:hAnsi="仿宋" w:cs="仿宋" w:hint="eastAsia"/>
            <w:lang w:eastAsia="zh-CN"/>
          </w:rPr>
          <w:t>(二)、公司经济效益分析</w:t>
        </w:r>
        <w:r>
          <w:tab/>
        </w:r>
        <w:r>
          <w:fldChar w:fldCharType="begin"/>
        </w:r>
        <w:r>
          <w:instrText xml:space="preserve"> PAGEREF _Toc20684 \h </w:instrText>
        </w:r>
        <w:r>
          <w:fldChar w:fldCharType="separate"/>
        </w:r>
        <w:r>
          <w:t>4</w:t>
        </w:r>
        <w:r>
          <w:fldChar w:fldCharType="end"/>
        </w:r>
      </w:hyperlink>
    </w:p>
    <w:p>
      <w:pPr>
        <w:pStyle w:val="TOC1"/>
        <w:tabs>
          <w:tab w:val="right" w:leader="dot" w:pos="8306"/>
        </w:tabs>
      </w:pPr>
      <w:hyperlink w:anchor="_Toc8411" w:history="1">
        <w:r>
          <w:rPr>
            <w:rFonts w:ascii="仿宋" w:eastAsia="仿宋" w:hAnsi="仿宋" w:cs="仿宋" w:hint="eastAsia"/>
            <w:lang w:eastAsia="zh-CN"/>
          </w:rPr>
          <w:t>二、超细合金粉末项目土建工程</w:t>
        </w:r>
        <w:r>
          <w:tab/>
        </w:r>
        <w:r>
          <w:fldChar w:fldCharType="begin"/>
        </w:r>
        <w:r>
          <w:instrText xml:space="preserve"> PAGEREF _Toc8411 \h </w:instrText>
        </w:r>
        <w:r>
          <w:fldChar w:fldCharType="separate"/>
        </w:r>
        <w:r>
          <w:t>5</w:t>
        </w:r>
        <w:r>
          <w:fldChar w:fldCharType="end"/>
        </w:r>
      </w:hyperlink>
    </w:p>
    <w:p>
      <w:pPr>
        <w:pStyle w:val="TOC2"/>
        <w:tabs>
          <w:tab w:val="right" w:leader="dot" w:pos="8306"/>
        </w:tabs>
      </w:pPr>
      <w:hyperlink w:anchor="_Toc18647" w:history="1">
        <w:r>
          <w:rPr>
            <w:rFonts w:ascii="仿宋" w:eastAsia="仿宋" w:hAnsi="仿宋" w:cs="仿宋" w:hint="eastAsia"/>
            <w:lang w:eastAsia="zh-CN"/>
          </w:rPr>
          <w:t>(一)、建筑工程设计原则</w:t>
        </w:r>
        <w:r>
          <w:tab/>
        </w:r>
        <w:r>
          <w:fldChar w:fldCharType="begin"/>
        </w:r>
        <w:r>
          <w:instrText xml:space="preserve"> PAGEREF _Toc18647 \h </w:instrText>
        </w:r>
        <w:r>
          <w:fldChar w:fldCharType="separate"/>
        </w:r>
        <w:r>
          <w:t>5</w:t>
        </w:r>
        <w:r>
          <w:fldChar w:fldCharType="end"/>
        </w:r>
      </w:hyperlink>
    </w:p>
    <w:p>
      <w:pPr>
        <w:pStyle w:val="TOC2"/>
        <w:tabs>
          <w:tab w:val="right" w:leader="dot" w:pos="8306"/>
        </w:tabs>
      </w:pPr>
      <w:hyperlink w:anchor="_Toc23064" w:history="1">
        <w:r>
          <w:rPr>
            <w:rFonts w:ascii="仿宋" w:eastAsia="仿宋" w:hAnsi="仿宋" w:cs="仿宋" w:hint="eastAsia"/>
            <w:lang w:eastAsia="zh-CN"/>
          </w:rPr>
          <w:t>(二)、土建工程设计年限及安全等级</w:t>
        </w:r>
        <w:r>
          <w:tab/>
        </w:r>
        <w:r>
          <w:fldChar w:fldCharType="begin"/>
        </w:r>
        <w:r>
          <w:instrText xml:space="preserve"> PAGEREF _Toc23064 \h </w:instrText>
        </w:r>
        <w:r>
          <w:fldChar w:fldCharType="separate"/>
        </w:r>
        <w:r>
          <w:t>6</w:t>
        </w:r>
        <w:r>
          <w:fldChar w:fldCharType="end"/>
        </w:r>
      </w:hyperlink>
    </w:p>
    <w:p>
      <w:pPr>
        <w:pStyle w:val="TOC2"/>
        <w:tabs>
          <w:tab w:val="right" w:leader="dot" w:pos="8306"/>
        </w:tabs>
      </w:pPr>
      <w:hyperlink w:anchor="_Toc21924" w:history="1">
        <w:r>
          <w:rPr>
            <w:rFonts w:ascii="仿宋" w:eastAsia="仿宋" w:hAnsi="仿宋" w:cs="仿宋" w:hint="eastAsia"/>
            <w:lang w:eastAsia="zh-CN"/>
          </w:rPr>
          <w:t>(三)、建筑工程设计总体要求</w:t>
        </w:r>
        <w:r>
          <w:tab/>
        </w:r>
        <w:r>
          <w:fldChar w:fldCharType="begin"/>
        </w:r>
        <w:r>
          <w:instrText xml:space="preserve"> PAGEREF _Toc21924 \h </w:instrText>
        </w:r>
        <w:r>
          <w:fldChar w:fldCharType="separate"/>
        </w:r>
        <w:r>
          <w:t>7</w:t>
        </w:r>
        <w:r>
          <w:fldChar w:fldCharType="end"/>
        </w:r>
      </w:hyperlink>
    </w:p>
    <w:p>
      <w:pPr>
        <w:pStyle w:val="TOC2"/>
        <w:tabs>
          <w:tab w:val="right" w:leader="dot" w:pos="8306"/>
        </w:tabs>
      </w:pPr>
      <w:hyperlink w:anchor="_Toc13381" w:history="1">
        <w:r>
          <w:rPr>
            <w:rFonts w:ascii="仿宋" w:eastAsia="仿宋" w:hAnsi="仿宋" w:cs="仿宋" w:hint="eastAsia"/>
            <w:lang w:eastAsia="zh-CN"/>
          </w:rPr>
          <w:t>(四)、土建工程建设指标</w:t>
        </w:r>
        <w:r>
          <w:tab/>
        </w:r>
        <w:r>
          <w:fldChar w:fldCharType="begin"/>
        </w:r>
        <w:r>
          <w:instrText xml:space="preserve"> PAGEREF _Toc13381 \h </w:instrText>
        </w:r>
        <w:r>
          <w:fldChar w:fldCharType="separate"/>
        </w:r>
        <w:r>
          <w:t>8</w:t>
        </w:r>
        <w:r>
          <w:fldChar w:fldCharType="end"/>
        </w:r>
      </w:hyperlink>
    </w:p>
    <w:p>
      <w:pPr>
        <w:pStyle w:val="TOC1"/>
        <w:tabs>
          <w:tab w:val="right" w:leader="dot" w:pos="8306"/>
        </w:tabs>
      </w:pPr>
      <w:hyperlink w:anchor="_Toc18178" w:history="1">
        <w:r>
          <w:rPr>
            <w:rFonts w:ascii="仿宋" w:eastAsia="仿宋" w:hAnsi="仿宋" w:cs="仿宋" w:hint="eastAsia"/>
            <w:lang w:eastAsia="zh-CN"/>
          </w:rPr>
          <w:t>三、产品规划分析</w:t>
        </w:r>
        <w:r>
          <w:tab/>
        </w:r>
        <w:r>
          <w:fldChar w:fldCharType="begin"/>
        </w:r>
        <w:r>
          <w:instrText xml:space="preserve"> PAGEREF _Toc18178 \h </w:instrText>
        </w:r>
        <w:r>
          <w:fldChar w:fldCharType="separate"/>
        </w:r>
        <w:r>
          <w:t>8</w:t>
        </w:r>
        <w:r>
          <w:fldChar w:fldCharType="end"/>
        </w:r>
      </w:hyperlink>
    </w:p>
    <w:p>
      <w:pPr>
        <w:pStyle w:val="TOC2"/>
        <w:tabs>
          <w:tab w:val="right" w:leader="dot" w:pos="8306"/>
        </w:tabs>
      </w:pPr>
      <w:hyperlink w:anchor="_Toc23455" w:history="1">
        <w:r>
          <w:rPr>
            <w:rFonts w:ascii="仿宋" w:eastAsia="仿宋" w:hAnsi="仿宋" w:cs="仿宋" w:hint="eastAsia"/>
            <w:lang w:eastAsia="zh-CN"/>
          </w:rPr>
          <w:t>(一)、产品规划</w:t>
        </w:r>
        <w:r>
          <w:tab/>
        </w:r>
        <w:r>
          <w:fldChar w:fldCharType="begin"/>
        </w:r>
        <w:r>
          <w:instrText xml:space="preserve"> PAGEREF _Toc23455 \h </w:instrText>
        </w:r>
        <w:r>
          <w:fldChar w:fldCharType="separate"/>
        </w:r>
        <w:r>
          <w:t>8</w:t>
        </w:r>
        <w:r>
          <w:fldChar w:fldCharType="end"/>
        </w:r>
      </w:hyperlink>
    </w:p>
    <w:p>
      <w:pPr>
        <w:pStyle w:val="TOC2"/>
        <w:tabs>
          <w:tab w:val="right" w:leader="dot" w:pos="8306"/>
        </w:tabs>
      </w:pPr>
      <w:hyperlink w:anchor="_Toc27963" w:history="1">
        <w:r>
          <w:rPr>
            <w:rFonts w:ascii="仿宋" w:eastAsia="仿宋" w:hAnsi="仿宋" w:cs="仿宋" w:hint="eastAsia"/>
            <w:lang w:eastAsia="zh-CN"/>
          </w:rPr>
          <w:t>(二)、建设规模</w:t>
        </w:r>
        <w:r>
          <w:tab/>
        </w:r>
        <w:r>
          <w:fldChar w:fldCharType="begin"/>
        </w:r>
        <w:r>
          <w:instrText xml:space="preserve"> PAGEREF _Toc27963 \h </w:instrText>
        </w:r>
        <w:r>
          <w:fldChar w:fldCharType="separate"/>
        </w:r>
        <w:r>
          <w:t>9</w:t>
        </w:r>
        <w:r>
          <w:fldChar w:fldCharType="end"/>
        </w:r>
      </w:hyperlink>
    </w:p>
    <w:p>
      <w:pPr>
        <w:pStyle w:val="TOC1"/>
        <w:tabs>
          <w:tab w:val="right" w:leader="dot" w:pos="8306"/>
        </w:tabs>
      </w:pPr>
      <w:hyperlink w:anchor="_Toc26690" w:history="1">
        <w:r>
          <w:rPr>
            <w:rFonts w:ascii="仿宋" w:eastAsia="仿宋" w:hAnsi="仿宋" w:cs="仿宋" w:hint="eastAsia"/>
            <w:lang w:eastAsia="zh-CN"/>
          </w:rPr>
          <w:t>四、超细合金粉末项目概论</w:t>
        </w:r>
        <w:r>
          <w:tab/>
        </w:r>
        <w:r>
          <w:fldChar w:fldCharType="begin"/>
        </w:r>
        <w:r>
          <w:instrText xml:space="preserve"> PAGEREF _Toc26690 \h </w:instrText>
        </w:r>
        <w:r>
          <w:fldChar w:fldCharType="separate"/>
        </w:r>
        <w:r>
          <w:t>10</w:t>
        </w:r>
        <w:r>
          <w:fldChar w:fldCharType="end"/>
        </w:r>
      </w:hyperlink>
    </w:p>
    <w:p>
      <w:pPr>
        <w:pStyle w:val="TOC2"/>
        <w:tabs>
          <w:tab w:val="right" w:leader="dot" w:pos="8306"/>
        </w:tabs>
      </w:pPr>
      <w:hyperlink w:anchor="_Toc19723" w:history="1">
        <w:r>
          <w:rPr>
            <w:rFonts w:ascii="仿宋" w:eastAsia="仿宋" w:hAnsi="仿宋" w:cs="仿宋" w:hint="eastAsia"/>
            <w:lang w:eastAsia="zh-CN"/>
          </w:rPr>
          <w:t>(一)、超细合金粉末项目概况</w:t>
        </w:r>
        <w:r>
          <w:tab/>
        </w:r>
        <w:r>
          <w:fldChar w:fldCharType="begin"/>
        </w:r>
        <w:r>
          <w:instrText xml:space="preserve"> PAGEREF _Toc19723 \h </w:instrText>
        </w:r>
        <w:r>
          <w:fldChar w:fldCharType="separate"/>
        </w:r>
        <w:r>
          <w:t>10</w:t>
        </w:r>
        <w:r>
          <w:fldChar w:fldCharType="end"/>
        </w:r>
      </w:hyperlink>
    </w:p>
    <w:p>
      <w:pPr>
        <w:pStyle w:val="TOC2"/>
        <w:tabs>
          <w:tab w:val="right" w:leader="dot" w:pos="8306"/>
        </w:tabs>
      </w:pPr>
      <w:hyperlink w:anchor="_Toc11456" w:history="1">
        <w:r>
          <w:rPr>
            <w:rFonts w:ascii="仿宋" w:eastAsia="仿宋" w:hAnsi="仿宋" w:cs="仿宋" w:hint="eastAsia"/>
            <w:lang w:eastAsia="zh-CN"/>
          </w:rPr>
          <w:t>(二)、超细合金粉末项目目标</w:t>
        </w:r>
        <w:r>
          <w:tab/>
        </w:r>
        <w:r>
          <w:fldChar w:fldCharType="begin"/>
        </w:r>
        <w:r>
          <w:instrText xml:space="preserve"> PAGEREF _Toc11456 \h </w:instrText>
        </w:r>
        <w:r>
          <w:fldChar w:fldCharType="separate"/>
        </w:r>
        <w:r>
          <w:t>12</w:t>
        </w:r>
        <w:r>
          <w:fldChar w:fldCharType="end"/>
        </w:r>
      </w:hyperlink>
    </w:p>
    <w:p>
      <w:pPr>
        <w:pStyle w:val="TOC2"/>
        <w:tabs>
          <w:tab w:val="right" w:leader="dot" w:pos="8306"/>
        </w:tabs>
      </w:pPr>
      <w:hyperlink w:anchor="_Toc29795" w:history="1">
        <w:r>
          <w:rPr>
            <w:rFonts w:ascii="仿宋" w:eastAsia="仿宋" w:hAnsi="仿宋" w:cs="仿宋" w:hint="eastAsia"/>
            <w:lang w:eastAsia="zh-CN"/>
          </w:rPr>
          <w:t>(三)、超细合金粉末项目提出的理由</w:t>
        </w:r>
        <w:r>
          <w:tab/>
        </w:r>
        <w:r>
          <w:fldChar w:fldCharType="begin"/>
        </w:r>
        <w:r>
          <w:instrText xml:space="preserve"> PAGEREF _Toc29795 \h </w:instrText>
        </w:r>
        <w:r>
          <w:fldChar w:fldCharType="separate"/>
        </w:r>
        <w:r>
          <w:t>13</w:t>
        </w:r>
        <w:r>
          <w:fldChar w:fldCharType="end"/>
        </w:r>
      </w:hyperlink>
    </w:p>
    <w:p>
      <w:pPr>
        <w:pStyle w:val="TOC2"/>
        <w:tabs>
          <w:tab w:val="right" w:leader="dot" w:pos="8306"/>
        </w:tabs>
      </w:pPr>
      <w:hyperlink w:anchor="_Toc30309" w:history="1">
        <w:r>
          <w:rPr>
            <w:rFonts w:ascii="仿宋" w:eastAsia="仿宋" w:hAnsi="仿宋" w:cs="仿宋" w:hint="eastAsia"/>
            <w:lang w:eastAsia="zh-CN"/>
          </w:rPr>
          <w:t>(四)、超细合金粉末项目意义</w:t>
        </w:r>
        <w:r>
          <w:tab/>
        </w:r>
        <w:r>
          <w:fldChar w:fldCharType="begin"/>
        </w:r>
        <w:r>
          <w:instrText xml:space="preserve"> PAGEREF _Toc30309 \h </w:instrText>
        </w:r>
        <w:r>
          <w:fldChar w:fldCharType="separate"/>
        </w:r>
        <w:r>
          <w:t>15</w:t>
        </w:r>
        <w:r>
          <w:fldChar w:fldCharType="end"/>
        </w:r>
      </w:hyperlink>
    </w:p>
    <w:p>
      <w:pPr>
        <w:pStyle w:val="TOC2"/>
        <w:tabs>
          <w:tab w:val="right" w:leader="dot" w:pos="8306"/>
        </w:tabs>
      </w:pPr>
      <w:hyperlink w:anchor="_Toc32269" w:history="1">
        <w:r>
          <w:rPr>
            <w:rFonts w:ascii="仿宋" w:eastAsia="仿宋" w:hAnsi="仿宋" w:cs="仿宋" w:hint="eastAsia"/>
            <w:lang w:eastAsia="zh-CN"/>
          </w:rPr>
          <w:t>(五)、超细合金粉末项目背景</w:t>
        </w:r>
        <w:r>
          <w:tab/>
        </w:r>
        <w:r>
          <w:fldChar w:fldCharType="begin"/>
        </w:r>
        <w:r>
          <w:instrText xml:space="preserve"> PAGEREF _Toc32269 \h </w:instrText>
        </w:r>
        <w:r>
          <w:fldChar w:fldCharType="separate"/>
        </w:r>
        <w:r>
          <w:t>16</w:t>
        </w:r>
        <w:r>
          <w:fldChar w:fldCharType="end"/>
        </w:r>
      </w:hyperlink>
    </w:p>
    <w:p>
      <w:pPr>
        <w:pStyle w:val="TOC1"/>
        <w:tabs>
          <w:tab w:val="right" w:leader="dot" w:pos="8306"/>
        </w:tabs>
      </w:pPr>
      <w:hyperlink w:anchor="_Toc13498" w:history="1">
        <w:r>
          <w:rPr>
            <w:rFonts w:ascii="仿宋" w:eastAsia="仿宋" w:hAnsi="仿宋" w:cs="仿宋" w:hint="eastAsia"/>
            <w:lang w:eastAsia="zh-CN"/>
          </w:rPr>
          <w:t>五、超细合金粉末项目选址可行性分析</w:t>
        </w:r>
        <w:r>
          <w:tab/>
        </w:r>
        <w:r>
          <w:fldChar w:fldCharType="begin"/>
        </w:r>
        <w:r>
          <w:instrText xml:space="preserve"> PAGEREF _Toc13498 \h </w:instrText>
        </w:r>
        <w:r>
          <w:fldChar w:fldCharType="separate"/>
        </w:r>
        <w:r>
          <w:t>16</w:t>
        </w:r>
        <w:r>
          <w:fldChar w:fldCharType="end"/>
        </w:r>
      </w:hyperlink>
    </w:p>
    <w:p>
      <w:pPr>
        <w:pStyle w:val="TOC2"/>
        <w:tabs>
          <w:tab w:val="right" w:leader="dot" w:pos="8306"/>
        </w:tabs>
      </w:pPr>
      <w:hyperlink w:anchor="_Toc944" w:history="1">
        <w:r>
          <w:rPr>
            <w:rFonts w:ascii="仿宋" w:eastAsia="仿宋" w:hAnsi="仿宋" w:cs="仿宋" w:hint="eastAsia"/>
            <w:lang w:eastAsia="zh-CN"/>
          </w:rPr>
          <w:t>(一)、超细合金粉末项目选址</w:t>
        </w:r>
        <w:r>
          <w:tab/>
        </w:r>
        <w:r>
          <w:fldChar w:fldCharType="begin"/>
        </w:r>
        <w:r>
          <w:instrText xml:space="preserve"> PAGEREF _Toc944 \h </w:instrText>
        </w:r>
        <w:r>
          <w:fldChar w:fldCharType="separate"/>
        </w:r>
        <w:r>
          <w:t>16</w:t>
        </w:r>
        <w:r>
          <w:fldChar w:fldCharType="end"/>
        </w:r>
      </w:hyperlink>
    </w:p>
    <w:p>
      <w:pPr>
        <w:pStyle w:val="TOC2"/>
        <w:tabs>
          <w:tab w:val="right" w:leader="dot" w:pos="8306"/>
        </w:tabs>
      </w:pPr>
      <w:hyperlink w:anchor="_Toc27143" w:history="1">
        <w:r>
          <w:rPr>
            <w:rFonts w:ascii="仿宋" w:eastAsia="仿宋" w:hAnsi="仿宋" w:cs="仿宋" w:hint="eastAsia"/>
            <w:lang w:eastAsia="zh-CN"/>
          </w:rPr>
          <w:t>(二)、用地控制指标</w:t>
        </w:r>
        <w:r>
          <w:tab/>
        </w:r>
        <w:r>
          <w:fldChar w:fldCharType="begin"/>
        </w:r>
        <w:r>
          <w:instrText xml:space="preserve"> PAGEREF _Toc27143 \h </w:instrText>
        </w:r>
        <w:r>
          <w:fldChar w:fldCharType="separate"/>
        </w:r>
        <w:r>
          <w:t>17</w:t>
        </w:r>
        <w:r>
          <w:fldChar w:fldCharType="end"/>
        </w:r>
      </w:hyperlink>
    </w:p>
    <w:p>
      <w:pPr>
        <w:pStyle w:val="TOC2"/>
        <w:tabs>
          <w:tab w:val="right" w:leader="dot" w:pos="8306"/>
        </w:tabs>
      </w:pPr>
      <w:hyperlink w:anchor="_Toc30923" w:history="1">
        <w:r>
          <w:rPr>
            <w:rFonts w:ascii="仿宋" w:eastAsia="仿宋" w:hAnsi="仿宋" w:cs="仿宋" w:hint="eastAsia"/>
            <w:lang w:eastAsia="zh-CN"/>
          </w:rPr>
          <w:t>(三)、节约用地措施</w:t>
        </w:r>
        <w:r>
          <w:tab/>
        </w:r>
        <w:r>
          <w:fldChar w:fldCharType="begin"/>
        </w:r>
        <w:r>
          <w:instrText xml:space="preserve"> PAGEREF _Toc30923 \h </w:instrText>
        </w:r>
        <w:r>
          <w:fldChar w:fldCharType="separate"/>
        </w:r>
        <w:r>
          <w:t>18</w:t>
        </w:r>
        <w:r>
          <w:fldChar w:fldCharType="end"/>
        </w:r>
      </w:hyperlink>
    </w:p>
    <w:p>
      <w:pPr>
        <w:pStyle w:val="TOC2"/>
        <w:tabs>
          <w:tab w:val="right" w:leader="dot" w:pos="8306"/>
        </w:tabs>
      </w:pPr>
      <w:hyperlink w:anchor="_Toc5336" w:history="1">
        <w:r>
          <w:rPr>
            <w:rFonts w:ascii="仿宋" w:eastAsia="仿宋" w:hAnsi="仿宋" w:cs="仿宋" w:hint="eastAsia"/>
            <w:lang w:eastAsia="zh-CN"/>
          </w:rPr>
          <w:t>(四)、总图布置方案</w:t>
        </w:r>
        <w:r>
          <w:tab/>
        </w:r>
        <w:r>
          <w:fldChar w:fldCharType="begin"/>
        </w:r>
        <w:r>
          <w:instrText xml:space="preserve"> PAGEREF _Toc5336 \h </w:instrText>
        </w:r>
        <w:r>
          <w:fldChar w:fldCharType="separate"/>
        </w:r>
        <w:r>
          <w:t>20</w:t>
        </w:r>
        <w:r>
          <w:fldChar w:fldCharType="end"/>
        </w:r>
      </w:hyperlink>
    </w:p>
    <w:p>
      <w:pPr>
        <w:pStyle w:val="TOC2"/>
        <w:tabs>
          <w:tab w:val="right" w:leader="dot" w:pos="8306"/>
        </w:tabs>
      </w:pPr>
      <w:hyperlink w:anchor="_Toc32405" w:history="1">
        <w:r>
          <w:rPr>
            <w:rFonts w:ascii="仿宋" w:eastAsia="仿宋" w:hAnsi="仿宋" w:cs="仿宋" w:hint="eastAsia"/>
            <w:lang w:eastAsia="zh-CN"/>
          </w:rPr>
          <w:t>(五)、选址综合评价</w:t>
        </w:r>
        <w:r>
          <w:tab/>
        </w:r>
        <w:r>
          <w:fldChar w:fldCharType="begin"/>
        </w:r>
        <w:r>
          <w:instrText xml:space="preserve"> PAGEREF _Toc32405 \h </w:instrText>
        </w:r>
        <w:r>
          <w:fldChar w:fldCharType="separate"/>
        </w:r>
        <w:r>
          <w:t>21</w:t>
        </w:r>
        <w:r>
          <w:fldChar w:fldCharType="end"/>
        </w:r>
      </w:hyperlink>
    </w:p>
    <w:p>
      <w:pPr>
        <w:pStyle w:val="TOC1"/>
        <w:tabs>
          <w:tab w:val="right" w:leader="dot" w:pos="8306"/>
        </w:tabs>
      </w:pPr>
      <w:hyperlink w:anchor="_Toc734" w:history="1">
        <w:r>
          <w:rPr>
            <w:rFonts w:ascii="仿宋" w:eastAsia="仿宋" w:hAnsi="仿宋" w:cs="仿宋" w:hint="eastAsia"/>
            <w:lang w:eastAsia="zh-CN"/>
          </w:rPr>
          <w:t>六、超细合金粉末项目建设背景及必要性分析</w:t>
        </w:r>
        <w:r>
          <w:tab/>
        </w:r>
        <w:r>
          <w:fldChar w:fldCharType="begin"/>
        </w:r>
        <w:r>
          <w:instrText xml:space="preserve"> PAGEREF _Toc734 \h </w:instrText>
        </w:r>
        <w:r>
          <w:fldChar w:fldCharType="separate"/>
        </w:r>
        <w:r>
          <w:t>22</w:t>
        </w:r>
        <w:r>
          <w:fldChar w:fldCharType="end"/>
        </w:r>
      </w:hyperlink>
    </w:p>
    <w:p>
      <w:pPr>
        <w:pStyle w:val="TOC2"/>
        <w:tabs>
          <w:tab w:val="right" w:leader="dot" w:pos="8306"/>
        </w:tabs>
      </w:pPr>
      <w:hyperlink w:anchor="_Toc32753" w:history="1">
        <w:r>
          <w:rPr>
            <w:rFonts w:ascii="仿宋" w:eastAsia="仿宋" w:hAnsi="仿宋" w:cs="仿宋" w:hint="eastAsia"/>
            <w:lang w:eastAsia="zh-CN"/>
          </w:rPr>
          <w:t>(一)、超细合金粉末项目背景分析</w:t>
        </w:r>
        <w:r>
          <w:tab/>
        </w:r>
        <w:r>
          <w:fldChar w:fldCharType="begin"/>
        </w:r>
        <w:r>
          <w:instrText xml:space="preserve"> PAGEREF _Toc32753 \h </w:instrText>
        </w:r>
        <w:r>
          <w:fldChar w:fldCharType="separate"/>
        </w:r>
        <w:r>
          <w:t>22</w:t>
        </w:r>
        <w:r>
          <w:fldChar w:fldCharType="end"/>
        </w:r>
      </w:hyperlink>
    </w:p>
    <w:p>
      <w:pPr>
        <w:pStyle w:val="TOC2"/>
        <w:tabs>
          <w:tab w:val="right" w:leader="dot" w:pos="8306"/>
        </w:tabs>
      </w:pPr>
      <w:hyperlink w:anchor="_Toc16289" w:history="1">
        <w:r>
          <w:rPr>
            <w:rFonts w:ascii="仿宋" w:eastAsia="仿宋" w:hAnsi="仿宋" w:cs="仿宋" w:hint="eastAsia"/>
            <w:lang w:eastAsia="zh-CN"/>
          </w:rPr>
          <w:t>(二)、超细合金粉末项目建设必要性分析</w:t>
        </w:r>
        <w:r>
          <w:tab/>
        </w:r>
        <w:r>
          <w:fldChar w:fldCharType="begin"/>
        </w:r>
        <w:r>
          <w:instrText xml:space="preserve"> PAGEREF _Toc16289 \h </w:instrText>
        </w:r>
        <w:r>
          <w:fldChar w:fldCharType="separate"/>
        </w:r>
        <w:r>
          <w:t>23</w:t>
        </w:r>
        <w:r>
          <w:fldChar w:fldCharType="end"/>
        </w:r>
      </w:hyperlink>
    </w:p>
    <w:p>
      <w:pPr>
        <w:pStyle w:val="TOC1"/>
        <w:tabs>
          <w:tab w:val="right" w:leader="dot" w:pos="8306"/>
        </w:tabs>
      </w:pPr>
      <w:hyperlink w:anchor="_Toc7627" w:history="1">
        <w:r>
          <w:rPr>
            <w:rFonts w:ascii="仿宋" w:eastAsia="仿宋" w:hAnsi="仿宋" w:cs="仿宋" w:hint="eastAsia"/>
            <w:lang w:eastAsia="zh-CN"/>
          </w:rPr>
          <w:t>七、超细合金粉末项目社会影响</w:t>
        </w:r>
        <w:r>
          <w:tab/>
        </w:r>
        <w:r>
          <w:fldChar w:fldCharType="begin"/>
        </w:r>
        <w:r>
          <w:instrText xml:space="preserve"> PAGEREF _Toc7627 \h </w:instrText>
        </w:r>
        <w:r>
          <w:fldChar w:fldCharType="separate"/>
        </w:r>
        <w:r>
          <w:t>25</w:t>
        </w:r>
        <w:r>
          <w:fldChar w:fldCharType="end"/>
        </w:r>
      </w:hyperlink>
    </w:p>
    <w:p>
      <w:pPr>
        <w:pStyle w:val="TOC2"/>
        <w:tabs>
          <w:tab w:val="right" w:leader="dot" w:pos="8306"/>
        </w:tabs>
      </w:pPr>
      <w:hyperlink w:anchor="_Toc9682" w:history="1">
        <w:r>
          <w:rPr>
            <w:rFonts w:ascii="仿宋" w:eastAsia="仿宋" w:hAnsi="仿宋" w:cs="仿宋" w:hint="eastAsia"/>
            <w:lang w:eastAsia="zh-CN"/>
          </w:rPr>
          <w:t>(一)、社会责任与义务</w:t>
        </w:r>
        <w:r>
          <w:tab/>
        </w:r>
        <w:r>
          <w:fldChar w:fldCharType="begin"/>
        </w:r>
        <w:r>
          <w:instrText xml:space="preserve"> PAGEREF _Toc9682 \h </w:instrText>
        </w:r>
        <w:r>
          <w:fldChar w:fldCharType="separate"/>
        </w:r>
        <w:r>
          <w:t>25</w:t>
        </w:r>
        <w:r>
          <w:fldChar w:fldCharType="end"/>
        </w:r>
      </w:hyperlink>
    </w:p>
    <w:p>
      <w:pPr>
        <w:pStyle w:val="TOC2"/>
        <w:tabs>
          <w:tab w:val="right" w:leader="dot" w:pos="8306"/>
        </w:tabs>
      </w:pPr>
      <w:hyperlink w:anchor="_Toc30621" w:history="1">
        <w:r>
          <w:rPr>
            <w:rFonts w:ascii="仿宋" w:eastAsia="仿宋" w:hAnsi="仿宋" w:cs="仿宋" w:hint="eastAsia"/>
            <w:lang w:eastAsia="zh-CN"/>
          </w:rPr>
          <w:t>(二)、社会参与与沟通</w:t>
        </w:r>
        <w:r>
          <w:tab/>
        </w:r>
        <w:r>
          <w:fldChar w:fldCharType="begin"/>
        </w:r>
        <w:r>
          <w:instrText xml:space="preserve"> PAGEREF _Toc30621 \h </w:instrText>
        </w:r>
        <w:r>
          <w:fldChar w:fldCharType="separate"/>
        </w:r>
        <w:r>
          <w:t>26</w:t>
        </w:r>
        <w:r>
          <w:fldChar w:fldCharType="end"/>
        </w:r>
      </w:hyperlink>
    </w:p>
    <w:p>
      <w:pPr>
        <w:pStyle w:val="TOC1"/>
        <w:tabs>
          <w:tab w:val="right" w:leader="dot" w:pos="8306"/>
        </w:tabs>
      </w:pPr>
      <w:hyperlink w:anchor="_Toc4174" w:history="1">
        <w:r>
          <w:rPr>
            <w:rFonts w:ascii="仿宋" w:eastAsia="仿宋" w:hAnsi="仿宋" w:cs="仿宋" w:hint="eastAsia"/>
            <w:lang w:eastAsia="zh-CN"/>
          </w:rPr>
          <w:t>八、超细合金粉末项目环境影响分析</w:t>
        </w:r>
        <w:r>
          <w:tab/>
        </w:r>
        <w:r>
          <w:fldChar w:fldCharType="begin"/>
        </w:r>
        <w:r>
          <w:instrText xml:space="preserve"> PAGEREF _Toc4174 \h </w:instrText>
        </w:r>
        <w:r>
          <w:fldChar w:fldCharType="separate"/>
        </w:r>
        <w:r>
          <w:t>26</w:t>
        </w:r>
        <w:r>
          <w:fldChar w:fldCharType="end"/>
        </w:r>
      </w:hyperlink>
    </w:p>
    <w:p>
      <w:pPr>
        <w:pStyle w:val="TOC2"/>
        <w:tabs>
          <w:tab w:val="right" w:leader="dot" w:pos="8306"/>
        </w:tabs>
      </w:pPr>
      <w:hyperlink w:anchor="_Toc30962" w:history="1">
        <w:r>
          <w:rPr>
            <w:rFonts w:ascii="仿宋" w:eastAsia="仿宋" w:hAnsi="仿宋" w:cs="仿宋" w:hint="eastAsia"/>
            <w:lang w:eastAsia="zh-CN"/>
          </w:rPr>
          <w:t>(一)、建设区域环境质量现状</w:t>
        </w:r>
        <w:r>
          <w:tab/>
        </w:r>
        <w:r>
          <w:fldChar w:fldCharType="begin"/>
        </w:r>
        <w:r>
          <w:instrText xml:space="preserve"> PAGEREF _Toc30962 \h </w:instrText>
        </w:r>
        <w:r>
          <w:fldChar w:fldCharType="separate"/>
        </w:r>
        <w:r>
          <w:t>26</w:t>
        </w:r>
        <w:r>
          <w:fldChar w:fldCharType="end"/>
        </w:r>
      </w:hyperlink>
    </w:p>
    <w:p>
      <w:pPr>
        <w:pStyle w:val="TOC2"/>
        <w:tabs>
          <w:tab w:val="right" w:leader="dot" w:pos="8306"/>
        </w:tabs>
      </w:pPr>
      <w:hyperlink w:anchor="_Toc20491" w:history="1">
        <w:r>
          <w:rPr>
            <w:rFonts w:ascii="仿宋" w:eastAsia="仿宋" w:hAnsi="仿宋" w:cs="仿宋" w:hint="eastAsia"/>
            <w:lang w:eastAsia="zh-CN"/>
          </w:rPr>
          <w:t>(二)、建设期环境保护</w:t>
        </w:r>
        <w:r>
          <w:tab/>
        </w:r>
        <w:r>
          <w:fldChar w:fldCharType="begin"/>
        </w:r>
        <w:r>
          <w:instrText xml:space="preserve"> PAGEREF _Toc20491 \h </w:instrText>
        </w:r>
        <w:r>
          <w:fldChar w:fldCharType="separate"/>
        </w:r>
        <w:r>
          <w:t>28</w:t>
        </w:r>
        <w:r>
          <w:fldChar w:fldCharType="end"/>
        </w:r>
      </w:hyperlink>
    </w:p>
    <w:p>
      <w:pPr>
        <w:pStyle w:val="TOC2"/>
        <w:tabs>
          <w:tab w:val="right" w:leader="dot" w:pos="8306"/>
        </w:tabs>
      </w:pPr>
      <w:hyperlink w:anchor="_Toc23581" w:history="1">
        <w:r>
          <w:rPr>
            <w:rFonts w:ascii="仿宋" w:eastAsia="仿宋" w:hAnsi="仿宋" w:cs="仿宋" w:hint="eastAsia"/>
            <w:lang w:eastAsia="zh-CN"/>
          </w:rPr>
          <w:t>(三)、运营期环境保护</w:t>
        </w:r>
        <w:r>
          <w:tab/>
        </w:r>
        <w:r>
          <w:fldChar w:fldCharType="begin"/>
        </w:r>
        <w:r>
          <w:instrText xml:space="preserve"> PAGEREF _Toc23581 \h </w:instrText>
        </w:r>
        <w:r>
          <w:fldChar w:fldCharType="separate"/>
        </w:r>
        <w:r>
          <w:t>29</w:t>
        </w:r>
        <w:r>
          <w:fldChar w:fldCharType="end"/>
        </w:r>
      </w:hyperlink>
    </w:p>
    <w:p>
      <w:pPr>
        <w:pStyle w:val="TOC2"/>
        <w:tabs>
          <w:tab w:val="right" w:leader="dot" w:pos="8306"/>
        </w:tabs>
      </w:pPr>
      <w:hyperlink w:anchor="_Toc30337" w:history="1">
        <w:r>
          <w:rPr>
            <w:rFonts w:ascii="仿宋" w:eastAsia="仿宋" w:hAnsi="仿宋" w:cs="仿宋" w:hint="eastAsia"/>
            <w:lang w:eastAsia="zh-CN"/>
          </w:rPr>
          <w:t>(四)、超细合金粉末项目建设对区域经济的影响</w:t>
        </w:r>
        <w:r>
          <w:tab/>
        </w:r>
        <w:r>
          <w:fldChar w:fldCharType="begin"/>
        </w:r>
        <w:r>
          <w:instrText xml:space="preserve"> PAGEREF _Toc30337 \h </w:instrText>
        </w:r>
        <w:r>
          <w:fldChar w:fldCharType="separate"/>
        </w:r>
        <w:r>
          <w:t>31</w:t>
        </w:r>
        <w:r>
          <w:fldChar w:fldCharType="end"/>
        </w:r>
      </w:hyperlink>
    </w:p>
    <w:p>
      <w:pPr>
        <w:pStyle w:val="TOC2"/>
        <w:tabs>
          <w:tab w:val="right" w:leader="dot" w:pos="8306"/>
        </w:tabs>
      </w:pPr>
      <w:hyperlink w:anchor="_Toc21371" w:history="1">
        <w:r>
          <w:rPr>
            <w:rFonts w:ascii="仿宋" w:eastAsia="仿宋" w:hAnsi="仿宋" w:cs="仿宋" w:hint="eastAsia"/>
            <w:lang w:eastAsia="zh-CN"/>
          </w:rPr>
          <w:t>(五)、废弃物处理</w:t>
        </w:r>
        <w:r>
          <w:tab/>
        </w:r>
        <w:r>
          <w:fldChar w:fldCharType="begin"/>
        </w:r>
        <w:r>
          <w:instrText xml:space="preserve"> PAGEREF _Toc21371 \h </w:instrText>
        </w:r>
        <w:r>
          <w:fldChar w:fldCharType="separate"/>
        </w:r>
        <w:r>
          <w:t>32</w:t>
        </w:r>
        <w:r>
          <w:fldChar w:fldCharType="end"/>
        </w:r>
      </w:hyperlink>
    </w:p>
    <w:p>
      <w:pPr>
        <w:pStyle w:val="TOC2"/>
        <w:tabs>
          <w:tab w:val="right" w:leader="dot" w:pos="8306"/>
        </w:tabs>
      </w:pPr>
      <w:hyperlink w:anchor="_Toc16463" w:history="1">
        <w:r>
          <w:rPr>
            <w:rFonts w:ascii="仿宋" w:eastAsia="仿宋" w:hAnsi="仿宋" w:cs="仿宋" w:hint="eastAsia"/>
            <w:lang w:eastAsia="zh-CN"/>
          </w:rPr>
          <w:t>(六)、特殊环境影响分析</w:t>
        </w:r>
        <w:r>
          <w:tab/>
        </w:r>
        <w:r>
          <w:fldChar w:fldCharType="begin"/>
        </w:r>
        <w:r>
          <w:instrText xml:space="preserve"> PAGEREF _Toc16463 \h </w:instrText>
        </w:r>
        <w:r>
          <w:fldChar w:fldCharType="separate"/>
        </w:r>
        <w:r>
          <w:t>34</w:t>
        </w:r>
        <w:r>
          <w:fldChar w:fldCharType="end"/>
        </w:r>
      </w:hyperlink>
    </w:p>
    <w:p>
      <w:pPr>
        <w:pStyle w:val="TOC2"/>
        <w:tabs>
          <w:tab w:val="right" w:leader="dot" w:pos="8306"/>
        </w:tabs>
      </w:pPr>
      <w:hyperlink w:anchor="_Toc5627" w:history="1">
        <w:r>
          <w:rPr>
            <w:rFonts w:ascii="仿宋" w:eastAsia="仿宋" w:hAnsi="仿宋" w:cs="仿宋" w:hint="eastAsia"/>
            <w:lang w:eastAsia="zh-CN"/>
          </w:rPr>
          <w:t>(七)、清洁生产</w:t>
        </w:r>
        <w:r>
          <w:tab/>
        </w:r>
        <w:r>
          <w:fldChar w:fldCharType="begin"/>
        </w:r>
        <w:r>
          <w:instrText xml:space="preserve"> PAGEREF _Toc5627 \h </w:instrText>
        </w:r>
        <w:r>
          <w:fldChar w:fldCharType="separate"/>
        </w:r>
        <w:r>
          <w:t>35</w:t>
        </w:r>
        <w:r>
          <w:fldChar w:fldCharType="end"/>
        </w:r>
      </w:hyperlink>
    </w:p>
    <w:p>
      <w:pPr>
        <w:pStyle w:val="TOC2"/>
        <w:tabs>
          <w:tab w:val="right" w:leader="dot" w:pos="8306"/>
        </w:tabs>
      </w:pPr>
      <w:hyperlink w:anchor="_Toc2611" w:history="1">
        <w:r>
          <w:rPr>
            <w:rFonts w:ascii="仿宋" w:eastAsia="仿宋" w:hAnsi="仿宋" w:cs="仿宋" w:hint="eastAsia"/>
            <w:lang w:eastAsia="zh-CN"/>
          </w:rPr>
          <w:t>(八)、环境保护综合评价</w:t>
        </w:r>
        <w:r>
          <w:tab/>
        </w:r>
        <w:r>
          <w:fldChar w:fldCharType="begin"/>
        </w:r>
        <w:r>
          <w:instrText xml:space="preserve"> PAGEREF _Toc2611 \h </w:instrText>
        </w:r>
        <w:r>
          <w:fldChar w:fldCharType="separate"/>
        </w:r>
        <w:r>
          <w:t>36</w:t>
        </w:r>
        <w:r>
          <w:fldChar w:fldCharType="end"/>
        </w:r>
      </w:hyperlink>
    </w:p>
    <w:p>
      <w:pPr>
        <w:pStyle w:val="TOC1"/>
        <w:tabs>
          <w:tab w:val="right" w:leader="dot" w:pos="8306"/>
        </w:tabs>
      </w:pPr>
      <w:hyperlink w:anchor="_Toc12485" w:history="1">
        <w:r>
          <w:rPr>
            <w:rFonts w:ascii="仿宋" w:eastAsia="仿宋" w:hAnsi="仿宋" w:cs="仿宋" w:hint="eastAsia"/>
            <w:lang w:eastAsia="zh-CN"/>
          </w:rPr>
          <w:t>九、超细合金粉末项目计划安排</w:t>
        </w:r>
        <w:r>
          <w:tab/>
        </w:r>
        <w:r>
          <w:fldChar w:fldCharType="begin"/>
        </w:r>
        <w:r>
          <w:instrText xml:space="preserve"> PAGEREF _Toc12485 \h </w:instrText>
        </w:r>
        <w:r>
          <w:fldChar w:fldCharType="separate"/>
        </w:r>
        <w:r>
          <w:t>37</w:t>
        </w:r>
        <w:r>
          <w:fldChar w:fldCharType="end"/>
        </w:r>
      </w:hyperlink>
    </w:p>
    <w:p>
      <w:pPr>
        <w:pStyle w:val="TOC2"/>
        <w:tabs>
          <w:tab w:val="right" w:leader="dot" w:pos="8306"/>
        </w:tabs>
      </w:pPr>
      <w:hyperlink w:anchor="_Toc19083" w:history="1">
        <w:r>
          <w:rPr>
            <w:rFonts w:ascii="仿宋" w:eastAsia="仿宋" w:hAnsi="仿宋" w:cs="仿宋" w:hint="eastAsia"/>
            <w:lang w:eastAsia="zh-CN"/>
          </w:rPr>
          <w:t>(一)、建设周期</w:t>
        </w:r>
        <w:r>
          <w:tab/>
        </w:r>
        <w:r>
          <w:fldChar w:fldCharType="begin"/>
        </w:r>
        <w:r>
          <w:instrText xml:space="preserve"> PAGEREF _Toc19083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8" w:history="1">
        <w:r>
          <w:rPr>
            <w:rFonts w:ascii="仿宋" w:eastAsia="仿宋" w:hAnsi="仿宋" w:cs="仿宋" w:hint="eastAsia"/>
            <w:lang w:eastAsia="zh-CN"/>
          </w:rPr>
          <w:t>(二)、建设进度</w:t>
        </w:r>
        <w:r>
          <w:tab/>
        </w:r>
        <w:r>
          <w:fldChar w:fldCharType="begin"/>
        </w:r>
        <w:r>
          <w:instrText xml:space="preserve"> PAGEREF _Toc20278 \h </w:instrText>
        </w:r>
        <w:r>
          <w:fldChar w:fldCharType="separate"/>
        </w:r>
        <w:r>
          <w:t>38</w:t>
        </w:r>
        <w:r>
          <w:fldChar w:fldCharType="end"/>
        </w:r>
      </w:hyperlink>
    </w:p>
    <w:p>
      <w:pPr>
        <w:pStyle w:val="TOC2"/>
        <w:tabs>
          <w:tab w:val="right" w:leader="dot" w:pos="8306"/>
        </w:tabs>
      </w:pPr>
      <w:hyperlink w:anchor="_Toc7150" w:history="1">
        <w:r>
          <w:rPr>
            <w:rFonts w:ascii="仿宋" w:eastAsia="仿宋" w:hAnsi="仿宋" w:cs="仿宋" w:hint="eastAsia"/>
            <w:lang w:eastAsia="zh-CN"/>
          </w:rPr>
          <w:t>(三)、进度安排注意事项</w:t>
        </w:r>
        <w:r>
          <w:tab/>
        </w:r>
        <w:r>
          <w:fldChar w:fldCharType="begin"/>
        </w:r>
        <w:r>
          <w:instrText xml:space="preserve"> PAGEREF _Toc7150 \h </w:instrText>
        </w:r>
        <w:r>
          <w:fldChar w:fldCharType="separate"/>
        </w:r>
        <w:r>
          <w:t>39</w:t>
        </w:r>
        <w:r>
          <w:fldChar w:fldCharType="end"/>
        </w:r>
      </w:hyperlink>
    </w:p>
    <w:p>
      <w:pPr>
        <w:pStyle w:val="TOC2"/>
        <w:tabs>
          <w:tab w:val="right" w:leader="dot" w:pos="8306"/>
        </w:tabs>
      </w:pPr>
      <w:hyperlink w:anchor="_Toc29574" w:history="1">
        <w:r>
          <w:rPr>
            <w:rFonts w:ascii="仿宋" w:eastAsia="仿宋" w:hAnsi="仿宋" w:cs="仿宋" w:hint="eastAsia"/>
            <w:lang w:eastAsia="zh-CN"/>
          </w:rPr>
          <w:t>(四)、人力资源配置</w:t>
        </w:r>
        <w:r>
          <w:tab/>
        </w:r>
        <w:r>
          <w:fldChar w:fldCharType="begin"/>
        </w:r>
        <w:r>
          <w:instrText xml:space="preserve"> PAGEREF _Toc29574 \h </w:instrText>
        </w:r>
        <w:r>
          <w:fldChar w:fldCharType="separate"/>
        </w:r>
        <w:r>
          <w:t>41</w:t>
        </w:r>
        <w:r>
          <w:fldChar w:fldCharType="end"/>
        </w:r>
      </w:hyperlink>
    </w:p>
    <w:p>
      <w:pPr>
        <w:pStyle w:val="TOC1"/>
        <w:tabs>
          <w:tab w:val="right" w:leader="dot" w:pos="8306"/>
        </w:tabs>
      </w:pPr>
      <w:hyperlink w:anchor="_Toc2479" w:history="1">
        <w:r>
          <w:rPr>
            <w:rFonts w:ascii="仿宋" w:eastAsia="仿宋" w:hAnsi="仿宋" w:cs="仿宋" w:hint="eastAsia"/>
            <w:lang w:eastAsia="zh-CN"/>
          </w:rPr>
          <w:t>十、超细合金粉末项目投资规划</w:t>
        </w:r>
        <w:r>
          <w:tab/>
        </w:r>
        <w:r>
          <w:fldChar w:fldCharType="begin"/>
        </w:r>
        <w:r>
          <w:instrText xml:space="preserve"> PAGEREF _Toc2479 \h </w:instrText>
        </w:r>
        <w:r>
          <w:fldChar w:fldCharType="separate"/>
        </w:r>
        <w:r>
          <w:t>41</w:t>
        </w:r>
        <w:r>
          <w:fldChar w:fldCharType="end"/>
        </w:r>
      </w:hyperlink>
    </w:p>
    <w:p>
      <w:pPr>
        <w:pStyle w:val="TOC2"/>
        <w:tabs>
          <w:tab w:val="right" w:leader="dot" w:pos="8306"/>
        </w:tabs>
      </w:pPr>
      <w:hyperlink w:anchor="_Toc11731" w:history="1">
        <w:r>
          <w:rPr>
            <w:rFonts w:ascii="仿宋" w:eastAsia="仿宋" w:hAnsi="仿宋" w:cs="仿宋" w:hint="eastAsia"/>
            <w:lang w:eastAsia="zh-CN"/>
          </w:rPr>
          <w:t>(一)、超细合金粉末项目总投资估算</w:t>
        </w:r>
        <w:r>
          <w:tab/>
        </w:r>
        <w:r>
          <w:fldChar w:fldCharType="begin"/>
        </w:r>
        <w:r>
          <w:instrText xml:space="preserve"> PAGEREF _Toc11731 \h </w:instrText>
        </w:r>
        <w:r>
          <w:fldChar w:fldCharType="separate"/>
        </w:r>
        <w:r>
          <w:t>41</w:t>
        </w:r>
        <w:r>
          <w:fldChar w:fldCharType="end"/>
        </w:r>
      </w:hyperlink>
    </w:p>
    <w:p>
      <w:pPr>
        <w:pStyle w:val="TOC2"/>
        <w:tabs>
          <w:tab w:val="right" w:leader="dot" w:pos="8306"/>
        </w:tabs>
      </w:pPr>
      <w:hyperlink w:anchor="_Toc5437" w:history="1">
        <w:r>
          <w:rPr>
            <w:rFonts w:ascii="仿宋" w:eastAsia="仿宋" w:hAnsi="仿宋" w:cs="仿宋" w:hint="eastAsia"/>
            <w:lang w:eastAsia="zh-CN"/>
          </w:rPr>
          <w:t>(二)、资金筹措</w:t>
        </w:r>
        <w:r>
          <w:tab/>
        </w:r>
        <w:r>
          <w:fldChar w:fldCharType="begin"/>
        </w:r>
        <w:r>
          <w:instrText xml:space="preserve"> PAGEREF _Toc5437 \h </w:instrText>
        </w:r>
        <w:r>
          <w:fldChar w:fldCharType="separate"/>
        </w:r>
        <w:r>
          <w:t>43</w:t>
        </w:r>
        <w:r>
          <w:fldChar w:fldCharType="end"/>
        </w:r>
      </w:hyperlink>
    </w:p>
    <w:p>
      <w:pPr>
        <w:pStyle w:val="TOC1"/>
        <w:tabs>
          <w:tab w:val="right" w:leader="dot" w:pos="8306"/>
        </w:tabs>
      </w:pPr>
      <w:hyperlink w:anchor="_Toc3181" w:history="1">
        <w:r>
          <w:rPr>
            <w:rFonts w:ascii="仿宋" w:eastAsia="仿宋" w:hAnsi="仿宋" w:cs="仿宋" w:hint="eastAsia"/>
            <w:lang w:eastAsia="zh-CN"/>
          </w:rPr>
          <w:t>十一、超细合金粉末项目经营效益</w:t>
        </w:r>
        <w:r>
          <w:tab/>
        </w:r>
        <w:r>
          <w:fldChar w:fldCharType="begin"/>
        </w:r>
        <w:r>
          <w:instrText xml:space="preserve"> PAGEREF _Toc3181 \h </w:instrText>
        </w:r>
        <w:r>
          <w:fldChar w:fldCharType="separate"/>
        </w:r>
        <w:r>
          <w:t>43</w:t>
        </w:r>
        <w:r>
          <w:fldChar w:fldCharType="end"/>
        </w:r>
      </w:hyperlink>
    </w:p>
    <w:p>
      <w:pPr>
        <w:pStyle w:val="TOC2"/>
        <w:tabs>
          <w:tab w:val="right" w:leader="dot" w:pos="8306"/>
        </w:tabs>
      </w:pPr>
      <w:hyperlink w:anchor="_Toc25535" w:history="1">
        <w:r>
          <w:rPr>
            <w:rFonts w:ascii="仿宋" w:eastAsia="仿宋" w:hAnsi="仿宋" w:cs="仿宋" w:hint="eastAsia"/>
            <w:lang w:eastAsia="zh-CN"/>
          </w:rPr>
          <w:t>(一)、经济评价财务测算</w:t>
        </w:r>
        <w:r>
          <w:tab/>
        </w:r>
        <w:r>
          <w:fldChar w:fldCharType="begin"/>
        </w:r>
        <w:r>
          <w:instrText xml:space="preserve"> PAGEREF _Toc25535 \h </w:instrText>
        </w:r>
        <w:r>
          <w:fldChar w:fldCharType="separate"/>
        </w:r>
        <w:r>
          <w:t>43</w:t>
        </w:r>
        <w:r>
          <w:fldChar w:fldCharType="end"/>
        </w:r>
      </w:hyperlink>
    </w:p>
    <w:p>
      <w:pPr>
        <w:pStyle w:val="TOC2"/>
        <w:tabs>
          <w:tab w:val="right" w:leader="dot" w:pos="8306"/>
        </w:tabs>
      </w:pPr>
      <w:hyperlink w:anchor="_Toc6036" w:history="1">
        <w:r>
          <w:rPr>
            <w:rFonts w:ascii="仿宋" w:eastAsia="仿宋" w:hAnsi="仿宋" w:cs="仿宋" w:hint="eastAsia"/>
            <w:lang w:eastAsia="zh-CN"/>
          </w:rPr>
          <w:t>(二)、超细合金粉末项目盈利能力分析</w:t>
        </w:r>
        <w:r>
          <w:tab/>
        </w:r>
        <w:r>
          <w:fldChar w:fldCharType="begin"/>
        </w:r>
        <w:r>
          <w:instrText xml:space="preserve"> PAGEREF _Toc6036 \h </w:instrText>
        </w:r>
        <w:r>
          <w:fldChar w:fldCharType="separate"/>
        </w:r>
        <w:r>
          <w:t>45</w:t>
        </w:r>
        <w:r>
          <w:fldChar w:fldCharType="end"/>
        </w:r>
      </w:hyperlink>
    </w:p>
    <w:p>
      <w:pPr>
        <w:pStyle w:val="TOC1"/>
        <w:tabs>
          <w:tab w:val="right" w:leader="dot" w:pos="8306"/>
        </w:tabs>
      </w:pPr>
      <w:hyperlink w:anchor="_Toc15714" w:history="1">
        <w:r>
          <w:rPr>
            <w:rFonts w:ascii="仿宋" w:eastAsia="仿宋" w:hAnsi="仿宋" w:cs="仿宋" w:hint="eastAsia"/>
            <w:lang w:eastAsia="zh-CN"/>
          </w:rPr>
          <w:t>十二、超细合金粉末项目技术管理</w:t>
        </w:r>
        <w:r>
          <w:tab/>
        </w:r>
        <w:r>
          <w:fldChar w:fldCharType="begin"/>
        </w:r>
        <w:r>
          <w:instrText xml:space="preserve"> PAGEREF _Toc15714 \h </w:instrText>
        </w:r>
        <w:r>
          <w:fldChar w:fldCharType="separate"/>
        </w:r>
        <w:r>
          <w:t>45</w:t>
        </w:r>
        <w:r>
          <w:fldChar w:fldCharType="end"/>
        </w:r>
      </w:hyperlink>
    </w:p>
    <w:p>
      <w:pPr>
        <w:pStyle w:val="TOC2"/>
        <w:tabs>
          <w:tab w:val="right" w:leader="dot" w:pos="8306"/>
        </w:tabs>
      </w:pPr>
      <w:hyperlink w:anchor="_Toc31750" w:history="1">
        <w:r>
          <w:rPr>
            <w:rFonts w:ascii="仿宋" w:eastAsia="仿宋" w:hAnsi="仿宋" w:cs="仿宋" w:hint="eastAsia"/>
            <w:lang w:eastAsia="zh-CN"/>
          </w:rPr>
          <w:t>(一)、技术方案选用方向</w:t>
        </w:r>
        <w:r>
          <w:tab/>
        </w:r>
        <w:r>
          <w:fldChar w:fldCharType="begin"/>
        </w:r>
        <w:r>
          <w:instrText xml:space="preserve"> PAGEREF _Toc31750 \h </w:instrText>
        </w:r>
        <w:r>
          <w:fldChar w:fldCharType="separate"/>
        </w:r>
        <w:r>
          <w:t>45</w:t>
        </w:r>
        <w:r>
          <w:fldChar w:fldCharType="end"/>
        </w:r>
      </w:hyperlink>
    </w:p>
    <w:p>
      <w:pPr>
        <w:pStyle w:val="TOC2"/>
        <w:tabs>
          <w:tab w:val="right" w:leader="dot" w:pos="8306"/>
        </w:tabs>
      </w:pPr>
      <w:hyperlink w:anchor="_Toc5159" w:history="1">
        <w:r>
          <w:rPr>
            <w:rFonts w:ascii="仿宋" w:eastAsia="仿宋" w:hAnsi="仿宋" w:cs="仿宋" w:hint="eastAsia"/>
            <w:lang w:eastAsia="zh-CN"/>
          </w:rPr>
          <w:t>(二)、工艺技术方案选用原则</w:t>
        </w:r>
        <w:r>
          <w:tab/>
        </w:r>
        <w:r>
          <w:fldChar w:fldCharType="begin"/>
        </w:r>
        <w:r>
          <w:instrText xml:space="preserve"> PAGEREF _Toc5159 \h </w:instrText>
        </w:r>
        <w:r>
          <w:fldChar w:fldCharType="separate"/>
        </w:r>
        <w:r>
          <w:t>47</w:t>
        </w:r>
        <w:r>
          <w:fldChar w:fldCharType="end"/>
        </w:r>
      </w:hyperlink>
    </w:p>
    <w:p>
      <w:pPr>
        <w:pStyle w:val="TOC2"/>
        <w:tabs>
          <w:tab w:val="right" w:leader="dot" w:pos="8306"/>
        </w:tabs>
      </w:pPr>
      <w:hyperlink w:anchor="_Toc25352" w:history="1">
        <w:r>
          <w:rPr>
            <w:rFonts w:ascii="仿宋" w:eastAsia="仿宋" w:hAnsi="仿宋" w:cs="仿宋" w:hint="eastAsia"/>
            <w:lang w:eastAsia="zh-CN"/>
          </w:rPr>
          <w:t>(三)、工艺技术方案要求</w:t>
        </w:r>
        <w:r>
          <w:tab/>
        </w:r>
        <w:r>
          <w:fldChar w:fldCharType="begin"/>
        </w:r>
        <w:r>
          <w:instrText xml:space="preserve"> PAGEREF _Toc25352 \h </w:instrText>
        </w:r>
        <w:r>
          <w:fldChar w:fldCharType="separate"/>
        </w:r>
        <w:r>
          <w:t>49</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十三、超细合金粉末项目变更管理</w:t>
        </w:r>
        <w:r>
          <w:tab/>
        </w:r>
        <w:r>
          <w:fldChar w:fldCharType="begin"/>
        </w:r>
        <w:r>
          <w:instrText xml:space="preserve"> PAGEREF _Toc13894 \h </w:instrText>
        </w:r>
        <w:r>
          <w:fldChar w:fldCharType="separate"/>
        </w:r>
        <w:r>
          <w:t>52</w:t>
        </w:r>
        <w:r>
          <w:fldChar w:fldCharType="end"/>
        </w:r>
      </w:hyperlink>
    </w:p>
    <w:p>
      <w:pPr>
        <w:pStyle w:val="TOC2"/>
        <w:tabs>
          <w:tab w:val="right" w:leader="dot" w:pos="8306"/>
        </w:tabs>
      </w:pPr>
      <w:hyperlink w:anchor="_Toc11229" w:history="1">
        <w:r>
          <w:rPr>
            <w:rFonts w:ascii="仿宋" w:eastAsia="仿宋" w:hAnsi="仿宋" w:cs="仿宋" w:hint="eastAsia"/>
            <w:lang w:eastAsia="zh-CN"/>
          </w:rPr>
          <w:t>(一)、变更申请与评估</w:t>
        </w:r>
        <w:r>
          <w:tab/>
        </w:r>
        <w:r>
          <w:fldChar w:fldCharType="begin"/>
        </w:r>
        <w:r>
          <w:instrText xml:space="preserve"> PAGEREF _Toc11229 \h </w:instrText>
        </w:r>
        <w:r>
          <w:fldChar w:fldCharType="separate"/>
        </w:r>
        <w:r>
          <w:t>52</w:t>
        </w:r>
        <w:r>
          <w:fldChar w:fldCharType="end"/>
        </w:r>
      </w:hyperlink>
    </w:p>
    <w:p>
      <w:pPr>
        <w:pStyle w:val="TOC2"/>
        <w:tabs>
          <w:tab w:val="right" w:leader="dot" w:pos="8306"/>
        </w:tabs>
      </w:pPr>
      <w:hyperlink w:anchor="_Toc12368" w:history="1">
        <w:r>
          <w:rPr>
            <w:rFonts w:ascii="仿宋" w:eastAsia="仿宋" w:hAnsi="仿宋" w:cs="仿宋" w:hint="eastAsia"/>
            <w:lang w:eastAsia="zh-CN"/>
          </w:rPr>
          <w:t>(二)、变更实施与控制</w:t>
        </w:r>
        <w:r>
          <w:tab/>
        </w:r>
        <w:r>
          <w:fldChar w:fldCharType="begin"/>
        </w:r>
        <w:r>
          <w:instrText xml:space="preserve"> PAGEREF _Toc12368 \h </w:instrText>
        </w:r>
        <w:r>
          <w:fldChar w:fldCharType="separate"/>
        </w:r>
        <w:r>
          <w:t>52</w:t>
        </w:r>
        <w:r>
          <w:fldChar w:fldCharType="end"/>
        </w:r>
      </w:hyperlink>
    </w:p>
    <w:p>
      <w:pPr>
        <w:pStyle w:val="TOC1"/>
        <w:tabs>
          <w:tab w:val="right" w:leader="dot" w:pos="8306"/>
        </w:tabs>
      </w:pPr>
      <w:hyperlink w:anchor="_Toc6596" w:history="1">
        <w:r>
          <w:rPr>
            <w:rFonts w:ascii="仿宋" w:eastAsia="仿宋" w:hAnsi="仿宋" w:cs="仿宋" w:hint="eastAsia"/>
            <w:lang w:eastAsia="zh-CN"/>
          </w:rPr>
          <w:t>十四、供应链管理</w:t>
        </w:r>
        <w:r>
          <w:tab/>
        </w:r>
        <w:r>
          <w:fldChar w:fldCharType="begin"/>
        </w:r>
        <w:r>
          <w:instrText xml:space="preserve"> PAGEREF _Toc6596 \h </w:instrText>
        </w:r>
        <w:r>
          <w:fldChar w:fldCharType="separate"/>
        </w:r>
        <w:r>
          <w:t>53</w:t>
        </w:r>
        <w:r>
          <w:fldChar w:fldCharType="end"/>
        </w:r>
      </w:hyperlink>
    </w:p>
    <w:p>
      <w:pPr>
        <w:pStyle w:val="TOC2"/>
        <w:tabs>
          <w:tab w:val="right" w:leader="dot" w:pos="8306"/>
        </w:tabs>
      </w:pPr>
      <w:hyperlink w:anchor="_Toc17846" w:history="1">
        <w:r>
          <w:rPr>
            <w:rFonts w:ascii="仿宋" w:eastAsia="仿宋" w:hAnsi="仿宋" w:cs="仿宋" w:hint="eastAsia"/>
            <w:lang w:eastAsia="zh-CN"/>
          </w:rPr>
          <w:t>(一)、供应链战略规划</w:t>
        </w:r>
        <w:r>
          <w:tab/>
        </w:r>
        <w:r>
          <w:fldChar w:fldCharType="begin"/>
        </w:r>
        <w:r>
          <w:instrText xml:space="preserve"> PAGEREF _Toc17846 \h </w:instrText>
        </w:r>
        <w:r>
          <w:fldChar w:fldCharType="separate"/>
        </w:r>
        <w:r>
          <w:t>53</w:t>
        </w:r>
        <w:r>
          <w:fldChar w:fldCharType="end"/>
        </w:r>
      </w:hyperlink>
    </w:p>
    <w:p>
      <w:pPr>
        <w:pStyle w:val="TOC2"/>
        <w:tabs>
          <w:tab w:val="right" w:leader="dot" w:pos="8306"/>
        </w:tabs>
      </w:pPr>
      <w:hyperlink w:anchor="_Toc25318" w:history="1">
        <w:r>
          <w:rPr>
            <w:rFonts w:ascii="仿宋" w:eastAsia="仿宋" w:hAnsi="仿宋" w:cs="仿宋" w:hint="eastAsia"/>
            <w:lang w:eastAsia="zh-CN"/>
          </w:rPr>
          <w:t>(二)、供应商选择与合作</w:t>
        </w:r>
        <w:r>
          <w:tab/>
        </w:r>
        <w:r>
          <w:fldChar w:fldCharType="begin"/>
        </w:r>
        <w:r>
          <w:instrText xml:space="preserve"> PAGEREF _Toc25318 \h </w:instrText>
        </w:r>
        <w:r>
          <w:fldChar w:fldCharType="separate"/>
        </w:r>
        <w:r>
          <w:t>54</w:t>
        </w:r>
        <w:r>
          <w:fldChar w:fldCharType="end"/>
        </w:r>
      </w:hyperlink>
    </w:p>
    <w:p>
      <w:pPr>
        <w:pStyle w:val="TOC2"/>
        <w:tabs>
          <w:tab w:val="right" w:leader="dot" w:pos="8306"/>
        </w:tabs>
      </w:pPr>
      <w:hyperlink w:anchor="_Toc23152" w:history="1">
        <w:r>
          <w:rPr>
            <w:rFonts w:ascii="仿宋" w:eastAsia="仿宋" w:hAnsi="仿宋" w:cs="仿宋" w:hint="eastAsia"/>
            <w:lang w:eastAsia="zh-CN"/>
          </w:rPr>
          <w:t>(三)、物流与库存管理</w:t>
        </w:r>
        <w:r>
          <w:tab/>
        </w:r>
        <w:r>
          <w:fldChar w:fldCharType="begin"/>
        </w:r>
        <w:r>
          <w:instrText xml:space="preserve"> PAGEREF _Toc23152 \h </w:instrText>
        </w:r>
        <w:r>
          <w:fldChar w:fldCharType="separate"/>
        </w:r>
        <w:r>
          <w:t>56</w:t>
        </w:r>
        <w:r>
          <w:fldChar w:fldCharType="end"/>
        </w:r>
      </w:hyperlink>
    </w:p>
    <w:p>
      <w:pPr>
        <w:pStyle w:val="TOC1"/>
        <w:tabs>
          <w:tab w:val="right" w:leader="dot" w:pos="8306"/>
        </w:tabs>
      </w:pPr>
      <w:hyperlink w:anchor="_Toc12271" w:history="1">
        <w:r>
          <w:rPr>
            <w:rFonts w:ascii="仿宋" w:eastAsia="仿宋" w:hAnsi="仿宋" w:cs="仿宋" w:hint="eastAsia"/>
            <w:lang w:eastAsia="zh-CN"/>
          </w:rPr>
          <w:t>十五、超细合金粉末项目实施时间节点</w:t>
        </w:r>
        <w:r>
          <w:tab/>
        </w:r>
        <w:r>
          <w:fldChar w:fldCharType="begin"/>
        </w:r>
        <w:r>
          <w:instrText xml:space="preserve"> PAGEREF _Toc12271 \h </w:instrText>
        </w:r>
        <w:r>
          <w:fldChar w:fldCharType="separate"/>
        </w:r>
        <w:r>
          <w:t>57</w:t>
        </w:r>
        <w:r>
          <w:fldChar w:fldCharType="end"/>
        </w:r>
      </w:hyperlink>
    </w:p>
    <w:p>
      <w:pPr>
        <w:pStyle w:val="TOC2"/>
        <w:tabs>
          <w:tab w:val="right" w:leader="dot" w:pos="8306"/>
        </w:tabs>
      </w:pPr>
      <w:hyperlink w:anchor="_Toc16075" w:history="1">
        <w:r>
          <w:rPr>
            <w:rFonts w:ascii="仿宋" w:eastAsia="仿宋" w:hAnsi="仿宋" w:cs="仿宋" w:hint="eastAsia"/>
            <w:lang w:eastAsia="zh-CN"/>
          </w:rPr>
          <w:t>(一)、超细合金粉末项目启动阶段时间节点</w:t>
        </w:r>
        <w:r>
          <w:tab/>
        </w:r>
        <w:r>
          <w:fldChar w:fldCharType="begin"/>
        </w:r>
        <w:r>
          <w:instrText xml:space="preserve"> PAGEREF _Toc16075 \h </w:instrText>
        </w:r>
        <w:r>
          <w:fldChar w:fldCharType="separate"/>
        </w:r>
        <w:r>
          <w:t>57</w:t>
        </w:r>
        <w:r>
          <w:fldChar w:fldCharType="end"/>
        </w:r>
      </w:hyperlink>
    </w:p>
    <w:p>
      <w:pPr>
        <w:pStyle w:val="TOC2"/>
        <w:tabs>
          <w:tab w:val="right" w:leader="dot" w:pos="8306"/>
        </w:tabs>
      </w:pPr>
      <w:hyperlink w:anchor="_Toc22812" w:history="1">
        <w:r>
          <w:rPr>
            <w:rFonts w:ascii="仿宋" w:eastAsia="仿宋" w:hAnsi="仿宋" w:cs="仿宋" w:hint="eastAsia"/>
            <w:lang w:eastAsia="zh-CN"/>
          </w:rPr>
          <w:t>(二)、超细合金粉末项目执行阶段时间节点</w:t>
        </w:r>
        <w:r>
          <w:tab/>
        </w:r>
        <w:r>
          <w:fldChar w:fldCharType="begin"/>
        </w:r>
        <w:r>
          <w:instrText xml:space="preserve"> PAGEREF _Toc22812 \h </w:instrText>
        </w:r>
        <w:r>
          <w:fldChar w:fldCharType="separate"/>
        </w:r>
        <w:r>
          <w:t>58</w:t>
        </w:r>
        <w:r>
          <w:fldChar w:fldCharType="end"/>
        </w:r>
      </w:hyperlink>
    </w:p>
    <w:p>
      <w:pPr>
        <w:pStyle w:val="TOC2"/>
        <w:tabs>
          <w:tab w:val="right" w:leader="dot" w:pos="8306"/>
        </w:tabs>
      </w:pPr>
      <w:hyperlink w:anchor="_Toc5798" w:history="1">
        <w:r>
          <w:rPr>
            <w:rFonts w:ascii="仿宋" w:eastAsia="仿宋" w:hAnsi="仿宋" w:cs="仿宋" w:hint="eastAsia"/>
            <w:lang w:eastAsia="zh-CN"/>
          </w:rPr>
          <w:t>(三)、超细合金粉末项目完成阶段时间节点</w:t>
        </w:r>
        <w:r>
          <w:tab/>
        </w:r>
        <w:r>
          <w:fldChar w:fldCharType="begin"/>
        </w:r>
        <w:r>
          <w:instrText xml:space="preserve"> PAGEREF _Toc5798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15"/>
      <w:r>
        <w:rPr>
          <w:rFonts w:ascii="仿宋" w:eastAsia="仿宋" w:hAnsi="仿宋" w:cs="仿宋" w:hint="eastAsia"/>
          <w:sz w:val="28"/>
          <w:lang w:eastAsia="zh-CN"/>
        </w:rPr>
        <w:t>一、超细合金粉末项目建设单位说明</w:t>
      </w:r>
      <w:bookmarkEnd w:id="2"/>
    </w:p>
    <w:p>
      <w:pPr>
        <w:pStyle w:val="Heading2"/>
        <w:rPr>
          <w:rFonts w:ascii="仿宋" w:eastAsia="仿宋" w:hAnsi="仿宋" w:cs="仿宋" w:hint="eastAsia"/>
          <w:lang w:eastAsia="zh-CN"/>
        </w:rPr>
      </w:pPr>
      <w:bookmarkStart w:id="3" w:name="_Toc4098"/>
      <w:r>
        <w:rPr>
          <w:rFonts w:ascii="仿宋" w:eastAsia="仿宋" w:hAnsi="仿宋" w:cs="仿宋" w:hint="eastAsia"/>
          <w:lang w:eastAsia="zh-CN"/>
        </w:rPr>
        <w:t>(一)、超细合金粉末项目承办单位基本情况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细合金粉末项目承办单位的XXXX，我们着眼于实现可持续的经济效益。通过技术创新和解决方案的提供，公司预计在超细合金粉末项目执行期间将获得可观的收入增长。这一收入来源主要包括超细合金粉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同时，我们注重成本控制和效率提升，以确保超细合金粉末项目的可持续盈利。透过精细的管理和资源优化，公司期望实现超细合金粉末项目利润最大化。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细合金粉末项目实施进行全面的投资评估，包括超细合金粉末项目启动阶段的资金投入和后续运营成本。通过对超细合金粉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超细合金粉末项目实施过程中具备足够的资金流动性，公司将进行详尽的现金流分析。这包括资金需求的合理预测、超细合金粉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11"/>
      <w:r>
        <w:rPr>
          <w:rFonts w:ascii="仿宋" w:eastAsia="仿宋" w:hAnsi="仿宋" w:cs="仿宋" w:hint="eastAsia"/>
          <w:sz w:val="28"/>
          <w:lang w:eastAsia="zh-CN"/>
        </w:rPr>
        <w:t>二、超细合金粉末项目土建工程</w:t>
      </w:r>
      <w:bookmarkEnd w:id="5"/>
    </w:p>
    <w:p>
      <w:pPr>
        <w:pStyle w:val="Heading2"/>
        <w:rPr>
          <w:rFonts w:ascii="仿宋" w:eastAsia="仿宋" w:hAnsi="仿宋" w:cs="仿宋" w:hint="eastAsia"/>
          <w:lang w:eastAsia="zh-CN"/>
        </w:rPr>
      </w:pPr>
      <w:bookmarkStart w:id="6" w:name="_Toc1864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在超细合金粉末项目的建筑工程设计中，我们将秉承一系列重要的设计原则，以确保超细合金粉末项目建筑在功能、美观、可持续性等方面达到最佳效果。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首要原则是确保建筑的功能性得到最大化的发挥。我们将充分理解超细合金粉末项目的实际需求，合理布局各个功能区域，保证建筑在满足业务需求的同时，提供高效的工作环境。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在建筑设计中，我们将综合考虑建设和运营成本。通过精细的经济效益分析，确保设计方案在高效利用资源的同时，对超细合金粉末项目的长期盈利能力有积极的贡献。</w:t>
      </w:r>
    </w:p>
    <w:p>
      <w:pPr>
        <w:pStyle w:val="Heading2"/>
        <w:ind w:firstLine="560" w:firstLineChars="200"/>
        <w:rPr>
          <w:rFonts w:ascii="仿宋" w:eastAsia="仿宋" w:hAnsi="仿宋" w:cs="仿宋" w:hint="eastAsia"/>
          <w:sz w:val="28"/>
          <w:lang w:eastAsia="zh-CN"/>
        </w:rPr>
      </w:pPr>
      <w:bookmarkStart w:id="7" w:name="_Toc2306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土建工程设计中，我们将精准设定设计年限，结合超细合金粉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合金粉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92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超细合金粉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合金粉末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合金粉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38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本期工程超细合金粉末项目预计总建筑面积XXX平方米，其中：计容建筑面积XXX平方米，计划建筑工程投资XX万元，占超细合金粉末项目总投资的XX%。</w:t>
      </w:r>
    </w:p>
    <w:p>
      <w:pPr>
        <w:pStyle w:val="Heading1"/>
        <w:ind w:firstLine="560" w:firstLineChars="200"/>
        <w:rPr>
          <w:rFonts w:ascii="仿宋" w:eastAsia="仿宋" w:hAnsi="仿宋" w:cs="仿宋" w:hint="eastAsia"/>
          <w:sz w:val="28"/>
          <w:lang w:eastAsia="zh-CN"/>
        </w:rPr>
      </w:pPr>
      <w:bookmarkStart w:id="10" w:name="_Toc1817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345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超细合金粉末项目的主要产品是XXXX，预计年产值为XXX万元。这一产品在市场中占据着重要的地位，其广泛的应用范围使得该超细合金粉末项目的市场前景非常广阔。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细合金粉末项目的xxx产品作为重要的原材料之一，将在多个领域发挥关键作用。其在建筑、交通、能源等方面的广泛应用将为整个产业链提供强大的支持，形成产业协同效应。超细合金粉末项目的年产值XXX万XXX万XXX万万元不仅反映了其在市场上的巨大潜力，更预示着它对国民经济的积极贡献。这种关联度高、涉及面广的产业关系，使得该超细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796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征地面积为XXXX平方米，相当于约XX.XX亩，其中净用地面积为XXXX平方米，红线范围内相当于约XX.XX亩。这一用地规模充分考虑了超细合金粉末项目的建设需求，保障了超细合金粉末项目在合适的空间内得以充分发展。超细合金粉末项目规划的总建筑面积为XXXX平方米，其中主体工程建设占XXXX平方米，计容建筑面积达XXXX平方米。预计建筑工程的投资将达到XXXX万元，为超细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购置的设备共计XXXX台（套），设备购置费用为XXXX万元。这一设备购置计划充分考虑到超细合金粉末项目的生产需求和技术要求，确保了超细合金粉末项目在生产运营中具备先进的技术装备和高效的生产能力。设备的合理配置将为超细合金粉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总投资为XXXX万元，预计年实现营业收入为XXXX万元。这一产能规模的设定旨在确保超细合金粉末项目能够在投资与回报之间取得平衡，实现长期可持续的发展。超细合金粉末项目的总投资充分考虑到各个方面的需求，包括用地建设、设备购置等多个环节，以确保超细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6690"/>
      <w:r>
        <w:rPr>
          <w:rFonts w:ascii="仿宋" w:eastAsia="仿宋" w:hAnsi="仿宋" w:cs="仿宋" w:hint="eastAsia"/>
          <w:sz w:val="28"/>
          <w:lang w:eastAsia="zh-CN"/>
        </w:rPr>
        <w:t>四、超细合金粉末项目概论</w:t>
      </w:r>
      <w:bookmarkEnd w:id="13"/>
    </w:p>
    <w:p>
      <w:pPr>
        <w:pStyle w:val="Heading2"/>
        <w:rPr>
          <w:rFonts w:ascii="仿宋" w:eastAsia="仿宋" w:hAnsi="仿宋" w:cs="仿宋" w:hint="eastAsia"/>
          <w:lang w:eastAsia="zh-CN"/>
        </w:rPr>
      </w:pPr>
      <w:bookmarkStart w:id="14" w:name="_Toc19723"/>
      <w:r>
        <w:rPr>
          <w:rFonts w:ascii="仿宋" w:eastAsia="仿宋" w:hAnsi="仿宋" w:cs="仿宋" w:hint="eastAsia"/>
          <w:lang w:eastAsia="zh-CN"/>
        </w:rPr>
        <w:t>(一)、超细合金粉末项目概况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起源追溯至对市场的深入洞察。市场的不断演变与变革为超细合金粉末项目提供了难得的机遇。当前市场存在的需求缺口和变革的大环境共同构成了超细合金粉末项目的背景。这个超细合金粉末项目旨在充分利用市场机遇，填补行业中尚未满足的需求，为客户提供全新的解决方案。市场的变革和需求的增长使得这个超细合金粉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超细合金粉末项目名称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正式命名为超细合金粉末。这个名称不仅仅是一个标识，更代表了超细合金粉末项目的核心理念和愿景。它蕴含着超细合金粉末项目所要解决问题的关键字，具有强烈的表达和辨识度，为超细合金粉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超细合金粉末项目目标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核心目标是提供一种全新、高效的解决方案，满足客户日益增长的需求。超细合金粉末项目追求的不仅仅是满足市场需求，更是在市场中获得卓越的竞争优势。通过不断提升产品或服务的质量和创新水平，超细合金粉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超细合金粉末项目范围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全面涵盖了产品研发、制造、市场推广和售后服务，确保从产品设计到最终用户体验的全方位关注。这一全面的超细合金粉末项目范围是为了确保超细合金粉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超细合金粉末项目时间表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超细合金粉末项目计划在未来18个月内完成，包括研发、测试、市场试点和正式推出等不同阶段。这个时间表的合理设计是为了确保超细合金粉末项目各个阶段的顺利推进，以便按时交付高质量的成果。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超细合金粉末项目预算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预算估算为XX百万美元，主要分配在研发、市场推广、人员培训和运营等方面。这一充足的预算为超细合金粉末项目提供了充足的资源，确保超细合金粉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超细合金粉末项目风险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可能面临的风险包括市场接受度低、技术难题、竞争激烈等。超细合金粉末项目团队已经制定了相应的风险应对计划，通过前瞻性的风险管理，确保超细合金粉末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超细合金粉末项目团队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超细合金粉末项目汇聚了一支经验丰富、多领域专业素养的核心团队，确保超细合金粉末项目在各个方面都能拥有高水平的执行力。团队的协同作战是超细合金粉末项目成功的关键因素之一。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超细合金粉末项目背景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超细合金粉末项目的背景根植于市场对更高效、创新产品的渴望，同时也受到科技发展对行业格局的深刻改变的影响。这为超细合金粉末项目提供了广阔的发展空间和市场需求。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超细合金粉末项目现状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截至目前，超细合金粉末项目已完成市场调研和技术验证，取得了初步的成功。这为超细合金粉末项目在未来的发展奠定了坚实的基础，为更远大的目标打下了坚实的基石。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456"/>
      <w:r>
        <w:rPr>
          <w:rFonts w:ascii="仿宋" w:eastAsia="仿宋" w:hAnsi="仿宋" w:cs="仿宋" w:hint="eastAsia"/>
          <w:sz w:val="28"/>
          <w:lang w:eastAsia="zh-CN"/>
        </w:rPr>
        <w:t>(二)、超细合金粉末项目目标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keyword》超细合金粉末项目首要业务目标是在市场中占据有利地位，实现产品/服务的成功推广和销售。通过不断提升产品质量、创新性，超细合金粉末项目追求成为行业中的领导者，赢得更多客户的青睐。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在科技迅速发展的时代，超细合金粉末项目着眼于技术创新。通过持续的研发和技术升级，超细合金粉末项目旨在推出更具创新性的产品或服务，以满足市场对新鲜、先进解决方案的需求。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为了建立可持续的客户关系，超细合金粉末项目设定了客户满意度目标。通过提供卓越的产品质量和优质的客户服务，超细合金粉末项目追求赢得客户的信任和忠诚度，确保他们的满意度达到行业领先水平。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超细合金粉末项目注重社会责任和可持续发展。通过实施环保、社会责任超细合金粉末项目，超细合金粉末项目致力于在经济发展的同时保护环境，促进社会公平，实现可持续经营。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超细合金粉末项目的团队是实现目标的核心驱动力。因此，超细合金粉末项目设定了团队发展目标，包括提升团队成员的专业技能、培养领导力，以及搭建协同高效的团队工作氛围。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795"/>
      <w:r>
        <w:rPr>
          <w:rFonts w:ascii="仿宋" w:eastAsia="仿宋" w:hAnsi="仿宋" w:cs="仿宋" w:hint="eastAsia"/>
          <w:sz w:val="28"/>
          <w:lang w:eastAsia="zh-CN"/>
        </w:rPr>
        <w:t>(三)、超细合金粉末项目提出的理由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超细合金粉末项目提出的理由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提出源于对市场机遇的深刻洞察。当前市场中存在的需求缺口和行业发展趋势表明，有巨大的商业机会等待被开发。通过准确捕捉市场机遇，超细合金粉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理念基于对技术创新的信仰。通过持续的研发和技术投入，超细合金粉末项目有望推出更具创新性的产品或服务。在科技飞速发展的当下，超细合金粉末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提出是为了增强企业的行业竞争力。通过提升产品或服务的质量和独特性，超细合金粉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响应了消费者需求的变化。随着社会和科技的不断发展，消费者对产品和服务的需求也在发生变化。通过深入了解并及时回应消费者的新需求，超细合金粉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超细合金粉末项目的提出是企业战略发展规划的一部分。在面对日益激烈的市场竞争和不断变化的商业环境中，超细合金粉末项目作为企业战略的一环，旨在为企业开辟新的增长领域，巩固企业在行业中的地位。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提出不仅仅是基于商业考量，还注重社会责任。通过推出环保、社会责任等方面的超细合金粉末项目，超细合金粉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超细合金粉末项目的提出反映了对利益相关者期望的关注。包括客户、员工、投资者等利益相关者在企业发展中都有着各自的期望，超细合金粉末项目力求在满足这些期望的同时，取得更大的共赢。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309"/>
      <w:r>
        <w:rPr>
          <w:rFonts w:ascii="仿宋" w:eastAsia="仿宋" w:hAnsi="仿宋" w:cs="仿宋" w:hint="eastAsia"/>
          <w:sz w:val="28"/>
          <w:lang w:eastAsia="zh-CN"/>
        </w:rPr>
        <w:t>(四)、超细合金粉末项目意义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在实施超细合金粉末项目的过程中，我们不仅仅是在追逐商业成功，更是为企业和社会的多个层面创造了深远的意义。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首要意义在于提升企业的市场竞争力。通过持续的创新和对产品质量的高标准要求，超细合金粉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合金粉末项目的推进将促使行业技术水平的提升。通过引入先进技术和创新性解决方案，超细合金粉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细合金粉末项目不仅创造了大量就业机会，提高了就业水平，还注重社会责任和环保。通过参与社会公益事业和推动环保超细合金粉末项目，超细合金粉末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综合而言，超细合金粉末项目意义重大，不仅推动了企业的发展，也为行业和社会的进步贡献了积极力量。这是一个全面而深刻的影响，将在未来产生可持续的正面效应。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2269"/>
      <w:r>
        <w:rPr>
          <w:rFonts w:ascii="仿宋" w:eastAsia="仿宋" w:hAnsi="仿宋" w:cs="仿宋" w:hint="eastAsia"/>
          <w:sz w:val="28"/>
          <w:lang w:eastAsia="zh-CN"/>
        </w:rPr>
        <w:t>(五)、超细合金粉末项目背景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在当今迅猛发展的商业环境中，超细合金粉末项目的动因根植于对多方面因素的审慎考量。这个超细合金粉末项目的提出并非孤立的决策，而是对企业所处背景深入思考的产物。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细合金粉末项目背后的首要原因。科技的迅速发展和全球市场的快速变化使得企业必须灵活应对。超细合金粉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竞争的激烈程度也是超细合金粉末项目背景中不可忽视的一环。企业需要在激烈竞争中脱颖而出，为此，超细合金粉末项目致力于打破常规，提供独特的价值主张，以吸引客户并确保市场份额的增长。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技术的迅速发展为企业带来了机遇与挑战。作为超细合金粉末项目启动的背景之一，对新兴技术的应用将有助于提升企业的技术水平，使其在不断演进的商业环境中保持竞争优势。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此外，社会对企业责任的期望也在逐渐升高。超细合金粉末项目充分融入了社会责任的理念，通过可持续经营和社会公益超细合金粉末项目，企图为社会贡献一份力量，在商业成功的同时关注社会价值。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3498"/>
      <w:r>
        <w:rPr>
          <w:rFonts w:ascii="仿宋" w:eastAsia="仿宋" w:hAnsi="仿宋" w:cs="仿宋" w:hint="eastAsia"/>
          <w:sz w:val="28"/>
          <w:lang w:eastAsia="zh-CN"/>
        </w:rPr>
        <w:t>五、超细合金粉末项目选址可行性分析</w:t>
      </w:r>
      <w:bookmarkEnd w:id="19"/>
    </w:p>
    <w:p>
      <w:pPr>
        <w:pStyle w:val="Heading2"/>
        <w:rPr>
          <w:rFonts w:ascii="仿宋" w:eastAsia="仿宋" w:hAnsi="仿宋" w:cs="仿宋" w:hint="eastAsia"/>
          <w:lang w:eastAsia="zh-CN"/>
        </w:rPr>
      </w:pPr>
      <w:bookmarkStart w:id="20" w:name="_Toc944"/>
      <w:r>
        <w:rPr>
          <w:rFonts w:ascii="仿宋" w:eastAsia="仿宋" w:hAnsi="仿宋" w:cs="仿宋" w:hint="eastAsia"/>
          <w:lang w:eastAsia="zh-CN"/>
        </w:rPr>
        <w:t>(一)、超细合金粉末项目选址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该超细合金粉末项目选址位于XX省XX市XX区XXX街道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https://d.book118.com/688011126056006032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52021"/>
    <w:rsid w:val="68F520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11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2024-01-28T21:45:00Z</dcterms:created>
  <dcterms:modified xsi:type="dcterms:W3CDTF">2024-01-28T21:45:49Z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EC2471F748C8499FB702B000CCAE9D5F_11</vt:lpwstr>
  </property>
  <property fmtid="{D5CDD505-2E9C-101B-9397-08002B2CF9AE}" pid="3" name="KSOProductBuildVer">
    <vt:lpwstr>2052-12.1.0.16250</vt:lpwstr>
  </property>
</Properties>
</file>