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5" w:history="1">
        <w:r>
          <w:rPr>
            <w:rFonts w:ascii="仿宋" w:eastAsia="仿宋" w:hAnsi="仿宋" w:cs="仿宋" w:hint="eastAsia"/>
            <w:lang w:eastAsia="zh-CN"/>
          </w:rPr>
          <w:t>概论</w:t>
        </w:r>
        <w:r>
          <w:tab/>
        </w:r>
        <w:r>
          <w:fldChar w:fldCharType="begin"/>
        </w:r>
        <w:r>
          <w:instrText xml:space="preserve"> PAGEREF _Toc4455 \h </w:instrText>
        </w:r>
        <w:r>
          <w:fldChar w:fldCharType="separate"/>
        </w:r>
        <w:r>
          <w:t>3</w:t>
        </w:r>
        <w:r>
          <w:fldChar w:fldCharType="end"/>
        </w:r>
      </w:hyperlink>
    </w:p>
    <w:p>
      <w:pPr>
        <w:pStyle w:val="TOC1"/>
        <w:tabs>
          <w:tab w:val="right" w:leader="dot" w:pos="8306"/>
        </w:tabs>
      </w:pPr>
      <w:hyperlink w:anchor="_Toc30806" w:history="1">
        <w:r>
          <w:rPr>
            <w:rFonts w:ascii="仿宋" w:eastAsia="仿宋" w:hAnsi="仿宋" w:cs="仿宋" w:hint="eastAsia"/>
            <w:lang w:eastAsia="zh-CN"/>
          </w:rPr>
          <w:t>一、水文仪器项目可持续发展</w:t>
        </w:r>
        <w:r>
          <w:tab/>
        </w:r>
        <w:r>
          <w:fldChar w:fldCharType="begin"/>
        </w:r>
        <w:r>
          <w:instrText xml:space="preserve"> PAGEREF _Toc30806 \h </w:instrText>
        </w:r>
        <w:r>
          <w:fldChar w:fldCharType="separate"/>
        </w:r>
        <w:r>
          <w:t>3</w:t>
        </w:r>
        <w:r>
          <w:fldChar w:fldCharType="end"/>
        </w:r>
      </w:hyperlink>
    </w:p>
    <w:p>
      <w:pPr>
        <w:pStyle w:val="TOC2"/>
        <w:tabs>
          <w:tab w:val="right" w:leader="dot" w:pos="8306"/>
        </w:tabs>
      </w:pPr>
      <w:hyperlink w:anchor="_Toc7831" w:history="1">
        <w:r>
          <w:rPr>
            <w:rFonts w:ascii="仿宋" w:eastAsia="仿宋" w:hAnsi="仿宋" w:cs="仿宋" w:hint="eastAsia"/>
            <w:lang w:eastAsia="zh-CN"/>
          </w:rPr>
          <w:t>(一)、可持续战略与实践</w:t>
        </w:r>
        <w:r>
          <w:tab/>
        </w:r>
        <w:r>
          <w:fldChar w:fldCharType="begin"/>
        </w:r>
        <w:r>
          <w:instrText xml:space="preserve"> PAGEREF _Toc7831 \h </w:instrText>
        </w:r>
        <w:r>
          <w:fldChar w:fldCharType="separate"/>
        </w:r>
        <w:r>
          <w:t>3</w:t>
        </w:r>
        <w:r>
          <w:fldChar w:fldCharType="end"/>
        </w:r>
      </w:hyperlink>
    </w:p>
    <w:p>
      <w:pPr>
        <w:pStyle w:val="TOC2"/>
        <w:tabs>
          <w:tab w:val="right" w:leader="dot" w:pos="8306"/>
        </w:tabs>
      </w:pPr>
      <w:hyperlink w:anchor="_Toc3099" w:history="1">
        <w:r>
          <w:rPr>
            <w:rFonts w:ascii="仿宋" w:eastAsia="仿宋" w:hAnsi="仿宋" w:cs="仿宋" w:hint="eastAsia"/>
            <w:lang w:eastAsia="zh-CN"/>
          </w:rPr>
          <w:t>(二)、环保与社会责任</w:t>
        </w:r>
        <w:r>
          <w:tab/>
        </w:r>
        <w:r>
          <w:fldChar w:fldCharType="begin"/>
        </w:r>
        <w:r>
          <w:instrText xml:space="preserve"> PAGEREF _Toc3099 \h </w:instrText>
        </w:r>
        <w:r>
          <w:fldChar w:fldCharType="separate"/>
        </w:r>
        <w:r>
          <w:t>4</w:t>
        </w:r>
        <w:r>
          <w:fldChar w:fldCharType="end"/>
        </w:r>
      </w:hyperlink>
    </w:p>
    <w:p>
      <w:pPr>
        <w:pStyle w:val="TOC1"/>
        <w:tabs>
          <w:tab w:val="right" w:leader="dot" w:pos="8306"/>
        </w:tabs>
      </w:pPr>
      <w:hyperlink w:anchor="_Toc3690" w:history="1">
        <w:r>
          <w:rPr>
            <w:rFonts w:ascii="仿宋" w:eastAsia="仿宋" w:hAnsi="仿宋" w:cs="仿宋" w:hint="eastAsia"/>
            <w:lang w:eastAsia="zh-CN"/>
          </w:rPr>
          <w:t>二、水文仪器项目选址可行性分析</w:t>
        </w:r>
        <w:r>
          <w:tab/>
        </w:r>
        <w:r>
          <w:fldChar w:fldCharType="begin"/>
        </w:r>
        <w:r>
          <w:instrText xml:space="preserve"> PAGEREF _Toc3690 \h </w:instrText>
        </w:r>
        <w:r>
          <w:fldChar w:fldCharType="separate"/>
        </w:r>
        <w:r>
          <w:t>5</w:t>
        </w:r>
        <w:r>
          <w:fldChar w:fldCharType="end"/>
        </w:r>
      </w:hyperlink>
    </w:p>
    <w:p>
      <w:pPr>
        <w:pStyle w:val="TOC2"/>
        <w:tabs>
          <w:tab w:val="right" w:leader="dot" w:pos="8306"/>
        </w:tabs>
      </w:pPr>
      <w:hyperlink w:anchor="_Toc9180" w:history="1">
        <w:r>
          <w:rPr>
            <w:rFonts w:ascii="仿宋" w:eastAsia="仿宋" w:hAnsi="仿宋" w:cs="仿宋" w:hint="eastAsia"/>
            <w:lang w:eastAsia="zh-CN"/>
          </w:rPr>
          <w:t>(一)、水文仪器项目选址</w:t>
        </w:r>
        <w:r>
          <w:tab/>
        </w:r>
        <w:r>
          <w:fldChar w:fldCharType="begin"/>
        </w:r>
        <w:r>
          <w:instrText xml:space="preserve"> PAGEREF _Toc9180 \h </w:instrText>
        </w:r>
        <w:r>
          <w:fldChar w:fldCharType="separate"/>
        </w:r>
        <w:r>
          <w:t>5</w:t>
        </w:r>
        <w:r>
          <w:fldChar w:fldCharType="end"/>
        </w:r>
      </w:hyperlink>
    </w:p>
    <w:p>
      <w:pPr>
        <w:pStyle w:val="TOC2"/>
        <w:tabs>
          <w:tab w:val="right" w:leader="dot" w:pos="8306"/>
        </w:tabs>
      </w:pPr>
      <w:hyperlink w:anchor="_Toc22421" w:history="1">
        <w:r>
          <w:rPr>
            <w:rFonts w:ascii="仿宋" w:eastAsia="仿宋" w:hAnsi="仿宋" w:cs="仿宋" w:hint="eastAsia"/>
            <w:lang w:eastAsia="zh-CN"/>
          </w:rPr>
          <w:t>(二)、用地控制指标</w:t>
        </w:r>
        <w:r>
          <w:tab/>
        </w:r>
        <w:r>
          <w:fldChar w:fldCharType="begin"/>
        </w:r>
        <w:r>
          <w:instrText xml:space="preserve"> PAGEREF _Toc22421 \h </w:instrText>
        </w:r>
        <w:r>
          <w:fldChar w:fldCharType="separate"/>
        </w:r>
        <w:r>
          <w:t>5</w:t>
        </w:r>
        <w:r>
          <w:fldChar w:fldCharType="end"/>
        </w:r>
      </w:hyperlink>
    </w:p>
    <w:p>
      <w:pPr>
        <w:pStyle w:val="TOC2"/>
        <w:tabs>
          <w:tab w:val="right" w:leader="dot" w:pos="8306"/>
        </w:tabs>
      </w:pPr>
      <w:hyperlink w:anchor="_Toc17582" w:history="1">
        <w:r>
          <w:rPr>
            <w:rFonts w:ascii="仿宋" w:eastAsia="仿宋" w:hAnsi="仿宋" w:cs="仿宋" w:hint="eastAsia"/>
            <w:lang w:eastAsia="zh-CN"/>
          </w:rPr>
          <w:t>(三)、节约用地措施</w:t>
        </w:r>
        <w:r>
          <w:tab/>
        </w:r>
        <w:r>
          <w:fldChar w:fldCharType="begin"/>
        </w:r>
        <w:r>
          <w:instrText xml:space="preserve"> PAGEREF _Toc17582 \h </w:instrText>
        </w:r>
        <w:r>
          <w:fldChar w:fldCharType="separate"/>
        </w:r>
        <w:r>
          <w:t>7</w:t>
        </w:r>
        <w:r>
          <w:fldChar w:fldCharType="end"/>
        </w:r>
      </w:hyperlink>
    </w:p>
    <w:p>
      <w:pPr>
        <w:pStyle w:val="TOC2"/>
        <w:tabs>
          <w:tab w:val="right" w:leader="dot" w:pos="8306"/>
        </w:tabs>
      </w:pPr>
      <w:hyperlink w:anchor="_Toc30534" w:history="1">
        <w:r>
          <w:rPr>
            <w:rFonts w:ascii="仿宋" w:eastAsia="仿宋" w:hAnsi="仿宋" w:cs="仿宋" w:hint="eastAsia"/>
            <w:lang w:eastAsia="zh-CN"/>
          </w:rPr>
          <w:t>(四)、总图布置方案</w:t>
        </w:r>
        <w:r>
          <w:tab/>
        </w:r>
        <w:r>
          <w:fldChar w:fldCharType="begin"/>
        </w:r>
        <w:r>
          <w:instrText xml:space="preserve"> PAGEREF _Toc30534 \h </w:instrText>
        </w:r>
        <w:r>
          <w:fldChar w:fldCharType="separate"/>
        </w:r>
        <w:r>
          <w:t>8</w:t>
        </w:r>
        <w:r>
          <w:fldChar w:fldCharType="end"/>
        </w:r>
      </w:hyperlink>
    </w:p>
    <w:p>
      <w:pPr>
        <w:pStyle w:val="TOC2"/>
        <w:tabs>
          <w:tab w:val="right" w:leader="dot" w:pos="8306"/>
        </w:tabs>
      </w:pPr>
      <w:hyperlink w:anchor="_Toc31176" w:history="1">
        <w:r>
          <w:rPr>
            <w:rFonts w:ascii="仿宋" w:eastAsia="仿宋" w:hAnsi="仿宋" w:cs="仿宋" w:hint="eastAsia"/>
            <w:lang w:eastAsia="zh-CN"/>
          </w:rPr>
          <w:t>(五)、选址综合评价</w:t>
        </w:r>
        <w:r>
          <w:tab/>
        </w:r>
        <w:r>
          <w:fldChar w:fldCharType="begin"/>
        </w:r>
        <w:r>
          <w:instrText xml:space="preserve"> PAGEREF _Toc31176 \h </w:instrText>
        </w:r>
        <w:r>
          <w:fldChar w:fldCharType="separate"/>
        </w:r>
        <w:r>
          <w:t>9</w:t>
        </w:r>
        <w:r>
          <w:fldChar w:fldCharType="end"/>
        </w:r>
      </w:hyperlink>
    </w:p>
    <w:p>
      <w:pPr>
        <w:pStyle w:val="TOC1"/>
        <w:tabs>
          <w:tab w:val="right" w:leader="dot" w:pos="8306"/>
        </w:tabs>
      </w:pPr>
      <w:hyperlink w:anchor="_Toc19341" w:history="1">
        <w:r>
          <w:rPr>
            <w:rFonts w:ascii="仿宋" w:eastAsia="仿宋" w:hAnsi="仿宋" w:cs="仿宋" w:hint="eastAsia"/>
            <w:lang w:eastAsia="zh-CN"/>
          </w:rPr>
          <w:t>三、水文仪器项目土建工程</w:t>
        </w:r>
        <w:r>
          <w:tab/>
        </w:r>
        <w:r>
          <w:fldChar w:fldCharType="begin"/>
        </w:r>
        <w:r>
          <w:instrText xml:space="preserve"> PAGEREF _Toc19341 \h </w:instrText>
        </w:r>
        <w:r>
          <w:fldChar w:fldCharType="separate"/>
        </w:r>
        <w:r>
          <w:t>10</w:t>
        </w:r>
        <w:r>
          <w:fldChar w:fldCharType="end"/>
        </w:r>
      </w:hyperlink>
    </w:p>
    <w:p>
      <w:pPr>
        <w:pStyle w:val="TOC2"/>
        <w:tabs>
          <w:tab w:val="right" w:leader="dot" w:pos="8306"/>
        </w:tabs>
      </w:pPr>
      <w:hyperlink w:anchor="_Toc4558" w:history="1">
        <w:r>
          <w:rPr>
            <w:rFonts w:ascii="仿宋" w:eastAsia="仿宋" w:hAnsi="仿宋" w:cs="仿宋" w:hint="eastAsia"/>
            <w:lang w:eastAsia="zh-CN"/>
          </w:rPr>
          <w:t>(一)、建筑工程设计原则</w:t>
        </w:r>
        <w:r>
          <w:tab/>
        </w:r>
        <w:r>
          <w:fldChar w:fldCharType="begin"/>
        </w:r>
        <w:r>
          <w:instrText xml:space="preserve"> PAGEREF _Toc4558 \h </w:instrText>
        </w:r>
        <w:r>
          <w:fldChar w:fldCharType="separate"/>
        </w:r>
        <w:r>
          <w:t>10</w:t>
        </w:r>
        <w:r>
          <w:fldChar w:fldCharType="end"/>
        </w:r>
      </w:hyperlink>
    </w:p>
    <w:p>
      <w:pPr>
        <w:pStyle w:val="TOC2"/>
        <w:tabs>
          <w:tab w:val="right" w:leader="dot" w:pos="8306"/>
        </w:tabs>
      </w:pPr>
      <w:hyperlink w:anchor="_Toc30222" w:history="1">
        <w:r>
          <w:rPr>
            <w:rFonts w:ascii="仿宋" w:eastAsia="仿宋" w:hAnsi="仿宋" w:cs="仿宋" w:hint="eastAsia"/>
            <w:lang w:eastAsia="zh-CN"/>
          </w:rPr>
          <w:t>(二)、土建工程设计年限及安全等级</w:t>
        </w:r>
        <w:r>
          <w:tab/>
        </w:r>
        <w:r>
          <w:fldChar w:fldCharType="begin"/>
        </w:r>
        <w:r>
          <w:instrText xml:space="preserve"> PAGEREF _Toc30222 \h </w:instrText>
        </w:r>
        <w:r>
          <w:fldChar w:fldCharType="separate"/>
        </w:r>
        <w:r>
          <w:t>11</w:t>
        </w:r>
        <w:r>
          <w:fldChar w:fldCharType="end"/>
        </w:r>
      </w:hyperlink>
    </w:p>
    <w:p>
      <w:pPr>
        <w:pStyle w:val="TOC2"/>
        <w:tabs>
          <w:tab w:val="right" w:leader="dot" w:pos="8306"/>
        </w:tabs>
      </w:pPr>
      <w:hyperlink w:anchor="_Toc10036" w:history="1">
        <w:r>
          <w:rPr>
            <w:rFonts w:ascii="仿宋" w:eastAsia="仿宋" w:hAnsi="仿宋" w:cs="仿宋" w:hint="eastAsia"/>
            <w:lang w:eastAsia="zh-CN"/>
          </w:rPr>
          <w:t>(三)、建筑工程设计总体要求</w:t>
        </w:r>
        <w:r>
          <w:tab/>
        </w:r>
        <w:r>
          <w:fldChar w:fldCharType="begin"/>
        </w:r>
        <w:r>
          <w:instrText xml:space="preserve"> PAGEREF _Toc10036 \h </w:instrText>
        </w:r>
        <w:r>
          <w:fldChar w:fldCharType="separate"/>
        </w:r>
        <w:r>
          <w:t>12</w:t>
        </w:r>
        <w:r>
          <w:fldChar w:fldCharType="end"/>
        </w:r>
      </w:hyperlink>
    </w:p>
    <w:p>
      <w:pPr>
        <w:pStyle w:val="TOC2"/>
        <w:tabs>
          <w:tab w:val="right" w:leader="dot" w:pos="8306"/>
        </w:tabs>
      </w:pPr>
      <w:hyperlink w:anchor="_Toc12613" w:history="1">
        <w:r>
          <w:rPr>
            <w:rFonts w:ascii="仿宋" w:eastAsia="仿宋" w:hAnsi="仿宋" w:cs="仿宋" w:hint="eastAsia"/>
            <w:lang w:eastAsia="zh-CN"/>
          </w:rPr>
          <w:t>(四)、土建工程建设指标</w:t>
        </w:r>
        <w:r>
          <w:tab/>
        </w:r>
        <w:r>
          <w:fldChar w:fldCharType="begin"/>
        </w:r>
        <w:r>
          <w:instrText xml:space="preserve"> PAGEREF _Toc12613 \h </w:instrText>
        </w:r>
        <w:r>
          <w:fldChar w:fldCharType="separate"/>
        </w:r>
        <w:r>
          <w:t>13</w:t>
        </w:r>
        <w:r>
          <w:fldChar w:fldCharType="end"/>
        </w:r>
      </w:hyperlink>
    </w:p>
    <w:p>
      <w:pPr>
        <w:pStyle w:val="TOC1"/>
        <w:tabs>
          <w:tab w:val="right" w:leader="dot" w:pos="8306"/>
        </w:tabs>
      </w:pPr>
      <w:hyperlink w:anchor="_Toc21752" w:history="1">
        <w:r>
          <w:rPr>
            <w:rFonts w:ascii="仿宋" w:eastAsia="仿宋" w:hAnsi="仿宋" w:cs="仿宋" w:hint="eastAsia"/>
            <w:lang w:eastAsia="zh-CN"/>
          </w:rPr>
          <w:t>四、水文仪器项目文档管理</w:t>
        </w:r>
        <w:r>
          <w:tab/>
        </w:r>
        <w:r>
          <w:fldChar w:fldCharType="begin"/>
        </w:r>
        <w:r>
          <w:instrText xml:space="preserve"> PAGEREF _Toc21752 \h </w:instrText>
        </w:r>
        <w:r>
          <w:fldChar w:fldCharType="separate"/>
        </w:r>
        <w:r>
          <w:t>13</w:t>
        </w:r>
        <w:r>
          <w:fldChar w:fldCharType="end"/>
        </w:r>
      </w:hyperlink>
    </w:p>
    <w:p>
      <w:pPr>
        <w:pStyle w:val="TOC2"/>
        <w:tabs>
          <w:tab w:val="right" w:leader="dot" w:pos="8306"/>
        </w:tabs>
      </w:pPr>
      <w:hyperlink w:anchor="_Toc5345" w:history="1">
        <w:r>
          <w:rPr>
            <w:rFonts w:ascii="仿宋" w:eastAsia="仿宋" w:hAnsi="仿宋" w:cs="仿宋" w:hint="eastAsia"/>
            <w:lang w:eastAsia="zh-CN"/>
          </w:rPr>
          <w:t>(一)、文档编制与审查</w:t>
        </w:r>
        <w:r>
          <w:tab/>
        </w:r>
        <w:r>
          <w:fldChar w:fldCharType="begin"/>
        </w:r>
        <w:r>
          <w:instrText xml:space="preserve"> PAGEREF _Toc5345 \h </w:instrText>
        </w:r>
        <w:r>
          <w:fldChar w:fldCharType="separate"/>
        </w:r>
        <w:r>
          <w:t>13</w:t>
        </w:r>
        <w:r>
          <w:fldChar w:fldCharType="end"/>
        </w:r>
      </w:hyperlink>
    </w:p>
    <w:p>
      <w:pPr>
        <w:pStyle w:val="TOC2"/>
        <w:tabs>
          <w:tab w:val="right" w:leader="dot" w:pos="8306"/>
        </w:tabs>
      </w:pPr>
      <w:hyperlink w:anchor="_Toc16908" w:history="1">
        <w:r>
          <w:rPr>
            <w:rFonts w:ascii="仿宋" w:eastAsia="仿宋" w:hAnsi="仿宋" w:cs="仿宋" w:hint="eastAsia"/>
            <w:lang w:eastAsia="zh-CN"/>
          </w:rPr>
          <w:t>(二)、文档发布与分发</w:t>
        </w:r>
        <w:r>
          <w:tab/>
        </w:r>
        <w:r>
          <w:fldChar w:fldCharType="begin"/>
        </w:r>
        <w:r>
          <w:instrText xml:space="preserve"> PAGEREF _Toc16908 \h </w:instrText>
        </w:r>
        <w:r>
          <w:fldChar w:fldCharType="separate"/>
        </w:r>
        <w:r>
          <w:t>14</w:t>
        </w:r>
        <w:r>
          <w:fldChar w:fldCharType="end"/>
        </w:r>
      </w:hyperlink>
    </w:p>
    <w:p>
      <w:pPr>
        <w:pStyle w:val="TOC2"/>
        <w:tabs>
          <w:tab w:val="right" w:leader="dot" w:pos="8306"/>
        </w:tabs>
      </w:pPr>
      <w:hyperlink w:anchor="_Toc27140" w:history="1">
        <w:r>
          <w:rPr>
            <w:rFonts w:ascii="仿宋" w:eastAsia="仿宋" w:hAnsi="仿宋" w:cs="仿宋" w:hint="eastAsia"/>
            <w:lang w:eastAsia="zh-CN"/>
          </w:rPr>
          <w:t>(三)、文档存档与归档</w:t>
        </w:r>
        <w:r>
          <w:tab/>
        </w:r>
        <w:r>
          <w:fldChar w:fldCharType="begin"/>
        </w:r>
        <w:r>
          <w:instrText xml:space="preserve"> PAGEREF _Toc27140 \h </w:instrText>
        </w:r>
        <w:r>
          <w:fldChar w:fldCharType="separate"/>
        </w:r>
        <w:r>
          <w:t>15</w:t>
        </w:r>
        <w:r>
          <w:fldChar w:fldCharType="end"/>
        </w:r>
      </w:hyperlink>
    </w:p>
    <w:p>
      <w:pPr>
        <w:pStyle w:val="TOC1"/>
        <w:tabs>
          <w:tab w:val="right" w:leader="dot" w:pos="8306"/>
        </w:tabs>
      </w:pPr>
      <w:hyperlink w:anchor="_Toc16675" w:history="1">
        <w:r>
          <w:rPr>
            <w:rFonts w:ascii="仿宋" w:eastAsia="仿宋" w:hAnsi="仿宋" w:cs="仿宋" w:hint="eastAsia"/>
            <w:lang w:eastAsia="zh-CN"/>
          </w:rPr>
          <w:t>五、水文仪器项目建设单位说明</w:t>
        </w:r>
        <w:r>
          <w:tab/>
        </w:r>
        <w:r>
          <w:fldChar w:fldCharType="begin"/>
        </w:r>
        <w:r>
          <w:instrText xml:space="preserve"> PAGEREF _Toc16675 \h </w:instrText>
        </w:r>
        <w:r>
          <w:fldChar w:fldCharType="separate"/>
        </w:r>
        <w:r>
          <w:t>16</w:t>
        </w:r>
        <w:r>
          <w:fldChar w:fldCharType="end"/>
        </w:r>
      </w:hyperlink>
    </w:p>
    <w:p>
      <w:pPr>
        <w:pStyle w:val="TOC2"/>
        <w:tabs>
          <w:tab w:val="right" w:leader="dot" w:pos="8306"/>
        </w:tabs>
      </w:pPr>
      <w:hyperlink w:anchor="_Toc30308" w:history="1">
        <w:r>
          <w:rPr>
            <w:rFonts w:ascii="仿宋" w:eastAsia="仿宋" w:hAnsi="仿宋" w:cs="仿宋" w:hint="eastAsia"/>
            <w:lang w:eastAsia="zh-CN"/>
          </w:rPr>
          <w:t>(一)、水文仪器项目承办单位基本情况</w:t>
        </w:r>
        <w:r>
          <w:tab/>
        </w:r>
        <w:r>
          <w:fldChar w:fldCharType="begin"/>
        </w:r>
        <w:r>
          <w:instrText xml:space="preserve"> PAGEREF _Toc30308 \h </w:instrText>
        </w:r>
        <w:r>
          <w:fldChar w:fldCharType="separate"/>
        </w:r>
        <w:r>
          <w:t>16</w:t>
        </w:r>
        <w:r>
          <w:fldChar w:fldCharType="end"/>
        </w:r>
      </w:hyperlink>
    </w:p>
    <w:p>
      <w:pPr>
        <w:pStyle w:val="TOC2"/>
        <w:tabs>
          <w:tab w:val="right" w:leader="dot" w:pos="8306"/>
        </w:tabs>
      </w:pPr>
      <w:hyperlink w:anchor="_Toc28599" w:history="1">
        <w:r>
          <w:rPr>
            <w:rFonts w:ascii="仿宋" w:eastAsia="仿宋" w:hAnsi="仿宋" w:cs="仿宋" w:hint="eastAsia"/>
            <w:lang w:eastAsia="zh-CN"/>
          </w:rPr>
          <w:t>(二)、公司经济效益分析</w:t>
        </w:r>
        <w:r>
          <w:tab/>
        </w:r>
        <w:r>
          <w:fldChar w:fldCharType="begin"/>
        </w:r>
        <w:r>
          <w:instrText xml:space="preserve"> PAGEREF _Toc28599 \h </w:instrText>
        </w:r>
        <w:r>
          <w:fldChar w:fldCharType="separate"/>
        </w:r>
        <w:r>
          <w:t>17</w:t>
        </w:r>
        <w:r>
          <w:fldChar w:fldCharType="end"/>
        </w:r>
      </w:hyperlink>
    </w:p>
    <w:p>
      <w:pPr>
        <w:pStyle w:val="TOC1"/>
        <w:tabs>
          <w:tab w:val="right" w:leader="dot" w:pos="8306"/>
        </w:tabs>
      </w:pPr>
      <w:hyperlink w:anchor="_Toc7591" w:history="1">
        <w:r>
          <w:rPr>
            <w:rFonts w:ascii="仿宋" w:eastAsia="仿宋" w:hAnsi="仿宋" w:cs="仿宋" w:hint="eastAsia"/>
            <w:lang w:eastAsia="zh-CN"/>
          </w:rPr>
          <w:t>六、水文仪器项目危机管理</w:t>
        </w:r>
        <w:r>
          <w:tab/>
        </w:r>
        <w:r>
          <w:fldChar w:fldCharType="begin"/>
        </w:r>
        <w:r>
          <w:instrText xml:space="preserve"> PAGEREF _Toc7591 \h </w:instrText>
        </w:r>
        <w:r>
          <w:fldChar w:fldCharType="separate"/>
        </w:r>
        <w:r>
          <w:t>18</w:t>
        </w:r>
        <w:r>
          <w:fldChar w:fldCharType="end"/>
        </w:r>
      </w:hyperlink>
    </w:p>
    <w:p>
      <w:pPr>
        <w:pStyle w:val="TOC2"/>
        <w:tabs>
          <w:tab w:val="right" w:leader="dot" w:pos="8306"/>
        </w:tabs>
      </w:pPr>
      <w:hyperlink w:anchor="_Toc22157" w:history="1">
        <w:r>
          <w:rPr>
            <w:rFonts w:ascii="仿宋" w:eastAsia="仿宋" w:hAnsi="仿宋" w:cs="仿宋" w:hint="eastAsia"/>
            <w:lang w:eastAsia="zh-CN"/>
          </w:rPr>
          <w:t>(一)、危机预警与识别</w:t>
        </w:r>
        <w:r>
          <w:tab/>
        </w:r>
        <w:r>
          <w:fldChar w:fldCharType="begin"/>
        </w:r>
        <w:r>
          <w:instrText xml:space="preserve"> PAGEREF _Toc22157 \h </w:instrText>
        </w:r>
        <w:r>
          <w:fldChar w:fldCharType="separate"/>
        </w:r>
        <w:r>
          <w:t>18</w:t>
        </w:r>
        <w:r>
          <w:fldChar w:fldCharType="end"/>
        </w:r>
      </w:hyperlink>
    </w:p>
    <w:p>
      <w:pPr>
        <w:pStyle w:val="TOC2"/>
        <w:tabs>
          <w:tab w:val="right" w:leader="dot" w:pos="8306"/>
        </w:tabs>
      </w:pPr>
      <w:hyperlink w:anchor="_Toc29295" w:history="1">
        <w:r>
          <w:rPr>
            <w:rFonts w:ascii="仿宋" w:eastAsia="仿宋" w:hAnsi="仿宋" w:cs="仿宋" w:hint="eastAsia"/>
            <w:lang w:eastAsia="zh-CN"/>
          </w:rPr>
          <w:t>(二)、危机应对与恢复</w:t>
        </w:r>
        <w:r>
          <w:tab/>
        </w:r>
        <w:r>
          <w:fldChar w:fldCharType="begin"/>
        </w:r>
        <w:r>
          <w:instrText xml:space="preserve"> PAGEREF _Toc29295 \h </w:instrText>
        </w:r>
        <w:r>
          <w:fldChar w:fldCharType="separate"/>
        </w:r>
        <w:r>
          <w:t>19</w:t>
        </w:r>
        <w:r>
          <w:fldChar w:fldCharType="end"/>
        </w:r>
      </w:hyperlink>
    </w:p>
    <w:p>
      <w:pPr>
        <w:pStyle w:val="TOC1"/>
        <w:tabs>
          <w:tab w:val="right" w:leader="dot" w:pos="8306"/>
        </w:tabs>
      </w:pPr>
      <w:hyperlink w:anchor="_Toc24314" w:history="1">
        <w:r>
          <w:rPr>
            <w:rFonts w:ascii="仿宋" w:eastAsia="仿宋" w:hAnsi="仿宋" w:cs="仿宋" w:hint="eastAsia"/>
            <w:lang w:eastAsia="zh-CN"/>
          </w:rPr>
          <w:t>七、水文仪器项目经营效益</w:t>
        </w:r>
        <w:r>
          <w:tab/>
        </w:r>
        <w:r>
          <w:fldChar w:fldCharType="begin"/>
        </w:r>
        <w:r>
          <w:instrText xml:space="preserve"> PAGEREF _Toc24314 \h </w:instrText>
        </w:r>
        <w:r>
          <w:fldChar w:fldCharType="separate"/>
        </w:r>
        <w:r>
          <w:t>20</w:t>
        </w:r>
        <w:r>
          <w:fldChar w:fldCharType="end"/>
        </w:r>
      </w:hyperlink>
    </w:p>
    <w:p>
      <w:pPr>
        <w:pStyle w:val="TOC2"/>
        <w:tabs>
          <w:tab w:val="right" w:leader="dot" w:pos="8306"/>
        </w:tabs>
      </w:pPr>
      <w:hyperlink w:anchor="_Toc23793" w:history="1">
        <w:r>
          <w:rPr>
            <w:rFonts w:ascii="仿宋" w:eastAsia="仿宋" w:hAnsi="仿宋" w:cs="仿宋" w:hint="eastAsia"/>
            <w:lang w:eastAsia="zh-CN"/>
          </w:rPr>
          <w:t>(一)、经济评价财务测算</w:t>
        </w:r>
        <w:r>
          <w:tab/>
        </w:r>
        <w:r>
          <w:fldChar w:fldCharType="begin"/>
        </w:r>
        <w:r>
          <w:instrText xml:space="preserve"> PAGEREF _Toc23793 \h </w:instrText>
        </w:r>
        <w:r>
          <w:fldChar w:fldCharType="separate"/>
        </w:r>
        <w:r>
          <w:t>20</w:t>
        </w:r>
        <w:r>
          <w:fldChar w:fldCharType="end"/>
        </w:r>
      </w:hyperlink>
    </w:p>
    <w:p>
      <w:pPr>
        <w:pStyle w:val="TOC2"/>
        <w:tabs>
          <w:tab w:val="right" w:leader="dot" w:pos="8306"/>
        </w:tabs>
      </w:pPr>
      <w:hyperlink w:anchor="_Toc19385" w:history="1">
        <w:r>
          <w:rPr>
            <w:rFonts w:ascii="仿宋" w:eastAsia="仿宋" w:hAnsi="仿宋" w:cs="仿宋" w:hint="eastAsia"/>
            <w:lang w:eastAsia="zh-CN"/>
          </w:rPr>
          <w:t>(二)、水文仪器项目盈利能力分析</w:t>
        </w:r>
        <w:r>
          <w:tab/>
        </w:r>
        <w:r>
          <w:fldChar w:fldCharType="begin"/>
        </w:r>
        <w:r>
          <w:instrText xml:space="preserve"> PAGEREF _Toc19385 \h </w:instrText>
        </w:r>
        <w:r>
          <w:fldChar w:fldCharType="separate"/>
        </w:r>
        <w:r>
          <w:t>22</w:t>
        </w:r>
        <w:r>
          <w:fldChar w:fldCharType="end"/>
        </w:r>
      </w:hyperlink>
    </w:p>
    <w:p>
      <w:pPr>
        <w:pStyle w:val="TOC1"/>
        <w:tabs>
          <w:tab w:val="right" w:leader="dot" w:pos="8306"/>
        </w:tabs>
      </w:pPr>
      <w:hyperlink w:anchor="_Toc27399" w:history="1">
        <w:r>
          <w:rPr>
            <w:rFonts w:ascii="仿宋" w:eastAsia="仿宋" w:hAnsi="仿宋" w:cs="仿宋" w:hint="eastAsia"/>
            <w:lang w:eastAsia="zh-CN"/>
          </w:rPr>
          <w:t>八、水文仪器项目人力资源管理</w:t>
        </w:r>
        <w:r>
          <w:tab/>
        </w:r>
        <w:r>
          <w:fldChar w:fldCharType="begin"/>
        </w:r>
        <w:r>
          <w:instrText xml:space="preserve"> PAGEREF _Toc27399 \h </w:instrText>
        </w:r>
        <w:r>
          <w:fldChar w:fldCharType="separate"/>
        </w:r>
        <w:r>
          <w:t>22</w:t>
        </w:r>
        <w:r>
          <w:fldChar w:fldCharType="end"/>
        </w:r>
      </w:hyperlink>
    </w:p>
    <w:p>
      <w:pPr>
        <w:pStyle w:val="TOC2"/>
        <w:tabs>
          <w:tab w:val="right" w:leader="dot" w:pos="8306"/>
        </w:tabs>
      </w:pPr>
      <w:hyperlink w:anchor="_Toc6425" w:history="1">
        <w:r>
          <w:rPr>
            <w:rFonts w:ascii="仿宋" w:eastAsia="仿宋" w:hAnsi="仿宋" w:cs="仿宋" w:hint="eastAsia"/>
            <w:lang w:eastAsia="zh-CN"/>
          </w:rPr>
          <w:t>(一)、建立健全的预算管理制度</w:t>
        </w:r>
        <w:r>
          <w:tab/>
        </w:r>
        <w:r>
          <w:fldChar w:fldCharType="begin"/>
        </w:r>
        <w:r>
          <w:instrText xml:space="preserve"> PAGEREF _Toc6425 \h </w:instrText>
        </w:r>
        <w:r>
          <w:fldChar w:fldCharType="separate"/>
        </w:r>
        <w:r>
          <w:t>22</w:t>
        </w:r>
        <w:r>
          <w:fldChar w:fldCharType="end"/>
        </w:r>
      </w:hyperlink>
    </w:p>
    <w:p>
      <w:pPr>
        <w:pStyle w:val="TOC2"/>
        <w:tabs>
          <w:tab w:val="right" w:leader="dot" w:pos="8306"/>
        </w:tabs>
      </w:pPr>
      <w:hyperlink w:anchor="_Toc15907" w:history="1">
        <w:r>
          <w:rPr>
            <w:rFonts w:ascii="仿宋" w:eastAsia="仿宋" w:hAnsi="仿宋" w:cs="仿宋" w:hint="eastAsia"/>
            <w:lang w:eastAsia="zh-CN"/>
          </w:rPr>
          <w:t>(二)、加强资金流动监控</w:t>
        </w:r>
        <w:r>
          <w:tab/>
        </w:r>
        <w:r>
          <w:fldChar w:fldCharType="begin"/>
        </w:r>
        <w:r>
          <w:instrText xml:space="preserve"> PAGEREF _Toc15907 \h </w:instrText>
        </w:r>
        <w:r>
          <w:fldChar w:fldCharType="separate"/>
        </w:r>
        <w:r>
          <w:t>24</w:t>
        </w:r>
        <w:r>
          <w:fldChar w:fldCharType="end"/>
        </w:r>
      </w:hyperlink>
    </w:p>
    <w:p>
      <w:pPr>
        <w:pStyle w:val="TOC2"/>
        <w:tabs>
          <w:tab w:val="right" w:leader="dot" w:pos="8306"/>
        </w:tabs>
      </w:pPr>
      <w:hyperlink w:anchor="_Toc1976" w:history="1">
        <w:r>
          <w:rPr>
            <w:rFonts w:ascii="仿宋" w:eastAsia="仿宋" w:hAnsi="仿宋" w:cs="仿宋" w:hint="eastAsia"/>
            <w:lang w:eastAsia="zh-CN"/>
          </w:rPr>
          <w:t>(三)、制定完善的风险控制机制</w:t>
        </w:r>
        <w:r>
          <w:tab/>
        </w:r>
        <w:r>
          <w:fldChar w:fldCharType="begin"/>
        </w:r>
        <w:r>
          <w:instrText xml:space="preserve"> PAGEREF _Toc1976 \h </w:instrText>
        </w:r>
        <w:r>
          <w:fldChar w:fldCharType="separate"/>
        </w:r>
        <w:r>
          <w:t>25</w:t>
        </w:r>
        <w:r>
          <w:fldChar w:fldCharType="end"/>
        </w:r>
      </w:hyperlink>
    </w:p>
    <w:p>
      <w:pPr>
        <w:pStyle w:val="TOC2"/>
        <w:tabs>
          <w:tab w:val="right" w:leader="dot" w:pos="8306"/>
        </w:tabs>
      </w:pPr>
      <w:hyperlink w:anchor="_Toc28045" w:history="1">
        <w:r>
          <w:rPr>
            <w:rFonts w:ascii="仿宋" w:eastAsia="仿宋" w:hAnsi="仿宋" w:cs="仿宋" w:hint="eastAsia"/>
            <w:lang w:eastAsia="zh-CN"/>
          </w:rPr>
          <w:t>(四)、优化成本管理</w:t>
        </w:r>
        <w:r>
          <w:tab/>
        </w:r>
        <w:r>
          <w:fldChar w:fldCharType="begin"/>
        </w:r>
        <w:r>
          <w:instrText xml:space="preserve"> PAGEREF _Toc28045 \h </w:instrText>
        </w:r>
        <w:r>
          <w:fldChar w:fldCharType="separate"/>
        </w:r>
        <w:r>
          <w:t>26</w:t>
        </w:r>
        <w:r>
          <w:fldChar w:fldCharType="end"/>
        </w:r>
      </w:hyperlink>
    </w:p>
    <w:p>
      <w:pPr>
        <w:pStyle w:val="TOC1"/>
        <w:tabs>
          <w:tab w:val="right" w:leader="dot" w:pos="8306"/>
        </w:tabs>
      </w:pPr>
      <w:hyperlink w:anchor="_Toc28223" w:history="1">
        <w:r>
          <w:rPr>
            <w:rFonts w:ascii="仿宋" w:eastAsia="仿宋" w:hAnsi="仿宋" w:cs="仿宋" w:hint="eastAsia"/>
            <w:lang w:eastAsia="zh-CN"/>
          </w:rPr>
          <w:t>九、水文仪器项目技术管理</w:t>
        </w:r>
        <w:r>
          <w:tab/>
        </w:r>
        <w:r>
          <w:fldChar w:fldCharType="begin"/>
        </w:r>
        <w:r>
          <w:instrText xml:space="preserve"> PAGEREF _Toc28223 \h </w:instrText>
        </w:r>
        <w:r>
          <w:fldChar w:fldCharType="separate"/>
        </w:r>
        <w:r>
          <w:t>28</w:t>
        </w:r>
        <w:r>
          <w:fldChar w:fldCharType="end"/>
        </w:r>
      </w:hyperlink>
    </w:p>
    <w:p>
      <w:pPr>
        <w:pStyle w:val="TOC2"/>
        <w:tabs>
          <w:tab w:val="right" w:leader="dot" w:pos="8306"/>
        </w:tabs>
      </w:pPr>
      <w:hyperlink w:anchor="_Toc10188" w:history="1">
        <w:r>
          <w:rPr>
            <w:rFonts w:ascii="仿宋" w:eastAsia="仿宋" w:hAnsi="仿宋" w:cs="仿宋" w:hint="eastAsia"/>
            <w:lang w:eastAsia="zh-CN"/>
          </w:rPr>
          <w:t>(一)、技术方案选用方向</w:t>
        </w:r>
        <w:r>
          <w:tab/>
        </w:r>
        <w:r>
          <w:fldChar w:fldCharType="begin"/>
        </w:r>
        <w:r>
          <w:instrText xml:space="preserve"> PAGEREF _Toc10188 \h </w:instrText>
        </w:r>
        <w:r>
          <w:fldChar w:fldCharType="separate"/>
        </w:r>
        <w:r>
          <w:t>28</w:t>
        </w:r>
        <w:r>
          <w:fldChar w:fldCharType="end"/>
        </w:r>
      </w:hyperlink>
    </w:p>
    <w:p>
      <w:pPr>
        <w:pStyle w:val="TOC2"/>
        <w:tabs>
          <w:tab w:val="right" w:leader="dot" w:pos="8306"/>
        </w:tabs>
      </w:pPr>
      <w:hyperlink w:anchor="_Toc4521" w:history="1">
        <w:r>
          <w:rPr>
            <w:rFonts w:ascii="仿宋" w:eastAsia="仿宋" w:hAnsi="仿宋" w:cs="仿宋" w:hint="eastAsia"/>
            <w:lang w:eastAsia="zh-CN"/>
          </w:rPr>
          <w:t>(二)、工艺技术方案选用原则</w:t>
        </w:r>
        <w:r>
          <w:tab/>
        </w:r>
        <w:r>
          <w:fldChar w:fldCharType="begin"/>
        </w:r>
        <w:r>
          <w:instrText xml:space="preserve"> PAGEREF _Toc4521 \h </w:instrText>
        </w:r>
        <w:r>
          <w:fldChar w:fldCharType="separate"/>
        </w:r>
        <w:r>
          <w:t>30</w:t>
        </w:r>
        <w:r>
          <w:fldChar w:fldCharType="end"/>
        </w:r>
      </w:hyperlink>
    </w:p>
    <w:p>
      <w:pPr>
        <w:pStyle w:val="TOC2"/>
        <w:tabs>
          <w:tab w:val="right" w:leader="dot" w:pos="8306"/>
        </w:tabs>
      </w:pPr>
      <w:hyperlink w:anchor="_Toc29748" w:history="1">
        <w:r>
          <w:rPr>
            <w:rFonts w:ascii="仿宋" w:eastAsia="仿宋" w:hAnsi="仿宋" w:cs="仿宋" w:hint="eastAsia"/>
            <w:lang w:eastAsia="zh-CN"/>
          </w:rPr>
          <w:t>(三)、工艺技术方案要求</w:t>
        </w:r>
        <w:r>
          <w:tab/>
        </w:r>
        <w:r>
          <w:fldChar w:fldCharType="begin"/>
        </w:r>
        <w:r>
          <w:instrText xml:space="preserve"> PAGEREF _Toc29748 \h </w:instrText>
        </w:r>
        <w:r>
          <w:fldChar w:fldCharType="separate"/>
        </w:r>
        <w:r>
          <w:t>32</w:t>
        </w:r>
        <w:r>
          <w:fldChar w:fldCharType="end"/>
        </w:r>
      </w:hyperlink>
    </w:p>
    <w:p>
      <w:pPr>
        <w:pStyle w:val="TOC1"/>
        <w:tabs>
          <w:tab w:val="right" w:leader="dot" w:pos="8306"/>
        </w:tabs>
      </w:pPr>
      <w:hyperlink w:anchor="_Toc287" w:history="1">
        <w:r>
          <w:rPr>
            <w:rFonts w:ascii="仿宋" w:eastAsia="仿宋" w:hAnsi="仿宋" w:cs="仿宋" w:hint="eastAsia"/>
            <w:lang w:eastAsia="zh-CN"/>
          </w:rPr>
          <w:t>十、生产安全保护</w:t>
        </w:r>
        <w:r>
          <w:tab/>
        </w:r>
        <w:r>
          <w:fldChar w:fldCharType="begin"/>
        </w:r>
        <w:r>
          <w:instrText xml:space="preserve"> PAGEREF _Toc287 \h </w:instrText>
        </w:r>
        <w:r>
          <w:fldChar w:fldCharType="separate"/>
        </w:r>
        <w:r>
          <w:t>34</w:t>
        </w:r>
        <w:r>
          <w:fldChar w:fldCharType="end"/>
        </w:r>
      </w:hyperlink>
    </w:p>
    <w:p>
      <w:pPr>
        <w:pStyle w:val="TOC2"/>
        <w:tabs>
          <w:tab w:val="right" w:leader="dot" w:pos="8306"/>
        </w:tabs>
      </w:pPr>
      <w:hyperlink w:anchor="_Toc15843" w:history="1">
        <w:r>
          <w:rPr>
            <w:rFonts w:ascii="仿宋" w:eastAsia="仿宋" w:hAnsi="仿宋" w:cs="仿宋" w:hint="eastAsia"/>
            <w:lang w:eastAsia="zh-CN"/>
          </w:rPr>
          <w:t>(一)、消防安全</w:t>
        </w:r>
        <w:r>
          <w:tab/>
        </w:r>
        <w:r>
          <w:fldChar w:fldCharType="begin"/>
        </w:r>
        <w:r>
          <w:instrText xml:space="preserve"> PAGEREF _Toc15843 \h </w:instrText>
        </w:r>
        <w:r>
          <w:fldChar w:fldCharType="separate"/>
        </w:r>
        <w:r>
          <w:t>34</w:t>
        </w:r>
        <w:r>
          <w:fldChar w:fldCharType="end"/>
        </w:r>
      </w:hyperlink>
    </w:p>
    <w:p>
      <w:pPr>
        <w:pStyle w:val="TOC2"/>
        <w:tabs>
          <w:tab w:val="right" w:leader="dot" w:pos="8306"/>
        </w:tabs>
      </w:pPr>
      <w:hyperlink w:anchor="_Toc6524" w:history="1">
        <w:r>
          <w:rPr>
            <w:rFonts w:ascii="仿宋" w:eastAsia="仿宋" w:hAnsi="仿宋" w:cs="仿宋" w:hint="eastAsia"/>
            <w:lang w:eastAsia="zh-CN"/>
          </w:rPr>
          <w:t>(二)、防火防爆总图布置措施</w:t>
        </w:r>
        <w:r>
          <w:tab/>
        </w:r>
        <w:r>
          <w:fldChar w:fldCharType="begin"/>
        </w:r>
        <w:r>
          <w:instrText xml:space="preserve"> PAGEREF _Toc6524 \h </w:instrText>
        </w:r>
        <w:r>
          <w:fldChar w:fldCharType="separate"/>
        </w:r>
        <w:r>
          <w:t>35</w:t>
        </w:r>
        <w:r>
          <w:fldChar w:fldCharType="end"/>
        </w:r>
      </w:hyperlink>
    </w:p>
    <w:p>
      <w:pPr>
        <w:pStyle w:val="TOC2"/>
        <w:tabs>
          <w:tab w:val="right" w:leader="dot" w:pos="8306"/>
        </w:tabs>
      </w:pPr>
      <w:hyperlink w:anchor="_Toc23481" w:history="1">
        <w:r>
          <w:rPr>
            <w:rFonts w:ascii="仿宋" w:eastAsia="仿宋" w:hAnsi="仿宋" w:cs="仿宋" w:hint="eastAsia"/>
            <w:lang w:eastAsia="zh-CN"/>
          </w:rPr>
          <w:t>(三)、自然灾害防范措施</w:t>
        </w:r>
        <w:r>
          <w:tab/>
        </w:r>
        <w:r>
          <w:fldChar w:fldCharType="begin"/>
        </w:r>
        <w:r>
          <w:instrText xml:space="preserve"> PAGEREF _Toc23481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8" w:history="1">
        <w:r>
          <w:rPr>
            <w:rFonts w:ascii="仿宋" w:eastAsia="仿宋" w:hAnsi="仿宋" w:cs="仿宋" w:hint="eastAsia"/>
            <w:lang w:eastAsia="zh-CN"/>
          </w:rPr>
          <w:t>(四)、安全色及安全标志使用要求</w:t>
        </w:r>
        <w:r>
          <w:tab/>
        </w:r>
        <w:r>
          <w:fldChar w:fldCharType="begin"/>
        </w:r>
        <w:r>
          <w:instrText xml:space="preserve"> PAGEREF _Toc13788 \h </w:instrText>
        </w:r>
        <w:r>
          <w:fldChar w:fldCharType="separate"/>
        </w:r>
        <w:r>
          <w:t>37</w:t>
        </w:r>
        <w:r>
          <w:fldChar w:fldCharType="end"/>
        </w:r>
      </w:hyperlink>
    </w:p>
    <w:p>
      <w:pPr>
        <w:pStyle w:val="TOC2"/>
        <w:tabs>
          <w:tab w:val="right" w:leader="dot" w:pos="8306"/>
        </w:tabs>
      </w:pPr>
      <w:hyperlink w:anchor="_Toc9491" w:history="1">
        <w:r>
          <w:rPr>
            <w:rFonts w:ascii="仿宋" w:eastAsia="仿宋" w:hAnsi="仿宋" w:cs="仿宋" w:hint="eastAsia"/>
            <w:lang w:eastAsia="zh-CN"/>
          </w:rPr>
          <w:t>(五)、防尘防毒措施</w:t>
        </w:r>
        <w:r>
          <w:tab/>
        </w:r>
        <w:r>
          <w:fldChar w:fldCharType="begin"/>
        </w:r>
        <w:r>
          <w:instrText xml:space="preserve"> PAGEREF _Toc9491 \h </w:instrText>
        </w:r>
        <w:r>
          <w:fldChar w:fldCharType="separate"/>
        </w:r>
        <w:r>
          <w:t>38</w:t>
        </w:r>
        <w:r>
          <w:fldChar w:fldCharType="end"/>
        </w:r>
      </w:hyperlink>
    </w:p>
    <w:p>
      <w:pPr>
        <w:pStyle w:val="TOC2"/>
        <w:tabs>
          <w:tab w:val="right" w:leader="dot" w:pos="8306"/>
        </w:tabs>
      </w:pPr>
      <w:hyperlink w:anchor="_Toc32251" w:history="1">
        <w:r>
          <w:rPr>
            <w:rFonts w:ascii="仿宋" w:eastAsia="仿宋" w:hAnsi="仿宋" w:cs="仿宋" w:hint="eastAsia"/>
            <w:lang w:eastAsia="zh-CN"/>
          </w:rPr>
          <w:t>(六)、防静电、触电防护及防雷措施</w:t>
        </w:r>
        <w:r>
          <w:tab/>
        </w:r>
        <w:r>
          <w:fldChar w:fldCharType="begin"/>
        </w:r>
        <w:r>
          <w:instrText xml:space="preserve"> PAGEREF _Toc32251 \h </w:instrText>
        </w:r>
        <w:r>
          <w:fldChar w:fldCharType="separate"/>
        </w:r>
        <w:r>
          <w:t>39</w:t>
        </w:r>
        <w:r>
          <w:fldChar w:fldCharType="end"/>
        </w:r>
      </w:hyperlink>
    </w:p>
    <w:p>
      <w:pPr>
        <w:pStyle w:val="TOC2"/>
        <w:tabs>
          <w:tab w:val="right" w:leader="dot" w:pos="8306"/>
        </w:tabs>
      </w:pPr>
      <w:hyperlink w:anchor="_Toc24910" w:history="1">
        <w:r>
          <w:rPr>
            <w:rFonts w:ascii="仿宋" w:eastAsia="仿宋" w:hAnsi="仿宋" w:cs="仿宋" w:hint="eastAsia"/>
            <w:lang w:eastAsia="zh-CN"/>
          </w:rPr>
          <w:t>(七)、机械设备安全保障措施</w:t>
        </w:r>
        <w:r>
          <w:tab/>
        </w:r>
        <w:r>
          <w:fldChar w:fldCharType="begin"/>
        </w:r>
        <w:r>
          <w:instrText xml:space="preserve"> PAGEREF _Toc24910 \h </w:instrText>
        </w:r>
        <w:r>
          <w:fldChar w:fldCharType="separate"/>
        </w:r>
        <w:r>
          <w:t>40</w:t>
        </w:r>
        <w:r>
          <w:fldChar w:fldCharType="end"/>
        </w:r>
      </w:hyperlink>
    </w:p>
    <w:p>
      <w:pPr>
        <w:pStyle w:val="TOC1"/>
        <w:tabs>
          <w:tab w:val="right" w:leader="dot" w:pos="8306"/>
        </w:tabs>
      </w:pPr>
      <w:hyperlink w:anchor="_Toc2086" w:history="1">
        <w:r>
          <w:rPr>
            <w:rFonts w:ascii="仿宋" w:eastAsia="仿宋" w:hAnsi="仿宋" w:cs="仿宋" w:hint="eastAsia"/>
            <w:lang w:eastAsia="zh-CN"/>
          </w:rPr>
          <w:t>十一、水文仪器项目社会影响</w:t>
        </w:r>
        <w:r>
          <w:tab/>
        </w:r>
        <w:r>
          <w:fldChar w:fldCharType="begin"/>
        </w:r>
        <w:r>
          <w:instrText xml:space="preserve"> PAGEREF _Toc2086 \h </w:instrText>
        </w:r>
        <w:r>
          <w:fldChar w:fldCharType="separate"/>
        </w:r>
        <w:r>
          <w:t>42</w:t>
        </w:r>
        <w:r>
          <w:fldChar w:fldCharType="end"/>
        </w:r>
      </w:hyperlink>
    </w:p>
    <w:p>
      <w:pPr>
        <w:pStyle w:val="TOC2"/>
        <w:tabs>
          <w:tab w:val="right" w:leader="dot" w:pos="8306"/>
        </w:tabs>
      </w:pPr>
      <w:hyperlink w:anchor="_Toc4182" w:history="1">
        <w:r>
          <w:rPr>
            <w:rFonts w:ascii="仿宋" w:eastAsia="仿宋" w:hAnsi="仿宋" w:cs="仿宋" w:hint="eastAsia"/>
            <w:lang w:eastAsia="zh-CN"/>
          </w:rPr>
          <w:t>(一)、社会责任与义务</w:t>
        </w:r>
        <w:r>
          <w:tab/>
        </w:r>
        <w:r>
          <w:fldChar w:fldCharType="begin"/>
        </w:r>
        <w:r>
          <w:instrText xml:space="preserve"> PAGEREF _Toc4182 \h </w:instrText>
        </w:r>
        <w:r>
          <w:fldChar w:fldCharType="separate"/>
        </w:r>
        <w:r>
          <w:t>42</w:t>
        </w:r>
        <w:r>
          <w:fldChar w:fldCharType="end"/>
        </w:r>
      </w:hyperlink>
    </w:p>
    <w:p>
      <w:pPr>
        <w:pStyle w:val="TOC2"/>
        <w:tabs>
          <w:tab w:val="right" w:leader="dot" w:pos="8306"/>
        </w:tabs>
      </w:pPr>
      <w:hyperlink w:anchor="_Toc29706" w:history="1">
        <w:r>
          <w:rPr>
            <w:rFonts w:ascii="仿宋" w:eastAsia="仿宋" w:hAnsi="仿宋" w:cs="仿宋" w:hint="eastAsia"/>
            <w:lang w:eastAsia="zh-CN"/>
          </w:rPr>
          <w:t>(二)、社会参与与沟通</w:t>
        </w:r>
        <w:r>
          <w:tab/>
        </w:r>
        <w:r>
          <w:fldChar w:fldCharType="begin"/>
        </w:r>
        <w:r>
          <w:instrText xml:space="preserve"> PAGEREF _Toc29706 \h </w:instrText>
        </w:r>
        <w:r>
          <w:fldChar w:fldCharType="separate"/>
        </w:r>
        <w:r>
          <w:t>42</w:t>
        </w:r>
        <w:r>
          <w:fldChar w:fldCharType="end"/>
        </w:r>
      </w:hyperlink>
    </w:p>
    <w:p>
      <w:pPr>
        <w:pStyle w:val="TOC1"/>
        <w:tabs>
          <w:tab w:val="right" w:leader="dot" w:pos="8306"/>
        </w:tabs>
      </w:pPr>
      <w:hyperlink w:anchor="_Toc15575" w:history="1">
        <w:r>
          <w:rPr>
            <w:rFonts w:ascii="仿宋" w:eastAsia="仿宋" w:hAnsi="仿宋" w:cs="仿宋" w:hint="eastAsia"/>
            <w:lang w:eastAsia="zh-CN"/>
          </w:rPr>
          <w:t>十二、水文仪器项目财务管理</w:t>
        </w:r>
        <w:r>
          <w:tab/>
        </w:r>
        <w:r>
          <w:fldChar w:fldCharType="begin"/>
        </w:r>
        <w:r>
          <w:instrText xml:space="preserve"> PAGEREF _Toc15575 \h </w:instrText>
        </w:r>
        <w:r>
          <w:fldChar w:fldCharType="separate"/>
        </w:r>
        <w:r>
          <w:t>43</w:t>
        </w:r>
        <w:r>
          <w:fldChar w:fldCharType="end"/>
        </w:r>
      </w:hyperlink>
    </w:p>
    <w:p>
      <w:pPr>
        <w:pStyle w:val="TOC2"/>
        <w:tabs>
          <w:tab w:val="right" w:leader="dot" w:pos="8306"/>
        </w:tabs>
      </w:pPr>
      <w:hyperlink w:anchor="_Toc3239" w:history="1">
        <w:r>
          <w:rPr>
            <w:rFonts w:ascii="仿宋" w:eastAsia="仿宋" w:hAnsi="仿宋" w:cs="仿宋" w:hint="eastAsia"/>
            <w:lang w:eastAsia="zh-CN"/>
          </w:rPr>
          <w:t>(一)、资金需求大</w:t>
        </w:r>
        <w:r>
          <w:tab/>
        </w:r>
        <w:r>
          <w:fldChar w:fldCharType="begin"/>
        </w:r>
        <w:r>
          <w:instrText xml:space="preserve"> PAGEREF _Toc3239 \h </w:instrText>
        </w:r>
        <w:r>
          <w:fldChar w:fldCharType="separate"/>
        </w:r>
        <w:r>
          <w:t>43</w:t>
        </w:r>
        <w:r>
          <w:fldChar w:fldCharType="end"/>
        </w:r>
      </w:hyperlink>
    </w:p>
    <w:p>
      <w:pPr>
        <w:pStyle w:val="TOC2"/>
        <w:tabs>
          <w:tab w:val="right" w:leader="dot" w:pos="8306"/>
        </w:tabs>
      </w:pPr>
      <w:hyperlink w:anchor="_Toc19653" w:history="1">
        <w:r>
          <w:rPr>
            <w:rFonts w:ascii="仿宋" w:eastAsia="仿宋" w:hAnsi="仿宋" w:cs="仿宋" w:hint="eastAsia"/>
            <w:lang w:eastAsia="zh-CN"/>
          </w:rPr>
          <w:t>(二)、研发周期长</w:t>
        </w:r>
        <w:r>
          <w:tab/>
        </w:r>
        <w:r>
          <w:fldChar w:fldCharType="begin"/>
        </w:r>
        <w:r>
          <w:instrText xml:space="preserve"> PAGEREF _Toc19653 \h </w:instrText>
        </w:r>
        <w:r>
          <w:fldChar w:fldCharType="separate"/>
        </w:r>
        <w:r>
          <w:t>44</w:t>
        </w:r>
        <w:r>
          <w:fldChar w:fldCharType="end"/>
        </w:r>
      </w:hyperlink>
    </w:p>
    <w:p>
      <w:pPr>
        <w:pStyle w:val="TOC2"/>
        <w:tabs>
          <w:tab w:val="right" w:leader="dot" w:pos="8306"/>
        </w:tabs>
      </w:pPr>
      <w:hyperlink w:anchor="_Toc13101" w:history="1">
        <w:r>
          <w:rPr>
            <w:rFonts w:ascii="仿宋" w:eastAsia="仿宋" w:hAnsi="仿宋" w:cs="仿宋" w:hint="eastAsia"/>
            <w:lang w:eastAsia="zh-CN"/>
          </w:rPr>
          <w:t>(三)、市场风险大</w:t>
        </w:r>
        <w:r>
          <w:tab/>
        </w:r>
        <w:r>
          <w:fldChar w:fldCharType="begin"/>
        </w:r>
        <w:r>
          <w:instrText xml:space="preserve"> PAGEREF _Toc13101 \h </w:instrText>
        </w:r>
        <w:r>
          <w:fldChar w:fldCharType="separate"/>
        </w:r>
        <w:r>
          <w:t>46</w:t>
        </w:r>
        <w:r>
          <w:fldChar w:fldCharType="end"/>
        </w:r>
      </w:hyperlink>
    </w:p>
    <w:p>
      <w:pPr>
        <w:pStyle w:val="TOC2"/>
        <w:tabs>
          <w:tab w:val="right" w:leader="dot" w:pos="8306"/>
        </w:tabs>
      </w:pPr>
      <w:hyperlink w:anchor="_Toc11096" w:history="1">
        <w:r>
          <w:rPr>
            <w:rFonts w:ascii="仿宋" w:eastAsia="仿宋" w:hAnsi="仿宋" w:cs="仿宋" w:hint="eastAsia"/>
            <w:lang w:eastAsia="zh-CN"/>
          </w:rPr>
          <w:t>(四)、利润率高</w:t>
        </w:r>
        <w:r>
          <w:tab/>
        </w:r>
        <w:r>
          <w:fldChar w:fldCharType="begin"/>
        </w:r>
        <w:r>
          <w:instrText xml:space="preserve"> PAGEREF _Toc11096 \h </w:instrText>
        </w:r>
        <w:r>
          <w:fldChar w:fldCharType="separate"/>
        </w:r>
        <w:r>
          <w:t>48</w:t>
        </w:r>
        <w:r>
          <w:fldChar w:fldCharType="end"/>
        </w:r>
      </w:hyperlink>
    </w:p>
    <w:p>
      <w:pPr>
        <w:pStyle w:val="TOC1"/>
        <w:tabs>
          <w:tab w:val="right" w:leader="dot" w:pos="8306"/>
        </w:tabs>
      </w:pPr>
      <w:hyperlink w:anchor="_Toc8605" w:history="1">
        <w:r>
          <w:rPr>
            <w:rFonts w:ascii="仿宋" w:eastAsia="仿宋" w:hAnsi="仿宋" w:cs="仿宋" w:hint="eastAsia"/>
            <w:lang w:eastAsia="zh-CN"/>
          </w:rPr>
          <w:t>十三、水文仪器项目实施保障措施</w:t>
        </w:r>
        <w:r>
          <w:tab/>
        </w:r>
        <w:r>
          <w:fldChar w:fldCharType="begin"/>
        </w:r>
        <w:r>
          <w:instrText xml:space="preserve"> PAGEREF _Toc8605 \h </w:instrText>
        </w:r>
        <w:r>
          <w:fldChar w:fldCharType="separate"/>
        </w:r>
        <w:r>
          <w:t>50</w:t>
        </w:r>
        <w:r>
          <w:fldChar w:fldCharType="end"/>
        </w:r>
      </w:hyperlink>
    </w:p>
    <w:p>
      <w:pPr>
        <w:pStyle w:val="TOC2"/>
        <w:tabs>
          <w:tab w:val="right" w:leader="dot" w:pos="8306"/>
        </w:tabs>
      </w:pPr>
      <w:hyperlink w:anchor="_Toc16303" w:history="1">
        <w:r>
          <w:rPr>
            <w:rFonts w:ascii="仿宋" w:eastAsia="仿宋" w:hAnsi="仿宋" w:cs="仿宋" w:hint="eastAsia"/>
            <w:lang w:eastAsia="zh-CN"/>
          </w:rPr>
          <w:t>(一)、水文仪器项目实施保障机制</w:t>
        </w:r>
        <w:r>
          <w:tab/>
        </w:r>
        <w:r>
          <w:fldChar w:fldCharType="begin"/>
        </w:r>
        <w:r>
          <w:instrText xml:space="preserve"> PAGEREF _Toc16303 \h </w:instrText>
        </w:r>
        <w:r>
          <w:fldChar w:fldCharType="separate"/>
        </w:r>
        <w:r>
          <w:t>50</w:t>
        </w:r>
        <w:r>
          <w:fldChar w:fldCharType="end"/>
        </w:r>
      </w:hyperlink>
    </w:p>
    <w:p>
      <w:pPr>
        <w:pStyle w:val="TOC2"/>
        <w:tabs>
          <w:tab w:val="right" w:leader="dot" w:pos="8306"/>
        </w:tabs>
      </w:pPr>
      <w:hyperlink w:anchor="_Toc19276" w:history="1">
        <w:r>
          <w:rPr>
            <w:rFonts w:ascii="仿宋" w:eastAsia="仿宋" w:hAnsi="仿宋" w:cs="仿宋" w:hint="eastAsia"/>
            <w:lang w:eastAsia="zh-CN"/>
          </w:rPr>
          <w:t>(二)、水文仪器项目法律合规要求</w:t>
        </w:r>
        <w:r>
          <w:tab/>
        </w:r>
        <w:r>
          <w:fldChar w:fldCharType="begin"/>
        </w:r>
        <w:r>
          <w:instrText xml:space="preserve"> PAGEREF _Toc19276 \h </w:instrText>
        </w:r>
        <w:r>
          <w:fldChar w:fldCharType="separate"/>
        </w:r>
        <w:r>
          <w:t>54</w:t>
        </w:r>
        <w:r>
          <w:fldChar w:fldCharType="end"/>
        </w:r>
      </w:hyperlink>
    </w:p>
    <w:p>
      <w:pPr>
        <w:pStyle w:val="TOC2"/>
        <w:tabs>
          <w:tab w:val="right" w:leader="dot" w:pos="8306"/>
        </w:tabs>
      </w:pPr>
      <w:hyperlink w:anchor="_Toc32174" w:history="1">
        <w:r>
          <w:rPr>
            <w:rFonts w:ascii="仿宋" w:eastAsia="仿宋" w:hAnsi="仿宋" w:cs="仿宋" w:hint="eastAsia"/>
            <w:lang w:eastAsia="zh-CN"/>
          </w:rPr>
          <w:t>(三)、水文仪器项目合同管理与法律事务</w:t>
        </w:r>
        <w:r>
          <w:tab/>
        </w:r>
        <w:r>
          <w:fldChar w:fldCharType="begin"/>
        </w:r>
        <w:r>
          <w:instrText xml:space="preserve"> PAGEREF _Toc32174 \h </w:instrText>
        </w:r>
        <w:r>
          <w:fldChar w:fldCharType="separate"/>
        </w:r>
        <w:r>
          <w:t>58</w:t>
        </w:r>
        <w:r>
          <w:fldChar w:fldCharType="end"/>
        </w:r>
      </w:hyperlink>
    </w:p>
    <w:p>
      <w:pPr>
        <w:pStyle w:val="TOC2"/>
        <w:tabs>
          <w:tab w:val="right" w:leader="dot" w:pos="8306"/>
        </w:tabs>
      </w:pPr>
      <w:hyperlink w:anchor="_Toc4808" w:history="1">
        <w:r>
          <w:rPr>
            <w:rFonts w:ascii="仿宋" w:eastAsia="仿宋" w:hAnsi="仿宋" w:cs="仿宋" w:hint="eastAsia"/>
            <w:lang w:eastAsia="zh-CN"/>
          </w:rPr>
          <w:t>(四)、水文仪器项目知识产权保护策略</w:t>
        </w:r>
        <w:r>
          <w:tab/>
        </w:r>
        <w:r>
          <w:fldChar w:fldCharType="begin"/>
        </w:r>
        <w:r>
          <w:instrText xml:space="preserve"> PAGEREF _Toc4808 \h </w:instrText>
        </w:r>
        <w:r>
          <w:fldChar w:fldCharType="separate"/>
        </w:r>
        <w:r>
          <w:t>64</w:t>
        </w:r>
        <w:r>
          <w:fldChar w:fldCharType="end"/>
        </w:r>
      </w:hyperlink>
    </w:p>
    <w:p>
      <w:pPr>
        <w:pStyle w:val="TOC1"/>
        <w:tabs>
          <w:tab w:val="right" w:leader="dot" w:pos="8306"/>
        </w:tabs>
      </w:pPr>
      <w:hyperlink w:anchor="_Toc2792" w:history="1">
        <w:r>
          <w:rPr>
            <w:rFonts w:ascii="仿宋" w:eastAsia="仿宋" w:hAnsi="仿宋" w:cs="仿宋" w:hint="eastAsia"/>
            <w:lang w:eastAsia="zh-CN"/>
          </w:rPr>
          <w:t>十四、水文仪器项目工程方案分析</w:t>
        </w:r>
        <w:r>
          <w:tab/>
        </w:r>
        <w:r>
          <w:fldChar w:fldCharType="begin"/>
        </w:r>
        <w:r>
          <w:instrText xml:space="preserve"> PAGEREF _Toc2792 \h </w:instrText>
        </w:r>
        <w:r>
          <w:fldChar w:fldCharType="separate"/>
        </w:r>
        <w:r>
          <w:t>67</w:t>
        </w:r>
        <w:r>
          <w:fldChar w:fldCharType="end"/>
        </w:r>
      </w:hyperlink>
    </w:p>
    <w:p>
      <w:pPr>
        <w:pStyle w:val="TOC2"/>
        <w:tabs>
          <w:tab w:val="right" w:leader="dot" w:pos="8306"/>
        </w:tabs>
      </w:pPr>
      <w:hyperlink w:anchor="_Toc1971" w:history="1">
        <w:r>
          <w:rPr>
            <w:rFonts w:ascii="仿宋" w:eastAsia="仿宋" w:hAnsi="仿宋" w:cs="仿宋" w:hint="eastAsia"/>
            <w:lang w:eastAsia="zh-CN"/>
          </w:rPr>
          <w:t>(一)、建筑工程设计原则</w:t>
        </w:r>
        <w:r>
          <w:tab/>
        </w:r>
        <w:r>
          <w:fldChar w:fldCharType="begin"/>
        </w:r>
        <w:r>
          <w:instrText xml:space="preserve"> PAGEREF _Toc1971 \h </w:instrText>
        </w:r>
        <w:r>
          <w:fldChar w:fldCharType="separate"/>
        </w:r>
        <w:r>
          <w:t>67</w:t>
        </w:r>
        <w:r>
          <w:fldChar w:fldCharType="end"/>
        </w:r>
      </w:hyperlink>
    </w:p>
    <w:p>
      <w:pPr>
        <w:pStyle w:val="TOC2"/>
        <w:tabs>
          <w:tab w:val="right" w:leader="dot" w:pos="8306"/>
        </w:tabs>
      </w:pPr>
      <w:hyperlink w:anchor="_Toc32638" w:history="1">
        <w:r>
          <w:rPr>
            <w:rFonts w:ascii="仿宋" w:eastAsia="仿宋" w:hAnsi="仿宋" w:cs="仿宋" w:hint="eastAsia"/>
            <w:lang w:eastAsia="zh-CN"/>
          </w:rPr>
          <w:t>(二)、土建工程建设指标</w:t>
        </w:r>
        <w:r>
          <w:tab/>
        </w:r>
        <w:r>
          <w:fldChar w:fldCharType="begin"/>
        </w:r>
        <w:r>
          <w:instrText xml:space="preserve"> PAGEREF _Toc32638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06"/>
      <w:r>
        <w:rPr>
          <w:rFonts w:ascii="仿宋" w:eastAsia="仿宋" w:hAnsi="仿宋" w:cs="仿宋" w:hint="eastAsia"/>
          <w:sz w:val="28"/>
          <w:lang w:eastAsia="zh-CN"/>
        </w:rPr>
        <w:t>一、水文仪器项目可持续发展</w:t>
      </w:r>
      <w:bookmarkEnd w:id="2"/>
    </w:p>
    <w:p>
      <w:pPr>
        <w:pStyle w:val="Heading2"/>
        <w:rPr>
          <w:rFonts w:ascii="仿宋" w:eastAsia="仿宋" w:hAnsi="仿宋" w:cs="仿宋" w:hint="eastAsia"/>
          <w:lang w:eastAsia="zh-CN"/>
        </w:rPr>
      </w:pPr>
      <w:bookmarkStart w:id="3" w:name="_Toc78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水文仪器项目团队着眼于未来，明确了可持续发展的战略方向。制定的具体可持续发展目标包括降低资源使用、采用环保技术、最大化社会效益等。这一步骤不仅有助于水文仪器项目在环保和社会责任方面达到最高标准，也为未来提供了明确的指引，确保水文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可持续实践的融入水文仪器项目管理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文仪器项目管理周期。从水文仪器项目规划开始，水文仪器项目团队就考虑了环境和社会的因素。在执行阶段，水文仪器项目团队积极推动绿色技术的应用，优化资源利用。此外，关注员工的社会责任，通过培训和沟通活动提高员工对可持续发展的认知，使他们能够在日常工作中践行可持续实践。这些举措不仅为水文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扎根于水文仪器项目的可持续发展理念，我们深信环保与社会责任是水文仪器项目成功的关键支柱。在水文仪器项目的每一步，我们都致力于通过创新和实践，履行对环境和社会的坚定责任。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团队通过引入先进的环保技术、建立高效的废物处理系统以及推动能源节约措施，积极履行环保责任。定期的环保监测和评估确保水文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不仅致力于自身可持续发展，还注重对社会的回馈。通过支持社区水文仪器项目、参与慈善事业、提供培训机会等方式，水文仪器项目积极履行社会责任。与当地社区建立积极互动，关注员工的工作与生活平衡，以及员工的身心健康，是水文仪器项目在社会责任层面的关键举措。这样的实践不仅增强了水文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690"/>
      <w:r>
        <w:rPr>
          <w:rFonts w:ascii="仿宋" w:eastAsia="仿宋" w:hAnsi="仿宋" w:cs="仿宋" w:hint="eastAsia"/>
          <w:sz w:val="28"/>
          <w:lang w:eastAsia="zh-CN"/>
        </w:rPr>
        <w:t>二、水文仪器项目选址可行性分析</w:t>
      </w:r>
      <w:bookmarkEnd w:id="5"/>
    </w:p>
    <w:p>
      <w:pPr>
        <w:pStyle w:val="Heading2"/>
        <w:rPr>
          <w:rFonts w:ascii="仿宋" w:eastAsia="仿宋" w:hAnsi="仿宋" w:cs="仿宋" w:hint="eastAsia"/>
          <w:lang w:eastAsia="zh-CN"/>
        </w:rPr>
      </w:pPr>
      <w:bookmarkStart w:id="6" w:name="_Toc9180"/>
      <w:r>
        <w:rPr>
          <w:rFonts w:ascii="仿宋" w:eastAsia="仿宋" w:hAnsi="仿宋" w:cs="仿宋" w:hint="eastAsia"/>
          <w:lang w:eastAsia="zh-CN"/>
        </w:rPr>
        <w:t>(一)、水文仪器项目选址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7" w:name="_Toc224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5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1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水文仪器项目对环境的影响是综合评价的重要因素之一。我们将详细考虑选址周边的自然环境、生态保护区、水源地等情况，确保水文仪器项目的建设和运营对环境影响最小化，并符合当地的环保法规标准。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对选址的评价还需充分考虑当地政府的产业政策和法规。我们将详细了解水文仪器项目所在地的相关政策，确保水文仪器项目的规划和运营与当地法规相符，降低不必要的法律风险。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最后，我们将综合考虑用地成本，包括土地购置费用、土地开发成本等。通过对用地成本的详细评估，我们能够做出更为精确的经济效益分析，为水文仪器项目的投资决策提供有力支持。</w:t>
      </w:r>
    </w:p>
    <w:p>
      <w:pPr>
        <w:pStyle w:val="Heading1"/>
        <w:ind w:firstLine="560" w:firstLineChars="200"/>
        <w:rPr>
          <w:rFonts w:ascii="仿宋" w:eastAsia="仿宋" w:hAnsi="仿宋" w:cs="仿宋" w:hint="eastAsia"/>
          <w:sz w:val="28"/>
          <w:lang w:eastAsia="zh-CN"/>
        </w:rPr>
      </w:pPr>
      <w:bookmarkStart w:id="11" w:name="_Toc19341"/>
      <w:r>
        <w:rPr>
          <w:rFonts w:ascii="仿宋" w:eastAsia="仿宋" w:hAnsi="仿宋" w:cs="仿宋" w:hint="eastAsia"/>
          <w:sz w:val="28"/>
          <w:lang w:eastAsia="zh-CN"/>
        </w:rPr>
        <w:t>三、水文仪器项目土建工程</w:t>
      </w:r>
      <w:bookmarkEnd w:id="11"/>
    </w:p>
    <w:p>
      <w:pPr>
        <w:pStyle w:val="Heading2"/>
        <w:rPr>
          <w:rFonts w:ascii="仿宋" w:eastAsia="仿宋" w:hAnsi="仿宋" w:cs="仿宋" w:hint="eastAsia"/>
          <w:lang w:eastAsia="zh-CN"/>
        </w:rPr>
      </w:pPr>
      <w:bookmarkStart w:id="12" w:name="_Toc455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在水文仪器项目的建筑工程设计中，我们将秉承一系列重要的设计原则，以确保水文仪器项目建筑在功能、美观、可持续性等方面达到最佳效果。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首要原则是确保建筑的功能性得到最大化的发挥。我们将充分理解水文仪器项目的实际需求，合理布局各个功能区域，保证建筑在满足业务需求的同时，提供高效的工作环境。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在建筑设计中，我们将综合考虑建设和运营成本。通过精细的经济效益分析，确保设计方案在高效利用资源的同时，对水文仪器项目的长期盈利能力有积极的贡献。</w:t>
      </w:r>
    </w:p>
    <w:p>
      <w:pPr>
        <w:pStyle w:val="Heading2"/>
        <w:ind w:firstLine="560" w:firstLineChars="200"/>
        <w:rPr>
          <w:rFonts w:ascii="仿宋" w:eastAsia="仿宋" w:hAnsi="仿宋" w:cs="仿宋" w:hint="eastAsia"/>
          <w:sz w:val="28"/>
          <w:lang w:eastAsia="zh-CN"/>
        </w:rPr>
      </w:pPr>
      <w:bookmarkStart w:id="13" w:name="_Toc302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土建工程设计中，我们将精准设定设计年限，结合水文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文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03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水文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文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文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6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本期工程水文仪器项目预计总建筑面积XXX平方米，其中：计容建筑面积XXX平方米，计划建筑工程投资XX万元，占水文仪器项目总投资的XX%。</w:t>
      </w:r>
    </w:p>
    <w:p>
      <w:pPr>
        <w:pStyle w:val="Heading1"/>
        <w:ind w:firstLine="560" w:firstLineChars="200"/>
        <w:rPr>
          <w:rFonts w:ascii="仿宋" w:eastAsia="仿宋" w:hAnsi="仿宋" w:cs="仿宋" w:hint="eastAsia"/>
          <w:sz w:val="28"/>
          <w:lang w:eastAsia="zh-CN"/>
        </w:rPr>
      </w:pPr>
      <w:bookmarkStart w:id="16" w:name="_Toc21752"/>
      <w:r>
        <w:rPr>
          <w:rFonts w:ascii="仿宋" w:eastAsia="仿宋" w:hAnsi="仿宋" w:cs="仿宋" w:hint="eastAsia"/>
          <w:sz w:val="28"/>
          <w:lang w:eastAsia="zh-CN"/>
        </w:rPr>
        <w:t>四、水文仪器项目文档管理</w:t>
      </w:r>
      <w:bookmarkEnd w:id="16"/>
    </w:p>
    <w:p>
      <w:pPr>
        <w:pStyle w:val="Heading2"/>
        <w:rPr>
          <w:rFonts w:ascii="仿宋" w:eastAsia="仿宋" w:hAnsi="仿宋" w:cs="仿宋" w:hint="eastAsia"/>
          <w:lang w:eastAsia="zh-CN"/>
        </w:rPr>
      </w:pPr>
      <w:bookmarkStart w:id="17" w:name="_Toc53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水文仪器项目高度重视文档的质量和准确性，以支持水文仪器项目的各项活动和决策。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文仪器项目文档的编制始于水文仪器项目计划的初期，我们制定了详细的文档编制计划，明确了每个文档的内容、格式和编写责任人。在水文仪器项目启动阶段，我们首先编制了水文仪器项目章程，明确定义了水文仪器项目的目标、范围、风险等关键要素。随后，水文仪器项目团队根据计划陆续编制了需求文档、设计文档、测试文档等各类文档，确保水文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文仪器项目管理中的重要环节，旨在确保水文仪器项目文档符合质量标准和水文仪器项目需求。在水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除了内部审查，我们还进行了外部审查，邀请水文仪器项目相关利益方和专业领域的专家对文档进行独立审查。这有助于获取更全面、客观的反馈，确保水文仪器项目文档不仅符合内部标准，也满足外部需求。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水文仪器项目在文档编制与审查方面建立了严格的管理机制，通过规范的流程和多维度的审查，确保水文仪器项目文档的质量、准确性和可靠性，为水文仪器项目的顺利推进提供了有力支持。</w:t>
      </w:r>
    </w:p>
    <w:p>
      <w:pPr>
        <w:pStyle w:val="Heading2"/>
        <w:ind w:firstLine="560" w:firstLineChars="200"/>
        <w:rPr>
          <w:rFonts w:ascii="仿宋" w:eastAsia="仿宋" w:hAnsi="仿宋" w:cs="仿宋" w:hint="eastAsia"/>
          <w:sz w:val="28"/>
          <w:lang w:eastAsia="zh-CN"/>
        </w:rPr>
      </w:pPr>
      <w:bookmarkStart w:id="18" w:name="_Toc1690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在水文仪器项目中，我们致力于优化文档发布与分发过程，以确保信息的高效传递和团队间协作的顺畅进行。以下是我们采取的关键优化策略：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我们采用了精细的权限控制，确保只有授权人员可以访问敏感信息。这种安全措施保护了水文仪器项目文档的机密性，防止了未经授权的信息泄露。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14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文档存档与归档是水文仪器项目生命周期中一个至关重要的环节，直接关系到水文仪器项目信息的长期保存和历史记录的完整性。在水文仪器项目中，我们实施了一系列有效的文档存档与归档管理策略：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675"/>
      <w:r>
        <w:rPr>
          <w:rFonts w:ascii="仿宋" w:eastAsia="仿宋" w:hAnsi="仿宋" w:cs="仿宋" w:hint="eastAsia"/>
          <w:sz w:val="28"/>
          <w:lang w:eastAsia="zh-CN"/>
        </w:rPr>
        <w:t>五、水文仪器项目建设单位说明</w:t>
      </w:r>
      <w:bookmarkEnd w:id="20"/>
    </w:p>
    <w:p>
      <w:pPr>
        <w:pStyle w:val="Heading2"/>
        <w:rPr>
          <w:rFonts w:ascii="仿宋" w:eastAsia="仿宋" w:hAnsi="仿宋" w:cs="仿宋" w:hint="eastAsia"/>
          <w:lang w:eastAsia="zh-CN"/>
        </w:rPr>
      </w:pPr>
      <w:bookmarkStart w:id="21" w:name="_Toc30308"/>
      <w:r>
        <w:rPr>
          <w:rFonts w:ascii="仿宋" w:eastAsia="仿宋" w:hAnsi="仿宋" w:cs="仿宋" w:hint="eastAsia"/>
          <w:lang w:eastAsia="zh-CN"/>
        </w:rPr>
        <w:t>(一)、水文仪器项目承办单位基本情况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https://d.book118.com/688012041120006023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C4CBC"/>
    <w:rsid w:val="7DCC4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1204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2024-01-04T14:14:00Z</dcterms:created>
  <dcterms:modified xsi:type="dcterms:W3CDTF">2024-01-04T14:14:41Z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287752BB15C04A72A66865A066987363_11</vt:lpwstr>
  </property>
  <property fmtid="{D5CDD505-2E9C-101B-9397-08002B2CF9AE}" pid="3" name="KSOProductBuildVer">
    <vt:lpwstr>2052-12.1.0.16120</vt:lpwstr>
  </property>
</Properties>
</file>