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税务大数据项目建设方案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06" w:history="1">
        <w:r>
          <w:rPr>
            <w:rFonts w:ascii="仿宋" w:eastAsia="仿宋" w:hAnsi="仿宋" w:cs="仿宋" w:hint="eastAsia"/>
            <w:lang w:eastAsia="zh-CN"/>
          </w:rPr>
          <w:t>前言</w:t>
        </w:r>
        <w:r>
          <w:tab/>
        </w:r>
        <w:r>
          <w:fldChar w:fldCharType="begin"/>
        </w:r>
        <w:r>
          <w:instrText xml:space="preserve"> PAGEREF _Toc30906 \h </w:instrText>
        </w:r>
        <w:r>
          <w:fldChar w:fldCharType="separate"/>
        </w:r>
        <w:r>
          <w:t>3</w:t>
        </w:r>
        <w:r>
          <w:fldChar w:fldCharType="end"/>
        </w:r>
      </w:hyperlink>
    </w:p>
    <w:p>
      <w:pPr>
        <w:pStyle w:val="TOC1"/>
        <w:tabs>
          <w:tab w:val="right" w:leader="dot" w:pos="8306"/>
        </w:tabs>
      </w:pPr>
      <w:hyperlink w:anchor="_Toc2296" w:history="1">
        <w:r>
          <w:rPr>
            <w:rFonts w:ascii="仿宋" w:eastAsia="仿宋" w:hAnsi="仿宋" w:cs="仿宋" w:hint="eastAsia"/>
            <w:lang w:eastAsia="zh-CN"/>
          </w:rPr>
          <w:t>一、税务大数据项目概论</w:t>
        </w:r>
        <w:r>
          <w:tab/>
        </w:r>
        <w:r>
          <w:fldChar w:fldCharType="begin"/>
        </w:r>
        <w:r>
          <w:instrText xml:space="preserve"> PAGEREF _Toc2296 \h </w:instrText>
        </w:r>
        <w:r>
          <w:fldChar w:fldCharType="separate"/>
        </w:r>
        <w:r>
          <w:t>3</w:t>
        </w:r>
        <w:r>
          <w:fldChar w:fldCharType="end"/>
        </w:r>
      </w:hyperlink>
    </w:p>
    <w:p>
      <w:pPr>
        <w:pStyle w:val="TOC2"/>
        <w:tabs>
          <w:tab w:val="right" w:leader="dot" w:pos="8306"/>
        </w:tabs>
      </w:pPr>
      <w:hyperlink w:anchor="_Toc25677" w:history="1">
        <w:r>
          <w:rPr>
            <w:rFonts w:ascii="仿宋" w:eastAsia="仿宋" w:hAnsi="仿宋" w:cs="仿宋" w:hint="eastAsia"/>
            <w:lang w:eastAsia="zh-CN"/>
          </w:rPr>
          <w:t>(一)、项目申报单位概况</w:t>
        </w:r>
        <w:r>
          <w:tab/>
        </w:r>
        <w:r>
          <w:fldChar w:fldCharType="begin"/>
        </w:r>
        <w:r>
          <w:instrText xml:space="preserve"> PAGEREF _Toc25677 \h </w:instrText>
        </w:r>
        <w:r>
          <w:fldChar w:fldCharType="separate"/>
        </w:r>
        <w:r>
          <w:t>3</w:t>
        </w:r>
        <w:r>
          <w:fldChar w:fldCharType="end"/>
        </w:r>
      </w:hyperlink>
    </w:p>
    <w:p>
      <w:pPr>
        <w:pStyle w:val="TOC2"/>
        <w:tabs>
          <w:tab w:val="right" w:leader="dot" w:pos="8306"/>
        </w:tabs>
      </w:pPr>
      <w:hyperlink w:anchor="_Toc12758" w:history="1">
        <w:r>
          <w:rPr>
            <w:rFonts w:ascii="仿宋" w:eastAsia="仿宋" w:hAnsi="仿宋" w:cs="仿宋" w:hint="eastAsia"/>
            <w:lang w:eastAsia="zh-CN"/>
          </w:rPr>
          <w:t>(二)、项目概况</w:t>
        </w:r>
        <w:r>
          <w:tab/>
        </w:r>
        <w:r>
          <w:fldChar w:fldCharType="begin"/>
        </w:r>
        <w:r>
          <w:instrText xml:space="preserve"> PAGEREF _Toc12758 \h </w:instrText>
        </w:r>
        <w:r>
          <w:fldChar w:fldCharType="separate"/>
        </w:r>
        <w:r>
          <w:t>4</w:t>
        </w:r>
        <w:r>
          <w:fldChar w:fldCharType="end"/>
        </w:r>
      </w:hyperlink>
    </w:p>
    <w:p>
      <w:pPr>
        <w:pStyle w:val="TOC1"/>
        <w:tabs>
          <w:tab w:val="right" w:leader="dot" w:pos="8306"/>
        </w:tabs>
      </w:pPr>
      <w:hyperlink w:anchor="_Toc24464" w:history="1">
        <w:r>
          <w:rPr>
            <w:rFonts w:ascii="仿宋" w:eastAsia="仿宋" w:hAnsi="仿宋" w:cs="仿宋" w:hint="eastAsia"/>
            <w:lang w:eastAsia="zh-CN"/>
          </w:rPr>
          <w:t>二、环境和生态影响分析</w:t>
        </w:r>
        <w:r>
          <w:tab/>
        </w:r>
        <w:r>
          <w:fldChar w:fldCharType="begin"/>
        </w:r>
        <w:r>
          <w:instrText xml:space="preserve"> PAGEREF _Toc24464 \h </w:instrText>
        </w:r>
        <w:r>
          <w:fldChar w:fldCharType="separate"/>
        </w:r>
        <w:r>
          <w:t>7</w:t>
        </w:r>
        <w:r>
          <w:fldChar w:fldCharType="end"/>
        </w:r>
      </w:hyperlink>
    </w:p>
    <w:p>
      <w:pPr>
        <w:pStyle w:val="TOC2"/>
        <w:tabs>
          <w:tab w:val="right" w:leader="dot" w:pos="8306"/>
        </w:tabs>
      </w:pPr>
      <w:hyperlink w:anchor="_Toc13456" w:history="1">
        <w:r>
          <w:rPr>
            <w:rFonts w:ascii="仿宋" w:eastAsia="仿宋" w:hAnsi="仿宋" w:cs="仿宋" w:hint="eastAsia"/>
            <w:lang w:eastAsia="zh-CN"/>
          </w:rPr>
          <w:t>(一)、环境和生态现状</w:t>
        </w:r>
        <w:r>
          <w:tab/>
        </w:r>
        <w:r>
          <w:fldChar w:fldCharType="begin"/>
        </w:r>
        <w:r>
          <w:instrText xml:space="preserve"> PAGEREF _Toc13456 \h </w:instrText>
        </w:r>
        <w:r>
          <w:fldChar w:fldCharType="separate"/>
        </w:r>
        <w:r>
          <w:t>7</w:t>
        </w:r>
        <w:r>
          <w:fldChar w:fldCharType="end"/>
        </w:r>
      </w:hyperlink>
    </w:p>
    <w:p>
      <w:pPr>
        <w:pStyle w:val="TOC2"/>
        <w:tabs>
          <w:tab w:val="right" w:leader="dot" w:pos="8306"/>
        </w:tabs>
      </w:pPr>
      <w:hyperlink w:anchor="_Toc30587" w:history="1">
        <w:r>
          <w:rPr>
            <w:rFonts w:ascii="仿宋" w:eastAsia="仿宋" w:hAnsi="仿宋" w:cs="仿宋" w:hint="eastAsia"/>
            <w:lang w:eastAsia="zh-CN"/>
          </w:rPr>
          <w:t>(二)、生态环境影响分析</w:t>
        </w:r>
        <w:r>
          <w:tab/>
        </w:r>
        <w:r>
          <w:fldChar w:fldCharType="begin"/>
        </w:r>
        <w:r>
          <w:instrText xml:space="preserve"> PAGEREF _Toc30587 \h </w:instrText>
        </w:r>
        <w:r>
          <w:fldChar w:fldCharType="separate"/>
        </w:r>
        <w:r>
          <w:t>9</w:t>
        </w:r>
        <w:r>
          <w:fldChar w:fldCharType="end"/>
        </w:r>
      </w:hyperlink>
    </w:p>
    <w:p>
      <w:pPr>
        <w:pStyle w:val="TOC2"/>
        <w:tabs>
          <w:tab w:val="right" w:leader="dot" w:pos="8306"/>
        </w:tabs>
      </w:pPr>
      <w:hyperlink w:anchor="_Toc5032" w:history="1">
        <w:r>
          <w:rPr>
            <w:rFonts w:ascii="仿宋" w:eastAsia="仿宋" w:hAnsi="仿宋" w:cs="仿宋" w:hint="eastAsia"/>
            <w:lang w:eastAsia="zh-CN"/>
          </w:rPr>
          <w:t>(三)、生态环境保护措施</w:t>
        </w:r>
        <w:r>
          <w:tab/>
        </w:r>
        <w:r>
          <w:fldChar w:fldCharType="begin"/>
        </w:r>
        <w:r>
          <w:instrText xml:space="preserve"> PAGEREF _Toc5032 \h </w:instrText>
        </w:r>
        <w:r>
          <w:fldChar w:fldCharType="separate"/>
        </w:r>
        <w:r>
          <w:t>10</w:t>
        </w:r>
        <w:r>
          <w:fldChar w:fldCharType="end"/>
        </w:r>
      </w:hyperlink>
    </w:p>
    <w:p>
      <w:pPr>
        <w:pStyle w:val="TOC2"/>
        <w:tabs>
          <w:tab w:val="right" w:leader="dot" w:pos="8306"/>
        </w:tabs>
      </w:pPr>
      <w:hyperlink w:anchor="_Toc20549" w:history="1">
        <w:r>
          <w:rPr>
            <w:rFonts w:ascii="仿宋" w:eastAsia="仿宋" w:hAnsi="仿宋" w:cs="仿宋" w:hint="eastAsia"/>
            <w:lang w:eastAsia="zh-CN"/>
          </w:rPr>
          <w:t>(四)、地质灾害影响分析</w:t>
        </w:r>
        <w:r>
          <w:tab/>
        </w:r>
        <w:r>
          <w:fldChar w:fldCharType="begin"/>
        </w:r>
        <w:r>
          <w:instrText xml:space="preserve"> PAGEREF _Toc20549 \h </w:instrText>
        </w:r>
        <w:r>
          <w:fldChar w:fldCharType="separate"/>
        </w:r>
        <w:r>
          <w:t>12</w:t>
        </w:r>
        <w:r>
          <w:fldChar w:fldCharType="end"/>
        </w:r>
      </w:hyperlink>
    </w:p>
    <w:p>
      <w:pPr>
        <w:pStyle w:val="TOC2"/>
        <w:tabs>
          <w:tab w:val="right" w:leader="dot" w:pos="8306"/>
        </w:tabs>
      </w:pPr>
      <w:hyperlink w:anchor="_Toc26423" w:history="1">
        <w:r>
          <w:rPr>
            <w:rFonts w:ascii="仿宋" w:eastAsia="仿宋" w:hAnsi="仿宋" w:cs="仿宋" w:hint="eastAsia"/>
            <w:lang w:eastAsia="zh-CN"/>
          </w:rPr>
          <w:t>(五)、特殊环境影响</w:t>
        </w:r>
        <w:r>
          <w:tab/>
        </w:r>
        <w:r>
          <w:fldChar w:fldCharType="begin"/>
        </w:r>
        <w:r>
          <w:instrText xml:space="preserve"> PAGEREF _Toc26423 \h </w:instrText>
        </w:r>
        <w:r>
          <w:fldChar w:fldCharType="separate"/>
        </w:r>
        <w:r>
          <w:t>13</w:t>
        </w:r>
        <w:r>
          <w:fldChar w:fldCharType="end"/>
        </w:r>
      </w:hyperlink>
    </w:p>
    <w:p>
      <w:pPr>
        <w:pStyle w:val="TOC1"/>
        <w:tabs>
          <w:tab w:val="right" w:leader="dot" w:pos="8306"/>
        </w:tabs>
      </w:pPr>
      <w:hyperlink w:anchor="_Toc31605" w:history="1">
        <w:r>
          <w:rPr>
            <w:rFonts w:ascii="仿宋" w:eastAsia="仿宋" w:hAnsi="仿宋" w:cs="仿宋" w:hint="eastAsia"/>
            <w:lang w:eastAsia="zh-CN"/>
          </w:rPr>
          <w:t>三、项目监理与质量保证</w:t>
        </w:r>
        <w:r>
          <w:tab/>
        </w:r>
        <w:r>
          <w:fldChar w:fldCharType="begin"/>
        </w:r>
        <w:r>
          <w:instrText xml:space="preserve"> PAGEREF _Toc31605 \h </w:instrText>
        </w:r>
        <w:r>
          <w:fldChar w:fldCharType="separate"/>
        </w:r>
        <w:r>
          <w:t>14</w:t>
        </w:r>
        <w:r>
          <w:fldChar w:fldCharType="end"/>
        </w:r>
      </w:hyperlink>
    </w:p>
    <w:p>
      <w:pPr>
        <w:pStyle w:val="TOC2"/>
        <w:tabs>
          <w:tab w:val="right" w:leader="dot" w:pos="8306"/>
        </w:tabs>
      </w:pPr>
      <w:hyperlink w:anchor="_Toc13611" w:history="1">
        <w:r>
          <w:rPr>
            <w:rFonts w:ascii="仿宋" w:eastAsia="仿宋" w:hAnsi="仿宋" w:cs="仿宋" w:hint="eastAsia"/>
            <w:lang w:eastAsia="zh-CN"/>
          </w:rPr>
          <w:t>(一)、监理体系构建</w:t>
        </w:r>
        <w:r>
          <w:tab/>
        </w:r>
        <w:r>
          <w:fldChar w:fldCharType="begin"/>
        </w:r>
        <w:r>
          <w:instrText xml:space="preserve"> PAGEREF _Toc13611 \h </w:instrText>
        </w:r>
        <w:r>
          <w:fldChar w:fldCharType="separate"/>
        </w:r>
        <w:r>
          <w:t>14</w:t>
        </w:r>
        <w:r>
          <w:fldChar w:fldCharType="end"/>
        </w:r>
      </w:hyperlink>
    </w:p>
    <w:p>
      <w:pPr>
        <w:pStyle w:val="TOC2"/>
        <w:tabs>
          <w:tab w:val="right" w:leader="dot" w:pos="8306"/>
        </w:tabs>
      </w:pPr>
      <w:hyperlink w:anchor="_Toc24483" w:history="1">
        <w:r>
          <w:rPr>
            <w:rFonts w:ascii="仿宋" w:eastAsia="仿宋" w:hAnsi="仿宋" w:cs="仿宋" w:hint="eastAsia"/>
            <w:lang w:eastAsia="zh-CN"/>
          </w:rPr>
          <w:t>(二)、质量保证体系实施</w:t>
        </w:r>
        <w:r>
          <w:tab/>
        </w:r>
        <w:r>
          <w:fldChar w:fldCharType="begin"/>
        </w:r>
        <w:r>
          <w:instrText xml:space="preserve"> PAGEREF _Toc24483 \h </w:instrText>
        </w:r>
        <w:r>
          <w:fldChar w:fldCharType="separate"/>
        </w:r>
        <w:r>
          <w:t>15</w:t>
        </w:r>
        <w:r>
          <w:fldChar w:fldCharType="end"/>
        </w:r>
      </w:hyperlink>
    </w:p>
    <w:p>
      <w:pPr>
        <w:pStyle w:val="TOC2"/>
        <w:tabs>
          <w:tab w:val="right" w:leader="dot" w:pos="8306"/>
        </w:tabs>
      </w:pPr>
      <w:hyperlink w:anchor="_Toc26782" w:history="1">
        <w:r>
          <w:rPr>
            <w:rFonts w:ascii="仿宋" w:eastAsia="仿宋" w:hAnsi="仿宋" w:cs="仿宋" w:hint="eastAsia"/>
            <w:lang w:eastAsia="zh-CN"/>
          </w:rPr>
          <w:t>(三)、监理与质量控制流程</w:t>
        </w:r>
        <w:r>
          <w:tab/>
        </w:r>
        <w:r>
          <w:fldChar w:fldCharType="begin"/>
        </w:r>
        <w:r>
          <w:instrText xml:space="preserve"> PAGEREF _Toc26782 \h </w:instrText>
        </w:r>
        <w:r>
          <w:fldChar w:fldCharType="separate"/>
        </w:r>
        <w:r>
          <w:t>16</w:t>
        </w:r>
        <w:r>
          <w:fldChar w:fldCharType="end"/>
        </w:r>
      </w:hyperlink>
    </w:p>
    <w:p>
      <w:pPr>
        <w:pStyle w:val="TOC1"/>
        <w:tabs>
          <w:tab w:val="right" w:leader="dot" w:pos="8306"/>
        </w:tabs>
      </w:pPr>
      <w:hyperlink w:anchor="_Toc18167" w:history="1">
        <w:r>
          <w:rPr>
            <w:rFonts w:ascii="仿宋" w:eastAsia="仿宋" w:hAnsi="仿宋" w:cs="仿宋" w:hint="eastAsia"/>
            <w:lang w:eastAsia="zh-CN"/>
          </w:rPr>
          <w:t>四、建设风险评估分析</w:t>
        </w:r>
        <w:r>
          <w:tab/>
        </w:r>
        <w:r>
          <w:fldChar w:fldCharType="begin"/>
        </w:r>
        <w:r>
          <w:instrText xml:space="preserve"> PAGEREF _Toc18167 \h </w:instrText>
        </w:r>
        <w:r>
          <w:fldChar w:fldCharType="separate"/>
        </w:r>
        <w:r>
          <w:t>16</w:t>
        </w:r>
        <w:r>
          <w:fldChar w:fldCharType="end"/>
        </w:r>
      </w:hyperlink>
    </w:p>
    <w:p>
      <w:pPr>
        <w:pStyle w:val="TOC2"/>
        <w:tabs>
          <w:tab w:val="right" w:leader="dot" w:pos="8306"/>
        </w:tabs>
      </w:pPr>
      <w:hyperlink w:anchor="_Toc18621" w:history="1">
        <w:r>
          <w:rPr>
            <w:rFonts w:ascii="仿宋" w:eastAsia="仿宋" w:hAnsi="仿宋" w:cs="仿宋" w:hint="eastAsia"/>
            <w:lang w:eastAsia="zh-CN"/>
          </w:rPr>
          <w:t>(一)、政策风险分析</w:t>
        </w:r>
        <w:r>
          <w:tab/>
        </w:r>
        <w:r>
          <w:fldChar w:fldCharType="begin"/>
        </w:r>
        <w:r>
          <w:instrText xml:space="preserve"> PAGEREF _Toc18621 \h </w:instrText>
        </w:r>
        <w:r>
          <w:fldChar w:fldCharType="separate"/>
        </w:r>
        <w:r>
          <w:t>16</w:t>
        </w:r>
        <w:r>
          <w:fldChar w:fldCharType="end"/>
        </w:r>
      </w:hyperlink>
    </w:p>
    <w:p>
      <w:pPr>
        <w:pStyle w:val="TOC2"/>
        <w:tabs>
          <w:tab w:val="right" w:leader="dot" w:pos="8306"/>
        </w:tabs>
      </w:pPr>
      <w:hyperlink w:anchor="_Toc4842" w:history="1">
        <w:r>
          <w:rPr>
            <w:rFonts w:ascii="仿宋" w:eastAsia="仿宋" w:hAnsi="仿宋" w:cs="仿宋" w:hint="eastAsia"/>
            <w:lang w:eastAsia="zh-CN"/>
          </w:rPr>
          <w:t>(二)、社会风险分析</w:t>
        </w:r>
        <w:r>
          <w:tab/>
        </w:r>
        <w:r>
          <w:fldChar w:fldCharType="begin"/>
        </w:r>
        <w:r>
          <w:instrText xml:space="preserve"> PAGEREF _Toc4842 \h </w:instrText>
        </w:r>
        <w:r>
          <w:fldChar w:fldCharType="separate"/>
        </w:r>
        <w:r>
          <w:t>17</w:t>
        </w:r>
        <w:r>
          <w:fldChar w:fldCharType="end"/>
        </w:r>
      </w:hyperlink>
    </w:p>
    <w:p>
      <w:pPr>
        <w:pStyle w:val="TOC2"/>
        <w:tabs>
          <w:tab w:val="right" w:leader="dot" w:pos="8306"/>
        </w:tabs>
      </w:pPr>
      <w:hyperlink w:anchor="_Toc5143" w:history="1">
        <w:r>
          <w:rPr>
            <w:rFonts w:ascii="仿宋" w:eastAsia="仿宋" w:hAnsi="仿宋" w:cs="仿宋" w:hint="eastAsia"/>
            <w:lang w:eastAsia="zh-CN"/>
          </w:rPr>
          <w:t>(三)、市场风险分析</w:t>
        </w:r>
        <w:r>
          <w:tab/>
        </w:r>
        <w:r>
          <w:fldChar w:fldCharType="begin"/>
        </w:r>
        <w:r>
          <w:instrText xml:space="preserve"> PAGEREF _Toc5143 \h </w:instrText>
        </w:r>
        <w:r>
          <w:fldChar w:fldCharType="separate"/>
        </w:r>
        <w:r>
          <w:t>19</w:t>
        </w:r>
        <w:r>
          <w:fldChar w:fldCharType="end"/>
        </w:r>
      </w:hyperlink>
    </w:p>
    <w:p>
      <w:pPr>
        <w:pStyle w:val="TOC2"/>
        <w:tabs>
          <w:tab w:val="right" w:leader="dot" w:pos="8306"/>
        </w:tabs>
      </w:pPr>
      <w:hyperlink w:anchor="_Toc18141" w:history="1">
        <w:r>
          <w:rPr>
            <w:rFonts w:ascii="仿宋" w:eastAsia="仿宋" w:hAnsi="仿宋" w:cs="仿宋" w:hint="eastAsia"/>
            <w:lang w:eastAsia="zh-CN"/>
          </w:rPr>
          <w:t>(四)、资金风险分析</w:t>
        </w:r>
        <w:r>
          <w:tab/>
        </w:r>
        <w:r>
          <w:fldChar w:fldCharType="begin"/>
        </w:r>
        <w:r>
          <w:instrText xml:space="preserve"> PAGEREF _Toc18141 \h </w:instrText>
        </w:r>
        <w:r>
          <w:fldChar w:fldCharType="separate"/>
        </w:r>
        <w:r>
          <w:t>20</w:t>
        </w:r>
        <w:r>
          <w:fldChar w:fldCharType="end"/>
        </w:r>
      </w:hyperlink>
    </w:p>
    <w:p>
      <w:pPr>
        <w:pStyle w:val="TOC2"/>
        <w:tabs>
          <w:tab w:val="right" w:leader="dot" w:pos="8306"/>
        </w:tabs>
      </w:pPr>
      <w:hyperlink w:anchor="_Toc19288" w:history="1">
        <w:r>
          <w:rPr>
            <w:rFonts w:ascii="仿宋" w:eastAsia="仿宋" w:hAnsi="仿宋" w:cs="仿宋" w:hint="eastAsia"/>
            <w:lang w:eastAsia="zh-CN"/>
          </w:rPr>
          <w:t>(五)、技术风险分析</w:t>
        </w:r>
        <w:r>
          <w:tab/>
        </w:r>
        <w:r>
          <w:fldChar w:fldCharType="begin"/>
        </w:r>
        <w:r>
          <w:instrText xml:space="preserve"> PAGEREF _Toc19288 \h </w:instrText>
        </w:r>
        <w:r>
          <w:fldChar w:fldCharType="separate"/>
        </w:r>
        <w:r>
          <w:t>21</w:t>
        </w:r>
        <w:r>
          <w:fldChar w:fldCharType="end"/>
        </w:r>
      </w:hyperlink>
    </w:p>
    <w:p>
      <w:pPr>
        <w:pStyle w:val="TOC2"/>
        <w:tabs>
          <w:tab w:val="right" w:leader="dot" w:pos="8306"/>
        </w:tabs>
      </w:pPr>
      <w:hyperlink w:anchor="_Toc26740" w:history="1">
        <w:r>
          <w:rPr>
            <w:rFonts w:ascii="仿宋" w:eastAsia="仿宋" w:hAnsi="仿宋" w:cs="仿宋" w:hint="eastAsia"/>
            <w:lang w:eastAsia="zh-CN"/>
          </w:rPr>
          <w:t>(六)、财务风险分析</w:t>
        </w:r>
        <w:r>
          <w:tab/>
        </w:r>
        <w:r>
          <w:fldChar w:fldCharType="begin"/>
        </w:r>
        <w:r>
          <w:instrText xml:space="preserve"> PAGEREF _Toc26740 \h </w:instrText>
        </w:r>
        <w:r>
          <w:fldChar w:fldCharType="separate"/>
        </w:r>
        <w:r>
          <w:t>22</w:t>
        </w:r>
        <w:r>
          <w:fldChar w:fldCharType="end"/>
        </w:r>
      </w:hyperlink>
    </w:p>
    <w:p>
      <w:pPr>
        <w:pStyle w:val="TOC2"/>
        <w:tabs>
          <w:tab w:val="right" w:leader="dot" w:pos="8306"/>
        </w:tabs>
      </w:pPr>
      <w:hyperlink w:anchor="_Toc20136" w:history="1">
        <w:r>
          <w:rPr>
            <w:rFonts w:ascii="仿宋" w:eastAsia="仿宋" w:hAnsi="仿宋" w:cs="仿宋" w:hint="eastAsia"/>
            <w:lang w:eastAsia="zh-CN"/>
          </w:rPr>
          <w:t>(七)、管理风险分析</w:t>
        </w:r>
        <w:r>
          <w:tab/>
        </w:r>
        <w:r>
          <w:fldChar w:fldCharType="begin"/>
        </w:r>
        <w:r>
          <w:instrText xml:space="preserve"> PAGEREF _Toc20136 \h </w:instrText>
        </w:r>
        <w:r>
          <w:fldChar w:fldCharType="separate"/>
        </w:r>
        <w:r>
          <w:t>24</w:t>
        </w:r>
        <w:r>
          <w:fldChar w:fldCharType="end"/>
        </w:r>
      </w:hyperlink>
    </w:p>
    <w:p>
      <w:pPr>
        <w:pStyle w:val="TOC2"/>
        <w:tabs>
          <w:tab w:val="right" w:leader="dot" w:pos="8306"/>
        </w:tabs>
      </w:pPr>
      <w:hyperlink w:anchor="_Toc27621" w:history="1">
        <w:r>
          <w:rPr>
            <w:rFonts w:ascii="仿宋" w:eastAsia="仿宋" w:hAnsi="仿宋" w:cs="仿宋" w:hint="eastAsia"/>
            <w:lang w:eastAsia="zh-CN"/>
          </w:rPr>
          <w:t>(八)、其它风险分析</w:t>
        </w:r>
        <w:r>
          <w:tab/>
        </w:r>
        <w:r>
          <w:fldChar w:fldCharType="begin"/>
        </w:r>
        <w:r>
          <w:instrText xml:space="preserve"> PAGEREF _Toc27621 \h </w:instrText>
        </w:r>
        <w:r>
          <w:fldChar w:fldCharType="separate"/>
        </w:r>
        <w:r>
          <w:t>25</w:t>
        </w:r>
        <w:r>
          <w:fldChar w:fldCharType="end"/>
        </w:r>
      </w:hyperlink>
    </w:p>
    <w:p>
      <w:pPr>
        <w:pStyle w:val="TOC2"/>
        <w:tabs>
          <w:tab w:val="right" w:leader="dot" w:pos="8306"/>
        </w:tabs>
      </w:pPr>
      <w:hyperlink w:anchor="_Toc19281" w:history="1">
        <w:r>
          <w:rPr>
            <w:rFonts w:ascii="仿宋" w:eastAsia="仿宋" w:hAnsi="仿宋" w:cs="仿宋" w:hint="eastAsia"/>
            <w:lang w:eastAsia="zh-CN"/>
          </w:rPr>
          <w:t>(九)、社会影响评估</w:t>
        </w:r>
        <w:r>
          <w:tab/>
        </w:r>
        <w:r>
          <w:fldChar w:fldCharType="begin"/>
        </w:r>
        <w:r>
          <w:instrText xml:space="preserve"> PAGEREF _Toc19281 \h </w:instrText>
        </w:r>
        <w:r>
          <w:fldChar w:fldCharType="separate"/>
        </w:r>
        <w:r>
          <w:t>27</w:t>
        </w:r>
        <w:r>
          <w:fldChar w:fldCharType="end"/>
        </w:r>
      </w:hyperlink>
    </w:p>
    <w:p>
      <w:pPr>
        <w:pStyle w:val="TOC1"/>
        <w:tabs>
          <w:tab w:val="right" w:leader="dot" w:pos="8306"/>
        </w:tabs>
      </w:pPr>
      <w:hyperlink w:anchor="_Toc21397" w:history="1">
        <w:r>
          <w:rPr>
            <w:rFonts w:ascii="仿宋" w:eastAsia="仿宋" w:hAnsi="仿宋" w:cs="仿宋" w:hint="eastAsia"/>
            <w:lang w:eastAsia="zh-CN"/>
          </w:rPr>
          <w:t>五、经济影响分析</w:t>
        </w:r>
        <w:r>
          <w:tab/>
        </w:r>
        <w:r>
          <w:fldChar w:fldCharType="begin"/>
        </w:r>
        <w:r>
          <w:instrText xml:space="preserve"> PAGEREF _Toc21397 \h </w:instrText>
        </w:r>
        <w:r>
          <w:fldChar w:fldCharType="separate"/>
        </w:r>
        <w:r>
          <w:t>29</w:t>
        </w:r>
        <w:r>
          <w:fldChar w:fldCharType="end"/>
        </w:r>
      </w:hyperlink>
    </w:p>
    <w:p>
      <w:pPr>
        <w:pStyle w:val="TOC2"/>
        <w:tabs>
          <w:tab w:val="right" w:leader="dot" w:pos="8306"/>
        </w:tabs>
      </w:pPr>
      <w:hyperlink w:anchor="_Toc9054" w:history="1">
        <w:r>
          <w:rPr>
            <w:rFonts w:ascii="仿宋" w:eastAsia="仿宋" w:hAnsi="仿宋" w:cs="仿宋" w:hint="eastAsia"/>
            <w:lang w:eastAsia="zh-CN"/>
          </w:rPr>
          <w:t>(一)、经济费用效益或费用效果分析</w:t>
        </w:r>
        <w:r>
          <w:tab/>
        </w:r>
        <w:r>
          <w:fldChar w:fldCharType="begin"/>
        </w:r>
        <w:r>
          <w:instrText xml:space="preserve"> PAGEREF _Toc9054 \h </w:instrText>
        </w:r>
        <w:r>
          <w:fldChar w:fldCharType="separate"/>
        </w:r>
        <w:r>
          <w:t>29</w:t>
        </w:r>
        <w:r>
          <w:fldChar w:fldCharType="end"/>
        </w:r>
      </w:hyperlink>
    </w:p>
    <w:p>
      <w:pPr>
        <w:pStyle w:val="TOC2"/>
        <w:tabs>
          <w:tab w:val="right" w:leader="dot" w:pos="8306"/>
        </w:tabs>
      </w:pPr>
      <w:hyperlink w:anchor="_Toc9653" w:history="1">
        <w:r>
          <w:rPr>
            <w:rFonts w:ascii="仿宋" w:eastAsia="仿宋" w:hAnsi="仿宋" w:cs="仿宋" w:hint="eastAsia"/>
            <w:lang w:eastAsia="zh-CN"/>
          </w:rPr>
          <w:t>(二)、行业影响分析</w:t>
        </w:r>
        <w:r>
          <w:tab/>
        </w:r>
        <w:r>
          <w:fldChar w:fldCharType="begin"/>
        </w:r>
        <w:r>
          <w:instrText xml:space="preserve"> PAGEREF _Toc9653 \h </w:instrText>
        </w:r>
        <w:r>
          <w:fldChar w:fldCharType="separate"/>
        </w:r>
        <w:r>
          <w:t>31</w:t>
        </w:r>
        <w:r>
          <w:fldChar w:fldCharType="end"/>
        </w:r>
      </w:hyperlink>
    </w:p>
    <w:p>
      <w:pPr>
        <w:pStyle w:val="TOC2"/>
        <w:tabs>
          <w:tab w:val="right" w:leader="dot" w:pos="8306"/>
        </w:tabs>
      </w:pPr>
      <w:hyperlink w:anchor="_Toc1862" w:history="1">
        <w:r>
          <w:rPr>
            <w:rFonts w:ascii="仿宋" w:eastAsia="仿宋" w:hAnsi="仿宋" w:cs="仿宋" w:hint="eastAsia"/>
            <w:lang w:eastAsia="zh-CN"/>
          </w:rPr>
          <w:t>(三)、区域经济影响分析</w:t>
        </w:r>
        <w:r>
          <w:tab/>
        </w:r>
        <w:r>
          <w:fldChar w:fldCharType="begin"/>
        </w:r>
        <w:r>
          <w:instrText xml:space="preserve"> PAGEREF _Toc1862 \h </w:instrText>
        </w:r>
        <w:r>
          <w:fldChar w:fldCharType="separate"/>
        </w:r>
        <w:r>
          <w:t>33</w:t>
        </w:r>
        <w:r>
          <w:fldChar w:fldCharType="end"/>
        </w:r>
      </w:hyperlink>
    </w:p>
    <w:p>
      <w:pPr>
        <w:pStyle w:val="TOC2"/>
        <w:tabs>
          <w:tab w:val="right" w:leader="dot" w:pos="8306"/>
        </w:tabs>
      </w:pPr>
      <w:hyperlink w:anchor="_Toc12229" w:history="1">
        <w:r>
          <w:rPr>
            <w:rFonts w:ascii="仿宋" w:eastAsia="仿宋" w:hAnsi="仿宋" w:cs="仿宋" w:hint="eastAsia"/>
            <w:lang w:eastAsia="zh-CN"/>
          </w:rPr>
          <w:t>(四)、宏观经济影响分析</w:t>
        </w:r>
        <w:r>
          <w:tab/>
        </w:r>
        <w:r>
          <w:fldChar w:fldCharType="begin"/>
        </w:r>
        <w:r>
          <w:instrText xml:space="preserve"> PAGEREF _Toc12229 \h </w:instrText>
        </w:r>
        <w:r>
          <w:fldChar w:fldCharType="separate"/>
        </w:r>
        <w:r>
          <w:t>33</w:t>
        </w:r>
        <w:r>
          <w:fldChar w:fldCharType="end"/>
        </w:r>
      </w:hyperlink>
    </w:p>
    <w:p>
      <w:pPr>
        <w:pStyle w:val="TOC1"/>
        <w:tabs>
          <w:tab w:val="right" w:leader="dot" w:pos="8306"/>
        </w:tabs>
      </w:pPr>
      <w:hyperlink w:anchor="_Toc31204" w:history="1">
        <w:r>
          <w:rPr>
            <w:rFonts w:ascii="仿宋" w:eastAsia="仿宋" w:hAnsi="仿宋" w:cs="仿宋" w:hint="eastAsia"/>
            <w:lang w:eastAsia="zh-CN"/>
          </w:rPr>
          <w:t>六、资源开发及综合利用分析</w:t>
        </w:r>
        <w:r>
          <w:tab/>
        </w:r>
        <w:r>
          <w:fldChar w:fldCharType="begin"/>
        </w:r>
        <w:r>
          <w:instrText xml:space="preserve"> PAGEREF _Toc31204 \h </w:instrText>
        </w:r>
        <w:r>
          <w:fldChar w:fldCharType="separate"/>
        </w:r>
        <w:r>
          <w:t>35</w:t>
        </w:r>
        <w:r>
          <w:fldChar w:fldCharType="end"/>
        </w:r>
      </w:hyperlink>
    </w:p>
    <w:p>
      <w:pPr>
        <w:pStyle w:val="TOC2"/>
        <w:tabs>
          <w:tab w:val="right" w:leader="dot" w:pos="8306"/>
        </w:tabs>
      </w:pPr>
      <w:hyperlink w:anchor="_Toc3872" w:history="1">
        <w:r>
          <w:rPr>
            <w:rFonts w:ascii="仿宋" w:eastAsia="仿宋" w:hAnsi="仿宋" w:cs="仿宋" w:hint="eastAsia"/>
            <w:lang w:eastAsia="zh-CN"/>
          </w:rPr>
          <w:t>(一)、资源开发方案</w:t>
        </w:r>
        <w:r>
          <w:tab/>
        </w:r>
        <w:r>
          <w:fldChar w:fldCharType="begin"/>
        </w:r>
        <w:r>
          <w:instrText xml:space="preserve"> PAGEREF _Toc3872 \h </w:instrText>
        </w:r>
        <w:r>
          <w:fldChar w:fldCharType="separate"/>
        </w:r>
        <w:r>
          <w:t>35</w:t>
        </w:r>
        <w:r>
          <w:fldChar w:fldCharType="end"/>
        </w:r>
      </w:hyperlink>
    </w:p>
    <w:p>
      <w:pPr>
        <w:pStyle w:val="TOC2"/>
        <w:tabs>
          <w:tab w:val="right" w:leader="dot" w:pos="8306"/>
        </w:tabs>
      </w:pPr>
      <w:hyperlink w:anchor="_Toc31058" w:history="1">
        <w:r>
          <w:rPr>
            <w:rFonts w:ascii="仿宋" w:eastAsia="仿宋" w:hAnsi="仿宋" w:cs="仿宋" w:hint="eastAsia"/>
            <w:lang w:eastAsia="zh-CN"/>
          </w:rPr>
          <w:t>(二)、资源利用方案</w:t>
        </w:r>
        <w:r>
          <w:tab/>
        </w:r>
        <w:r>
          <w:fldChar w:fldCharType="begin"/>
        </w:r>
        <w:r>
          <w:instrText xml:space="preserve"> PAGEREF _Toc31058 \h </w:instrText>
        </w:r>
        <w:r>
          <w:fldChar w:fldCharType="separate"/>
        </w:r>
        <w:r>
          <w:t>36</w:t>
        </w:r>
        <w:r>
          <w:fldChar w:fldCharType="end"/>
        </w:r>
      </w:hyperlink>
    </w:p>
    <w:p>
      <w:pPr>
        <w:pStyle w:val="TOC2"/>
        <w:tabs>
          <w:tab w:val="right" w:leader="dot" w:pos="8306"/>
        </w:tabs>
      </w:pPr>
      <w:hyperlink w:anchor="_Toc28417" w:history="1">
        <w:r>
          <w:rPr>
            <w:rFonts w:ascii="仿宋" w:eastAsia="仿宋" w:hAnsi="仿宋" w:cs="仿宋" w:hint="eastAsia"/>
            <w:lang w:eastAsia="zh-CN"/>
          </w:rPr>
          <w:t>(三)、资源节约措施</w:t>
        </w:r>
        <w:r>
          <w:tab/>
        </w:r>
        <w:r>
          <w:fldChar w:fldCharType="begin"/>
        </w:r>
        <w:r>
          <w:instrText xml:space="preserve"> PAGEREF _Toc28417 \h </w:instrText>
        </w:r>
        <w:r>
          <w:fldChar w:fldCharType="separate"/>
        </w:r>
        <w:r>
          <w:t>37</w:t>
        </w:r>
        <w:r>
          <w:fldChar w:fldCharType="end"/>
        </w:r>
      </w:hyperlink>
    </w:p>
    <w:p>
      <w:pPr>
        <w:pStyle w:val="TOC1"/>
        <w:tabs>
          <w:tab w:val="right" w:leader="dot" w:pos="8306"/>
        </w:tabs>
      </w:pPr>
      <w:hyperlink w:anchor="_Toc6996" w:history="1">
        <w:r>
          <w:rPr>
            <w:rFonts w:ascii="仿宋" w:eastAsia="仿宋" w:hAnsi="仿宋" w:cs="仿宋" w:hint="eastAsia"/>
            <w:lang w:eastAsia="zh-CN"/>
          </w:rPr>
          <w:t>七、土地利用与规划方案</w:t>
        </w:r>
        <w:r>
          <w:tab/>
        </w:r>
        <w:r>
          <w:fldChar w:fldCharType="begin"/>
        </w:r>
        <w:r>
          <w:instrText xml:space="preserve"> PAGEREF _Toc6996 \h </w:instrText>
        </w:r>
        <w:r>
          <w:fldChar w:fldCharType="separate"/>
        </w:r>
        <w:r>
          <w:t>39</w:t>
        </w:r>
        <w:r>
          <w:fldChar w:fldCharType="end"/>
        </w:r>
      </w:hyperlink>
    </w:p>
    <w:p>
      <w:pPr>
        <w:pStyle w:val="TOC2"/>
        <w:tabs>
          <w:tab w:val="right" w:leader="dot" w:pos="8306"/>
        </w:tabs>
      </w:pPr>
      <w:hyperlink w:anchor="_Toc12197" w:history="1">
        <w:r>
          <w:rPr>
            <w:rFonts w:ascii="仿宋" w:eastAsia="仿宋" w:hAnsi="仿宋" w:cs="仿宋" w:hint="eastAsia"/>
            <w:lang w:eastAsia="zh-CN"/>
          </w:rPr>
          <w:t>(一)、项目用地情况分析</w:t>
        </w:r>
        <w:r>
          <w:tab/>
        </w:r>
        <w:r>
          <w:fldChar w:fldCharType="begin"/>
        </w:r>
        <w:r>
          <w:instrText xml:space="preserve"> PAGEREF _Toc12197 \h </w:instrText>
        </w:r>
        <w:r>
          <w:fldChar w:fldCharType="separate"/>
        </w:r>
        <w:r>
          <w:t>39</w:t>
        </w:r>
        <w:r>
          <w:fldChar w:fldCharType="end"/>
        </w:r>
      </w:hyperlink>
    </w:p>
    <w:p>
      <w:pPr>
        <w:pStyle w:val="TOC2"/>
        <w:tabs>
          <w:tab w:val="right" w:leader="dot" w:pos="8306"/>
        </w:tabs>
      </w:pPr>
      <w:hyperlink w:anchor="_Toc8834" w:history="1">
        <w:r>
          <w:rPr>
            <w:rFonts w:ascii="仿宋" w:eastAsia="仿宋" w:hAnsi="仿宋" w:cs="仿宋" w:hint="eastAsia"/>
            <w:lang w:eastAsia="zh-CN"/>
          </w:rPr>
          <w:t>(二)、土地利用规划方案</w:t>
        </w:r>
        <w:r>
          <w:tab/>
        </w:r>
        <w:r>
          <w:fldChar w:fldCharType="begin"/>
        </w:r>
        <w:r>
          <w:instrText xml:space="preserve"> PAGEREF _Toc8834 \h </w:instrText>
        </w:r>
        <w:r>
          <w:fldChar w:fldCharType="separate"/>
        </w:r>
        <w:r>
          <w:t>40</w:t>
        </w:r>
        <w:r>
          <w:fldChar w:fldCharType="end"/>
        </w:r>
      </w:hyperlink>
    </w:p>
    <w:p>
      <w:pPr>
        <w:pStyle w:val="TOC1"/>
        <w:tabs>
          <w:tab w:val="right" w:leader="dot" w:pos="8306"/>
        </w:tabs>
      </w:pPr>
      <w:hyperlink w:anchor="_Toc1902" w:history="1">
        <w:r>
          <w:rPr>
            <w:rFonts w:ascii="仿宋" w:eastAsia="仿宋" w:hAnsi="仿宋" w:cs="仿宋" w:hint="eastAsia"/>
            <w:lang w:eastAsia="zh-CN"/>
          </w:rPr>
          <w:t>八、技术创新与产业升级</w:t>
        </w:r>
        <w:r>
          <w:tab/>
        </w:r>
        <w:r>
          <w:fldChar w:fldCharType="begin"/>
        </w:r>
        <w:r>
          <w:instrText xml:space="preserve"> PAGEREF _Toc1902 \h </w:instrText>
        </w:r>
        <w:r>
          <w:fldChar w:fldCharType="separate"/>
        </w:r>
        <w:r>
          <w:t>41</w:t>
        </w:r>
        <w:r>
          <w:fldChar w:fldCharType="end"/>
        </w:r>
      </w:hyperlink>
    </w:p>
    <w:p>
      <w:pPr>
        <w:pStyle w:val="TOC2"/>
        <w:tabs>
          <w:tab w:val="right" w:leader="dot" w:pos="8306"/>
        </w:tabs>
      </w:pPr>
      <w:hyperlink w:anchor="_Toc31053" w:history="1">
        <w:r>
          <w:rPr>
            <w:rFonts w:ascii="仿宋" w:eastAsia="仿宋" w:hAnsi="仿宋" w:cs="仿宋" w:hint="eastAsia"/>
            <w:lang w:eastAsia="zh-CN"/>
          </w:rPr>
          <w:t>(一)、技术创新方向与目标</w:t>
        </w:r>
        <w:r>
          <w:tab/>
        </w:r>
        <w:r>
          <w:fldChar w:fldCharType="begin"/>
        </w:r>
        <w:r>
          <w:instrText xml:space="preserve"> PAGEREF _Toc31053 \h </w:instrText>
        </w:r>
        <w:r>
          <w:fldChar w:fldCharType="separate"/>
        </w:r>
        <w:r>
          <w:t>41</w:t>
        </w:r>
        <w:r>
          <w:fldChar w:fldCharType="end"/>
        </w:r>
      </w:hyperlink>
    </w:p>
    <w:p>
      <w:pPr>
        <w:pStyle w:val="TOC2"/>
        <w:tabs>
          <w:tab w:val="right" w:leader="dot" w:pos="8306"/>
        </w:tabs>
      </w:pPr>
      <w:hyperlink w:anchor="_Toc30264" w:history="1">
        <w:r>
          <w:rPr>
            <w:rFonts w:ascii="仿宋" w:eastAsia="仿宋" w:hAnsi="仿宋" w:cs="仿宋" w:hint="eastAsia"/>
            <w:lang w:eastAsia="zh-CN"/>
          </w:rPr>
          <w:t>(二)、产业升级路径与措施</w:t>
        </w:r>
        <w:r>
          <w:tab/>
        </w:r>
        <w:r>
          <w:fldChar w:fldCharType="begin"/>
        </w:r>
        <w:r>
          <w:instrText xml:space="preserve"> PAGEREF _Toc30264 \h </w:instrText>
        </w:r>
        <w:r>
          <w:fldChar w:fldCharType="separate"/>
        </w:r>
        <w:r>
          <w:t>42</w:t>
        </w:r>
        <w:r>
          <w:fldChar w:fldCharType="end"/>
        </w:r>
      </w:hyperlink>
    </w:p>
    <w:p>
      <w:pPr>
        <w:pStyle w:val="TOC1"/>
        <w:tabs>
          <w:tab w:val="right" w:leader="dot" w:pos="8306"/>
        </w:tabs>
      </w:pPr>
      <w:hyperlink w:anchor="_Toc10893" w:history="1">
        <w:r>
          <w:rPr>
            <w:rFonts w:ascii="仿宋" w:eastAsia="仿宋" w:hAnsi="仿宋" w:cs="仿宋" w:hint="eastAsia"/>
            <w:lang w:eastAsia="zh-CN"/>
          </w:rPr>
          <w:t>九、项目实施与管理方案</w:t>
        </w:r>
        <w:r>
          <w:tab/>
        </w:r>
        <w:r>
          <w:fldChar w:fldCharType="begin"/>
        </w:r>
        <w:r>
          <w:instrText xml:space="preserve"> PAGEREF _Toc10893 \h </w:instrText>
        </w:r>
        <w:r>
          <w:fldChar w:fldCharType="separate"/>
        </w:r>
        <w:r>
          <w:t>43</w:t>
        </w:r>
        <w:r>
          <w:fldChar w:fldCharType="end"/>
        </w:r>
      </w:hyperlink>
    </w:p>
    <w:p>
      <w:pPr>
        <w:pStyle w:val="TOC2"/>
        <w:tabs>
          <w:tab w:val="right" w:leader="dot" w:pos="8306"/>
        </w:tabs>
      </w:pPr>
      <w:hyperlink w:anchor="_Toc25664" w:history="1">
        <w:r>
          <w:rPr>
            <w:rFonts w:ascii="仿宋" w:eastAsia="仿宋" w:hAnsi="仿宋" w:cs="仿宋" w:hint="eastAsia"/>
            <w:lang w:eastAsia="zh-CN"/>
          </w:rPr>
          <w:t>(一)、项目实施计划</w:t>
        </w:r>
        <w:r>
          <w:tab/>
        </w:r>
        <w:r>
          <w:fldChar w:fldCharType="begin"/>
        </w:r>
        <w:r>
          <w:instrText xml:space="preserve"> PAGEREF _Toc25664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62" w:history="1">
        <w:r>
          <w:rPr>
            <w:rFonts w:ascii="仿宋" w:eastAsia="仿宋" w:hAnsi="仿宋" w:cs="仿宋" w:hint="eastAsia"/>
            <w:lang w:eastAsia="zh-CN"/>
          </w:rPr>
          <w:t>(二)、项目组织机构与职责</w:t>
        </w:r>
        <w:r>
          <w:tab/>
        </w:r>
        <w:r>
          <w:fldChar w:fldCharType="begin"/>
        </w:r>
        <w:r>
          <w:instrText xml:space="preserve"> PAGEREF _Toc27462 \h </w:instrText>
        </w:r>
        <w:r>
          <w:fldChar w:fldCharType="separate"/>
        </w:r>
        <w:r>
          <w:t>45</w:t>
        </w:r>
        <w:r>
          <w:fldChar w:fldCharType="end"/>
        </w:r>
      </w:hyperlink>
    </w:p>
    <w:p>
      <w:pPr>
        <w:pStyle w:val="TOC2"/>
        <w:tabs>
          <w:tab w:val="right" w:leader="dot" w:pos="8306"/>
        </w:tabs>
      </w:pPr>
      <w:hyperlink w:anchor="_Toc20806" w:history="1">
        <w:r>
          <w:rPr>
            <w:rFonts w:ascii="仿宋" w:eastAsia="仿宋" w:hAnsi="仿宋" w:cs="仿宋" w:hint="eastAsia"/>
            <w:lang w:eastAsia="zh-CN"/>
          </w:rPr>
          <w:t>(三)、项目管理与监控体系</w:t>
        </w:r>
        <w:r>
          <w:tab/>
        </w:r>
        <w:r>
          <w:fldChar w:fldCharType="begin"/>
        </w:r>
        <w:r>
          <w:instrText xml:space="preserve"> PAGEREF _Toc20806 \h </w:instrText>
        </w:r>
        <w:r>
          <w:fldChar w:fldCharType="separate"/>
        </w:r>
        <w:r>
          <w:t>47</w:t>
        </w:r>
        <w:r>
          <w:fldChar w:fldCharType="end"/>
        </w:r>
      </w:hyperlink>
    </w:p>
    <w:p>
      <w:pPr>
        <w:pStyle w:val="TOC1"/>
        <w:tabs>
          <w:tab w:val="right" w:leader="dot" w:pos="8306"/>
        </w:tabs>
      </w:pPr>
      <w:hyperlink w:anchor="_Toc10175" w:history="1">
        <w:r>
          <w:rPr>
            <w:rFonts w:ascii="仿宋" w:eastAsia="仿宋" w:hAnsi="仿宋" w:cs="仿宋" w:hint="eastAsia"/>
            <w:lang w:eastAsia="zh-CN"/>
          </w:rPr>
          <w:t>十、环境保护与绿色发展</w:t>
        </w:r>
        <w:r>
          <w:tab/>
        </w:r>
        <w:r>
          <w:fldChar w:fldCharType="begin"/>
        </w:r>
        <w:r>
          <w:instrText xml:space="preserve"> PAGEREF _Toc10175 \h </w:instrText>
        </w:r>
        <w:r>
          <w:fldChar w:fldCharType="separate"/>
        </w:r>
        <w:r>
          <w:t>49</w:t>
        </w:r>
        <w:r>
          <w:fldChar w:fldCharType="end"/>
        </w:r>
      </w:hyperlink>
    </w:p>
    <w:p>
      <w:pPr>
        <w:pStyle w:val="TOC2"/>
        <w:tabs>
          <w:tab w:val="right" w:leader="dot" w:pos="8306"/>
        </w:tabs>
      </w:pPr>
      <w:hyperlink w:anchor="_Toc24026" w:history="1">
        <w:r>
          <w:rPr>
            <w:rFonts w:ascii="仿宋" w:eastAsia="仿宋" w:hAnsi="仿宋" w:cs="仿宋" w:hint="eastAsia"/>
            <w:lang w:eastAsia="zh-CN"/>
          </w:rPr>
          <w:t>(一)、环境保护措施</w:t>
        </w:r>
        <w:r>
          <w:tab/>
        </w:r>
        <w:r>
          <w:fldChar w:fldCharType="begin"/>
        </w:r>
        <w:r>
          <w:instrText xml:space="preserve"> PAGEREF _Toc24026 \h </w:instrText>
        </w:r>
        <w:r>
          <w:fldChar w:fldCharType="separate"/>
        </w:r>
        <w:r>
          <w:t>49</w:t>
        </w:r>
        <w:r>
          <w:fldChar w:fldCharType="end"/>
        </w:r>
      </w:hyperlink>
    </w:p>
    <w:p>
      <w:pPr>
        <w:pStyle w:val="TOC2"/>
        <w:tabs>
          <w:tab w:val="right" w:leader="dot" w:pos="8306"/>
        </w:tabs>
      </w:pPr>
      <w:hyperlink w:anchor="_Toc22050" w:history="1">
        <w:r>
          <w:rPr>
            <w:rFonts w:ascii="仿宋" w:eastAsia="仿宋" w:hAnsi="仿宋" w:cs="仿宋" w:hint="eastAsia"/>
            <w:lang w:eastAsia="zh-CN"/>
          </w:rPr>
          <w:t>(二)、绿色发展与可持续发展策略</w:t>
        </w:r>
        <w:r>
          <w:tab/>
        </w:r>
        <w:r>
          <w:fldChar w:fldCharType="begin"/>
        </w:r>
        <w:r>
          <w:instrText xml:space="preserve"> PAGEREF _Toc22050 \h </w:instrText>
        </w:r>
        <w:r>
          <w:fldChar w:fldCharType="separate"/>
        </w:r>
        <w:r>
          <w:t>51</w:t>
        </w:r>
        <w:r>
          <w:fldChar w:fldCharType="end"/>
        </w:r>
      </w:hyperlink>
    </w:p>
    <w:p>
      <w:pPr>
        <w:pStyle w:val="TOC1"/>
        <w:tabs>
          <w:tab w:val="right" w:leader="dot" w:pos="8306"/>
        </w:tabs>
      </w:pPr>
      <w:hyperlink w:anchor="_Toc2035" w:history="1">
        <w:r>
          <w:rPr>
            <w:rFonts w:ascii="仿宋" w:eastAsia="仿宋" w:hAnsi="仿宋" w:cs="仿宋" w:hint="eastAsia"/>
            <w:lang w:eastAsia="zh-CN"/>
          </w:rPr>
          <w:t>十一、资金管理与财务规划</w:t>
        </w:r>
        <w:r>
          <w:tab/>
        </w:r>
        <w:r>
          <w:fldChar w:fldCharType="begin"/>
        </w:r>
        <w:r>
          <w:instrText xml:space="preserve"> PAGEREF _Toc2035 \h </w:instrText>
        </w:r>
        <w:r>
          <w:fldChar w:fldCharType="separate"/>
        </w:r>
        <w:r>
          <w:t>52</w:t>
        </w:r>
        <w:r>
          <w:fldChar w:fldCharType="end"/>
        </w:r>
      </w:hyperlink>
    </w:p>
    <w:p>
      <w:pPr>
        <w:pStyle w:val="TOC2"/>
        <w:tabs>
          <w:tab w:val="right" w:leader="dot" w:pos="8306"/>
        </w:tabs>
      </w:pPr>
      <w:hyperlink w:anchor="_Toc9015" w:history="1">
        <w:r>
          <w:rPr>
            <w:rFonts w:ascii="仿宋" w:eastAsia="仿宋" w:hAnsi="仿宋" w:cs="仿宋" w:hint="eastAsia"/>
            <w:lang w:eastAsia="zh-CN"/>
          </w:rPr>
          <w:t>(一)、项目资金来源与筹措</w:t>
        </w:r>
        <w:r>
          <w:tab/>
        </w:r>
        <w:r>
          <w:fldChar w:fldCharType="begin"/>
        </w:r>
        <w:r>
          <w:instrText xml:space="preserve"> PAGEREF _Toc9015 \h </w:instrText>
        </w:r>
        <w:r>
          <w:fldChar w:fldCharType="separate"/>
        </w:r>
        <w:r>
          <w:t>52</w:t>
        </w:r>
        <w:r>
          <w:fldChar w:fldCharType="end"/>
        </w:r>
      </w:hyperlink>
    </w:p>
    <w:p>
      <w:pPr>
        <w:pStyle w:val="TOC2"/>
        <w:tabs>
          <w:tab w:val="right" w:leader="dot" w:pos="8306"/>
        </w:tabs>
      </w:pPr>
      <w:hyperlink w:anchor="_Toc32054" w:history="1">
        <w:r>
          <w:rPr>
            <w:rFonts w:ascii="仿宋" w:eastAsia="仿宋" w:hAnsi="仿宋" w:cs="仿宋" w:hint="eastAsia"/>
            <w:lang w:eastAsia="zh-CN"/>
          </w:rPr>
          <w:t>(二)、资金使用与监管</w:t>
        </w:r>
        <w:r>
          <w:tab/>
        </w:r>
        <w:r>
          <w:fldChar w:fldCharType="begin"/>
        </w:r>
        <w:r>
          <w:instrText xml:space="preserve"> PAGEREF _Toc32054 \h </w:instrText>
        </w:r>
        <w:r>
          <w:fldChar w:fldCharType="separate"/>
        </w:r>
        <w:r>
          <w:t>54</w:t>
        </w:r>
        <w:r>
          <w:fldChar w:fldCharType="end"/>
        </w:r>
      </w:hyperlink>
    </w:p>
    <w:p>
      <w:pPr>
        <w:pStyle w:val="TOC2"/>
        <w:tabs>
          <w:tab w:val="right" w:leader="dot" w:pos="8306"/>
        </w:tabs>
      </w:pPr>
      <w:hyperlink w:anchor="_Toc29188" w:history="1">
        <w:r>
          <w:rPr>
            <w:rFonts w:ascii="仿宋" w:eastAsia="仿宋" w:hAnsi="仿宋" w:cs="仿宋" w:hint="eastAsia"/>
            <w:lang w:eastAsia="zh-CN"/>
          </w:rPr>
          <w:t>(三)、财务规划与预测</w:t>
        </w:r>
        <w:r>
          <w:tab/>
        </w:r>
        <w:r>
          <w:fldChar w:fldCharType="begin"/>
        </w:r>
        <w:r>
          <w:instrText xml:space="preserve"> PAGEREF _Toc29188 \h </w:instrText>
        </w:r>
        <w:r>
          <w:fldChar w:fldCharType="separate"/>
        </w:r>
        <w:r>
          <w:t>55</w:t>
        </w:r>
        <w:r>
          <w:fldChar w:fldCharType="end"/>
        </w:r>
      </w:hyperlink>
    </w:p>
    <w:p>
      <w:pPr>
        <w:pStyle w:val="TOC1"/>
        <w:tabs>
          <w:tab w:val="right" w:leader="dot" w:pos="8306"/>
        </w:tabs>
      </w:pPr>
      <w:hyperlink w:anchor="_Toc14502" w:history="1">
        <w:r>
          <w:rPr>
            <w:rFonts w:ascii="仿宋" w:eastAsia="仿宋" w:hAnsi="仿宋" w:cs="仿宋" w:hint="eastAsia"/>
            <w:lang w:eastAsia="zh-CN"/>
          </w:rPr>
          <w:t>十二、项目质量与标准</w:t>
        </w:r>
        <w:r>
          <w:tab/>
        </w:r>
        <w:r>
          <w:fldChar w:fldCharType="begin"/>
        </w:r>
        <w:r>
          <w:instrText xml:space="preserve"> PAGEREF _Toc14502 \h </w:instrText>
        </w:r>
        <w:r>
          <w:fldChar w:fldCharType="separate"/>
        </w:r>
        <w:r>
          <w:t>56</w:t>
        </w:r>
        <w:r>
          <w:fldChar w:fldCharType="end"/>
        </w:r>
      </w:hyperlink>
    </w:p>
    <w:p>
      <w:pPr>
        <w:pStyle w:val="TOC2"/>
        <w:tabs>
          <w:tab w:val="right" w:leader="dot" w:pos="8306"/>
        </w:tabs>
      </w:pPr>
      <w:hyperlink w:anchor="_Toc11602" w:history="1">
        <w:r>
          <w:rPr>
            <w:rFonts w:ascii="仿宋" w:eastAsia="仿宋" w:hAnsi="仿宋" w:cs="仿宋" w:hint="eastAsia"/>
            <w:lang w:eastAsia="zh-CN"/>
          </w:rPr>
          <w:t>(一)、质量保障体系</w:t>
        </w:r>
        <w:r>
          <w:tab/>
        </w:r>
        <w:r>
          <w:fldChar w:fldCharType="begin"/>
        </w:r>
        <w:r>
          <w:instrText xml:space="preserve"> PAGEREF _Toc11602 \h </w:instrText>
        </w:r>
        <w:r>
          <w:fldChar w:fldCharType="separate"/>
        </w:r>
        <w:r>
          <w:t>56</w:t>
        </w:r>
        <w:r>
          <w:fldChar w:fldCharType="end"/>
        </w:r>
      </w:hyperlink>
    </w:p>
    <w:p>
      <w:pPr>
        <w:pStyle w:val="TOC2"/>
        <w:tabs>
          <w:tab w:val="right" w:leader="dot" w:pos="8306"/>
        </w:tabs>
      </w:pPr>
      <w:hyperlink w:anchor="_Toc3720" w:history="1">
        <w:r>
          <w:rPr>
            <w:rFonts w:ascii="仿宋" w:eastAsia="仿宋" w:hAnsi="仿宋" w:cs="仿宋" w:hint="eastAsia"/>
            <w:lang w:eastAsia="zh-CN"/>
          </w:rPr>
          <w:t>(二)、标准化作业流程</w:t>
        </w:r>
        <w:r>
          <w:tab/>
        </w:r>
        <w:r>
          <w:fldChar w:fldCharType="begin"/>
        </w:r>
        <w:r>
          <w:instrText xml:space="preserve"> PAGEREF _Toc3720 \h </w:instrText>
        </w:r>
        <w:r>
          <w:fldChar w:fldCharType="separate"/>
        </w:r>
        <w:r>
          <w:t>57</w:t>
        </w:r>
        <w:r>
          <w:fldChar w:fldCharType="end"/>
        </w:r>
      </w:hyperlink>
    </w:p>
    <w:p>
      <w:pPr>
        <w:pStyle w:val="TOC2"/>
        <w:tabs>
          <w:tab w:val="right" w:leader="dot" w:pos="8306"/>
        </w:tabs>
      </w:pPr>
      <w:hyperlink w:anchor="_Toc8804" w:history="1">
        <w:r>
          <w:rPr>
            <w:rFonts w:ascii="仿宋" w:eastAsia="仿宋" w:hAnsi="仿宋" w:cs="仿宋" w:hint="eastAsia"/>
            <w:lang w:eastAsia="zh-CN"/>
          </w:rPr>
          <w:t>(三)、质量监控与评估</w:t>
        </w:r>
        <w:r>
          <w:tab/>
        </w:r>
        <w:r>
          <w:fldChar w:fldCharType="begin"/>
        </w:r>
        <w:r>
          <w:instrText xml:space="preserve"> PAGEREF _Toc8804 \h </w:instrText>
        </w:r>
        <w:r>
          <w:fldChar w:fldCharType="separate"/>
        </w:r>
        <w:r>
          <w:t>59</w:t>
        </w:r>
        <w:r>
          <w:fldChar w:fldCharType="end"/>
        </w:r>
      </w:hyperlink>
    </w:p>
    <w:p>
      <w:pPr>
        <w:pStyle w:val="TOC2"/>
        <w:tabs>
          <w:tab w:val="right" w:leader="dot" w:pos="8306"/>
        </w:tabs>
      </w:pPr>
      <w:hyperlink w:anchor="_Toc8391" w:history="1">
        <w:r>
          <w:rPr>
            <w:rFonts w:ascii="仿宋" w:eastAsia="仿宋" w:hAnsi="仿宋" w:cs="仿宋" w:hint="eastAsia"/>
            <w:lang w:eastAsia="zh-CN"/>
          </w:rPr>
          <w:t>(四)、质量改进计划</w:t>
        </w:r>
        <w:r>
          <w:tab/>
        </w:r>
        <w:r>
          <w:fldChar w:fldCharType="begin"/>
        </w:r>
        <w:r>
          <w:instrText xml:space="preserve"> PAGEREF _Toc8391 \h </w:instrText>
        </w:r>
        <w:r>
          <w:fldChar w:fldCharType="separate"/>
        </w:r>
        <w:r>
          <w:t>60</w:t>
        </w:r>
        <w:r>
          <w:fldChar w:fldCharType="end"/>
        </w:r>
      </w:hyperlink>
    </w:p>
    <w:p>
      <w:pPr>
        <w:pStyle w:val="TOC1"/>
        <w:tabs>
          <w:tab w:val="right" w:leader="dot" w:pos="8306"/>
        </w:tabs>
      </w:pPr>
      <w:hyperlink w:anchor="_Toc5735" w:history="1">
        <w:r>
          <w:rPr>
            <w:rFonts w:ascii="仿宋" w:eastAsia="仿宋" w:hAnsi="仿宋" w:cs="仿宋" w:hint="eastAsia"/>
            <w:lang w:eastAsia="zh-CN"/>
          </w:rPr>
          <w:t>十三、法律法规与政策遵循</w:t>
        </w:r>
        <w:r>
          <w:tab/>
        </w:r>
        <w:r>
          <w:fldChar w:fldCharType="begin"/>
        </w:r>
        <w:r>
          <w:instrText xml:space="preserve"> PAGEREF _Toc5735 \h </w:instrText>
        </w:r>
        <w:r>
          <w:fldChar w:fldCharType="separate"/>
        </w:r>
        <w:r>
          <w:t>61</w:t>
        </w:r>
        <w:r>
          <w:fldChar w:fldCharType="end"/>
        </w:r>
      </w:hyperlink>
    </w:p>
    <w:p>
      <w:pPr>
        <w:pStyle w:val="TOC2"/>
        <w:tabs>
          <w:tab w:val="right" w:leader="dot" w:pos="8306"/>
        </w:tabs>
      </w:pPr>
      <w:hyperlink w:anchor="_Toc18206" w:history="1">
        <w:r>
          <w:rPr>
            <w:rFonts w:ascii="仿宋" w:eastAsia="仿宋" w:hAnsi="仿宋" w:cs="仿宋" w:hint="eastAsia"/>
            <w:lang w:eastAsia="zh-CN"/>
          </w:rPr>
          <w:t>(一)、法律法规遵守</w:t>
        </w:r>
        <w:r>
          <w:tab/>
        </w:r>
        <w:r>
          <w:fldChar w:fldCharType="begin"/>
        </w:r>
        <w:r>
          <w:instrText xml:space="preserve"> PAGEREF _Toc18206 \h </w:instrText>
        </w:r>
        <w:r>
          <w:fldChar w:fldCharType="separate"/>
        </w:r>
        <w:r>
          <w:t>61</w:t>
        </w:r>
        <w:r>
          <w:fldChar w:fldCharType="end"/>
        </w:r>
      </w:hyperlink>
    </w:p>
    <w:p>
      <w:pPr>
        <w:pStyle w:val="TOC2"/>
        <w:tabs>
          <w:tab w:val="right" w:leader="dot" w:pos="8306"/>
        </w:tabs>
      </w:pPr>
      <w:hyperlink w:anchor="_Toc5219" w:history="1">
        <w:r>
          <w:rPr>
            <w:rFonts w:ascii="仿宋" w:eastAsia="仿宋" w:hAnsi="仿宋" w:cs="仿宋" w:hint="eastAsia"/>
            <w:lang w:eastAsia="zh-CN"/>
          </w:rPr>
          <w:t>(二)、政策导向与利用</w:t>
        </w:r>
        <w:r>
          <w:tab/>
        </w:r>
        <w:r>
          <w:fldChar w:fldCharType="begin"/>
        </w:r>
        <w:r>
          <w:instrText xml:space="preserve"> PAGEREF _Toc5219 \h </w:instrText>
        </w:r>
        <w:r>
          <w:fldChar w:fldCharType="separate"/>
        </w:r>
        <w:r>
          <w:t>62</w:t>
        </w:r>
        <w:r>
          <w:fldChar w:fldCharType="end"/>
        </w:r>
      </w:hyperlink>
    </w:p>
    <w:p>
      <w:pPr>
        <w:pStyle w:val="TOC1"/>
        <w:tabs>
          <w:tab w:val="right" w:leader="dot" w:pos="8306"/>
        </w:tabs>
      </w:pPr>
      <w:hyperlink w:anchor="_Toc4551" w:history="1">
        <w:r>
          <w:rPr>
            <w:rFonts w:ascii="仿宋" w:eastAsia="仿宋" w:hAnsi="仿宋" w:cs="仿宋" w:hint="eastAsia"/>
            <w:lang w:eastAsia="zh-CN"/>
          </w:rPr>
          <w:t>十四、企业合规与伦理</w:t>
        </w:r>
        <w:r>
          <w:tab/>
        </w:r>
        <w:r>
          <w:fldChar w:fldCharType="begin"/>
        </w:r>
        <w:r>
          <w:instrText xml:space="preserve"> PAGEREF _Toc4551 \h </w:instrText>
        </w:r>
        <w:r>
          <w:fldChar w:fldCharType="separate"/>
        </w:r>
        <w:r>
          <w:t>63</w:t>
        </w:r>
        <w:r>
          <w:fldChar w:fldCharType="end"/>
        </w:r>
      </w:hyperlink>
    </w:p>
    <w:p>
      <w:pPr>
        <w:pStyle w:val="TOC2"/>
        <w:tabs>
          <w:tab w:val="right" w:leader="dot" w:pos="8306"/>
        </w:tabs>
      </w:pPr>
      <w:hyperlink w:anchor="_Toc8117" w:history="1">
        <w:r>
          <w:rPr>
            <w:rFonts w:ascii="仿宋" w:eastAsia="仿宋" w:hAnsi="仿宋" w:cs="仿宋" w:hint="eastAsia"/>
            <w:lang w:eastAsia="zh-CN"/>
          </w:rPr>
          <w:t>(一)、合规政策与程序</w:t>
        </w:r>
        <w:r>
          <w:tab/>
        </w:r>
        <w:r>
          <w:fldChar w:fldCharType="begin"/>
        </w:r>
        <w:r>
          <w:instrText xml:space="preserve"> PAGEREF _Toc8117 \h </w:instrText>
        </w:r>
        <w:r>
          <w:fldChar w:fldCharType="separate"/>
        </w:r>
        <w:r>
          <w:t>63</w:t>
        </w:r>
        <w:r>
          <w:fldChar w:fldCharType="end"/>
        </w:r>
      </w:hyperlink>
    </w:p>
    <w:p>
      <w:pPr>
        <w:pStyle w:val="TOC2"/>
        <w:tabs>
          <w:tab w:val="right" w:leader="dot" w:pos="8306"/>
        </w:tabs>
      </w:pPr>
      <w:hyperlink w:anchor="_Toc651" w:history="1">
        <w:r>
          <w:rPr>
            <w:rFonts w:ascii="仿宋" w:eastAsia="仿宋" w:hAnsi="仿宋" w:cs="仿宋" w:hint="eastAsia"/>
            <w:lang w:eastAsia="zh-CN"/>
          </w:rPr>
          <w:t>(二)、伦理规范与培训</w:t>
        </w:r>
        <w:r>
          <w:tab/>
        </w:r>
        <w:r>
          <w:fldChar w:fldCharType="begin"/>
        </w:r>
        <w:r>
          <w:instrText xml:space="preserve"> PAGEREF _Toc651 \h </w:instrText>
        </w:r>
        <w:r>
          <w:fldChar w:fldCharType="separate"/>
        </w:r>
        <w:r>
          <w:t>64</w:t>
        </w:r>
        <w:r>
          <w:fldChar w:fldCharType="end"/>
        </w:r>
      </w:hyperlink>
    </w:p>
    <w:p>
      <w:pPr>
        <w:pStyle w:val="TOC2"/>
        <w:tabs>
          <w:tab w:val="right" w:leader="dot" w:pos="8306"/>
        </w:tabs>
      </w:pPr>
      <w:hyperlink w:anchor="_Toc5979" w:history="1">
        <w:r>
          <w:rPr>
            <w:rFonts w:ascii="仿宋" w:eastAsia="仿宋" w:hAnsi="仿宋" w:cs="仿宋" w:hint="eastAsia"/>
            <w:lang w:eastAsia="zh-CN"/>
          </w:rPr>
          <w:t>(三)、合规风险评估</w:t>
        </w:r>
        <w:r>
          <w:tab/>
        </w:r>
        <w:r>
          <w:fldChar w:fldCharType="begin"/>
        </w:r>
        <w:r>
          <w:instrText xml:space="preserve"> PAGEREF _Toc5979 \h </w:instrText>
        </w:r>
        <w:r>
          <w:fldChar w:fldCharType="separate"/>
        </w:r>
        <w:r>
          <w:t>65</w:t>
        </w:r>
        <w:r>
          <w:fldChar w:fldCharType="end"/>
        </w:r>
      </w:hyperlink>
    </w:p>
    <w:p>
      <w:pPr>
        <w:pStyle w:val="TOC2"/>
        <w:tabs>
          <w:tab w:val="right" w:leader="dot" w:pos="8306"/>
        </w:tabs>
      </w:pPr>
      <w:hyperlink w:anchor="_Toc14177" w:history="1">
        <w:r>
          <w:rPr>
            <w:rFonts w:ascii="仿宋" w:eastAsia="仿宋" w:hAnsi="仿宋" w:cs="仿宋" w:hint="eastAsia"/>
            <w:lang w:eastAsia="zh-CN"/>
          </w:rPr>
          <w:t>(四)、合规监督与执行</w:t>
        </w:r>
        <w:r>
          <w:tab/>
        </w:r>
        <w:r>
          <w:fldChar w:fldCharType="begin"/>
        </w:r>
        <w:r>
          <w:instrText xml:space="preserve"> PAGEREF _Toc14177 \h </w:instrText>
        </w:r>
        <w:r>
          <w:fldChar w:fldCharType="separate"/>
        </w:r>
        <w:r>
          <w:t>66</w:t>
        </w:r>
        <w:r>
          <w:fldChar w:fldCharType="end"/>
        </w:r>
      </w:hyperlink>
    </w:p>
    <w:p>
      <w:pPr>
        <w:pStyle w:val="TOC1"/>
        <w:tabs>
          <w:tab w:val="right" w:leader="dot" w:pos="8306"/>
        </w:tabs>
      </w:pPr>
      <w:hyperlink w:anchor="_Toc14489" w:history="1">
        <w:r>
          <w:rPr>
            <w:rFonts w:ascii="仿宋" w:eastAsia="仿宋" w:hAnsi="仿宋" w:cs="仿宋" w:hint="eastAsia"/>
            <w:lang w:eastAsia="zh-CN"/>
          </w:rPr>
          <w:t>十五、合作与交流机制建立</w:t>
        </w:r>
        <w:r>
          <w:tab/>
        </w:r>
        <w:r>
          <w:fldChar w:fldCharType="begin"/>
        </w:r>
        <w:r>
          <w:instrText xml:space="preserve"> PAGEREF _Toc14489 \h </w:instrText>
        </w:r>
        <w:r>
          <w:fldChar w:fldCharType="separate"/>
        </w:r>
        <w:r>
          <w:t>67</w:t>
        </w:r>
        <w:r>
          <w:fldChar w:fldCharType="end"/>
        </w:r>
      </w:hyperlink>
    </w:p>
    <w:p>
      <w:pPr>
        <w:pStyle w:val="TOC2"/>
        <w:tabs>
          <w:tab w:val="right" w:leader="dot" w:pos="8306"/>
        </w:tabs>
      </w:pPr>
      <w:hyperlink w:anchor="_Toc23300" w:history="1">
        <w:r>
          <w:rPr>
            <w:rFonts w:ascii="仿宋" w:eastAsia="仿宋" w:hAnsi="仿宋" w:cs="仿宋" w:hint="eastAsia"/>
            <w:lang w:eastAsia="zh-CN"/>
          </w:rPr>
          <w:t>(一)、合作伙伴选择与合作方式</w:t>
        </w:r>
        <w:r>
          <w:tab/>
        </w:r>
        <w:r>
          <w:fldChar w:fldCharType="begin"/>
        </w:r>
        <w:r>
          <w:instrText xml:space="preserve"> PAGEREF _Toc23300 \h </w:instrText>
        </w:r>
        <w:r>
          <w:fldChar w:fldCharType="separate"/>
        </w:r>
        <w:r>
          <w:t>67</w:t>
        </w:r>
        <w:r>
          <w:fldChar w:fldCharType="end"/>
        </w:r>
      </w:hyperlink>
    </w:p>
    <w:p>
      <w:pPr>
        <w:pStyle w:val="TOC2"/>
        <w:tabs>
          <w:tab w:val="right" w:leader="dot" w:pos="8306"/>
        </w:tabs>
      </w:pPr>
      <w:hyperlink w:anchor="_Toc25531" w:history="1">
        <w:r>
          <w:rPr>
            <w:rFonts w:ascii="仿宋" w:eastAsia="仿宋" w:hAnsi="仿宋" w:cs="仿宋" w:hint="eastAsia"/>
            <w:lang w:eastAsia="zh-CN"/>
          </w:rPr>
          <w:t>(二)、交流与合作平台搭建</w:t>
        </w:r>
        <w:r>
          <w:tab/>
        </w:r>
        <w:r>
          <w:fldChar w:fldCharType="begin"/>
        </w:r>
        <w:r>
          <w:instrText xml:space="preserve"> PAGEREF _Toc25531 \h </w:instrText>
        </w:r>
        <w:r>
          <w:fldChar w:fldCharType="separate"/>
        </w:r>
        <w:r>
          <w:t>69</w:t>
        </w:r>
        <w:r>
          <w:fldChar w:fldCharType="end"/>
        </w:r>
      </w:hyperlink>
    </w:p>
    <w:p>
      <w:pPr>
        <w:pStyle w:val="TOC1"/>
        <w:tabs>
          <w:tab w:val="right" w:leader="dot" w:pos="8306"/>
        </w:tabs>
      </w:pPr>
      <w:hyperlink w:anchor="_Toc4896" w:history="1">
        <w:r>
          <w:rPr>
            <w:rFonts w:ascii="仿宋" w:eastAsia="仿宋" w:hAnsi="仿宋" w:cs="仿宋" w:hint="eastAsia"/>
            <w:lang w:eastAsia="zh-CN"/>
          </w:rPr>
          <w:t>十六、知识产权管理与保护</w:t>
        </w:r>
        <w:r>
          <w:tab/>
        </w:r>
        <w:r>
          <w:fldChar w:fldCharType="begin"/>
        </w:r>
        <w:r>
          <w:instrText xml:space="preserve"> PAGEREF _Toc4896 \h </w:instrText>
        </w:r>
        <w:r>
          <w:fldChar w:fldCharType="separate"/>
        </w:r>
        <w:r>
          <w:t>70</w:t>
        </w:r>
        <w:r>
          <w:fldChar w:fldCharType="end"/>
        </w:r>
      </w:hyperlink>
    </w:p>
    <w:p>
      <w:pPr>
        <w:pStyle w:val="TOC2"/>
        <w:tabs>
          <w:tab w:val="right" w:leader="dot" w:pos="8306"/>
        </w:tabs>
      </w:pPr>
      <w:hyperlink w:anchor="_Toc7173" w:history="1">
        <w:r>
          <w:rPr>
            <w:rFonts w:ascii="仿宋" w:eastAsia="仿宋" w:hAnsi="仿宋" w:cs="仿宋" w:hint="eastAsia"/>
            <w:lang w:eastAsia="zh-CN"/>
          </w:rPr>
          <w:t>(一)、知识产权管理体系建设</w:t>
        </w:r>
        <w:r>
          <w:tab/>
        </w:r>
        <w:r>
          <w:fldChar w:fldCharType="begin"/>
        </w:r>
        <w:r>
          <w:instrText xml:space="preserve"> PAGEREF _Toc7173 \h </w:instrText>
        </w:r>
        <w:r>
          <w:fldChar w:fldCharType="separate"/>
        </w:r>
        <w:r>
          <w:t>70</w:t>
        </w:r>
        <w:r>
          <w:fldChar w:fldCharType="end"/>
        </w:r>
      </w:hyperlink>
    </w:p>
    <w:p>
      <w:pPr>
        <w:pStyle w:val="TOC2"/>
        <w:tabs>
          <w:tab w:val="right" w:leader="dot" w:pos="8306"/>
        </w:tabs>
      </w:pPr>
      <w:hyperlink w:anchor="_Toc8458" w:history="1">
        <w:r>
          <w:rPr>
            <w:rFonts w:ascii="仿宋" w:eastAsia="仿宋" w:hAnsi="仿宋" w:cs="仿宋" w:hint="eastAsia"/>
            <w:lang w:eastAsia="zh-CN"/>
          </w:rPr>
          <w:t>(二)、知识产权保护措施</w:t>
        </w:r>
        <w:r>
          <w:tab/>
        </w:r>
        <w:r>
          <w:fldChar w:fldCharType="begin"/>
        </w:r>
        <w:r>
          <w:instrText xml:space="preserve"> PAGEREF _Toc8458 \h </w:instrText>
        </w:r>
        <w:r>
          <w:fldChar w:fldCharType="separate"/>
        </w:r>
        <w:r>
          <w:t>71</w:t>
        </w:r>
        <w:r>
          <w:fldChar w:fldCharType="end"/>
        </w:r>
      </w:hyperlink>
    </w:p>
    <w:p>
      <w:pPr>
        <w:pStyle w:val="TOC1"/>
        <w:tabs>
          <w:tab w:val="right" w:leader="dot" w:pos="8306"/>
        </w:tabs>
      </w:pPr>
      <w:hyperlink w:anchor="_Toc17426" w:history="1">
        <w:r>
          <w:rPr>
            <w:rFonts w:ascii="仿宋" w:eastAsia="仿宋" w:hAnsi="仿宋" w:cs="仿宋" w:hint="eastAsia"/>
            <w:lang w:eastAsia="zh-CN"/>
          </w:rPr>
          <w:t>十七、质量管理与控制</w:t>
        </w:r>
        <w:r>
          <w:tab/>
        </w:r>
        <w:r>
          <w:fldChar w:fldCharType="begin"/>
        </w:r>
        <w:r>
          <w:instrText xml:space="preserve"> PAGEREF _Toc17426 \h </w:instrText>
        </w:r>
        <w:r>
          <w:fldChar w:fldCharType="separate"/>
        </w:r>
        <w:r>
          <w:t>73</w:t>
        </w:r>
        <w:r>
          <w:fldChar w:fldCharType="end"/>
        </w:r>
      </w:hyperlink>
    </w:p>
    <w:p>
      <w:pPr>
        <w:pStyle w:val="TOC2"/>
        <w:tabs>
          <w:tab w:val="right" w:leader="dot" w:pos="8306"/>
        </w:tabs>
      </w:pPr>
      <w:hyperlink w:anchor="_Toc20770" w:history="1">
        <w:r>
          <w:rPr>
            <w:rFonts w:ascii="仿宋" w:eastAsia="仿宋" w:hAnsi="仿宋" w:cs="仿宋" w:hint="eastAsia"/>
            <w:lang w:eastAsia="zh-CN"/>
          </w:rPr>
          <w:t>(一)、质量管理体系建设</w:t>
        </w:r>
        <w:r>
          <w:tab/>
        </w:r>
        <w:r>
          <w:fldChar w:fldCharType="begin"/>
        </w:r>
        <w:r>
          <w:instrText xml:space="preserve"> PAGEREF _Toc20770 \h </w:instrText>
        </w:r>
        <w:r>
          <w:fldChar w:fldCharType="separate"/>
        </w:r>
        <w:r>
          <w:t>73</w:t>
        </w:r>
        <w:r>
          <w:fldChar w:fldCharType="end"/>
        </w:r>
      </w:hyperlink>
    </w:p>
    <w:p>
      <w:pPr>
        <w:pStyle w:val="TOC2"/>
        <w:tabs>
          <w:tab w:val="right" w:leader="dot" w:pos="8306"/>
        </w:tabs>
      </w:pPr>
      <w:hyperlink w:anchor="_Toc25133" w:history="1">
        <w:r>
          <w:rPr>
            <w:rFonts w:ascii="仿宋" w:eastAsia="仿宋" w:hAnsi="仿宋" w:cs="仿宋" w:hint="eastAsia"/>
            <w:lang w:eastAsia="zh-CN"/>
          </w:rPr>
          <w:t>(二)、质量控制措施</w:t>
        </w:r>
        <w:r>
          <w:tab/>
        </w:r>
        <w:r>
          <w:fldChar w:fldCharType="begin"/>
        </w:r>
        <w:r>
          <w:instrText xml:space="preserve"> PAGEREF _Toc25133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96"/>
      <w:r>
        <w:rPr>
          <w:rFonts w:ascii="仿宋" w:eastAsia="仿宋" w:hAnsi="仿宋" w:cs="仿宋" w:hint="eastAsia"/>
          <w:sz w:val="28"/>
          <w:lang w:eastAsia="zh-CN"/>
        </w:rPr>
        <w:t>一、税务大数据项目概论</w:t>
      </w:r>
      <w:bookmarkEnd w:id="2"/>
    </w:p>
    <w:p>
      <w:pPr>
        <w:pStyle w:val="Heading2"/>
        <w:rPr>
          <w:rFonts w:ascii="仿宋" w:eastAsia="仿宋" w:hAnsi="仿宋" w:cs="仿宋" w:hint="eastAsia"/>
          <w:lang w:eastAsia="zh-CN"/>
        </w:rPr>
      </w:pPr>
      <w:bookmarkStart w:id="3" w:name="_Toc2567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税务大数据项目的申报单位是“XXX实业发展公司”，这是一家在其所处行业内备受尊敬的企业。公司自成立以来，通过其在税务大数据项目中表现出的创新精神和卓越执行力，在市场上赢得了显著的地位。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该公司的法定代表人秦XX，在税务大数据项目及其他多个行业领域中都有着显著的贡献。秦XX以其出色的领导才能和敏锐的商业洞察力，带领公司在税务大数据项目等多个领域实现了持续的成长和成功。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税务大数据项目的重要合作伙伴。公司专注于[行业名称]领域，以创新作为驱动力，不断推动技术进步和市场扩张。在税务大数据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税务大数据项目中展现了强劲的增长和稳定的财务表现。公司通过有效的策略，在税务大数据项目中扩大了其市场份额并增强了盈利能力。同时，公司积极承担社会责任，参与各类社会公益项目，增强了其在税务大数据项目中的品牌形象和社会影响力。</w:t>
      </w:r>
    </w:p>
    <w:p>
      <w:pPr>
        <w:pStyle w:val="Heading2"/>
        <w:ind w:firstLine="560" w:firstLineChars="200"/>
        <w:rPr>
          <w:rFonts w:ascii="仿宋" w:eastAsia="仿宋" w:hAnsi="仿宋" w:cs="仿宋" w:hint="eastAsia"/>
          <w:sz w:val="28"/>
          <w:lang w:eastAsia="zh-CN"/>
        </w:rPr>
      </w:pPr>
      <w:bookmarkStart w:id="4" w:name="_Toc1275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税务大数据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税务大数据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464"/>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13456"/>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税务大数据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税务大数据项目还将参与当地的环保活动和计划，如资助当地的环境保护项目或与社区合作进行环保宣传活动。通过这些活动，项目不仅能够提高自身的环境表现，还能在当地社区中树立积极的环保形象。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30587"/>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税务大数据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税务大数据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税务大数据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5032"/>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https://d.book118.com/688013055045006026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343610"/>
    <w:rsid w:val="753436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013055045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2023-12-26T23:26:00Z</dcterms:created>
  <dcterms:modified xsi:type="dcterms:W3CDTF">2023-12-26T23:26:45Z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8C21579BCB984D1A9081EB1136F717D1_11</vt:lpwstr>
  </property>
  <property fmtid="{D5CDD505-2E9C-101B-9397-08002B2CF9AE}" pid="3" name="KSOProductBuildVer">
    <vt:lpwstr>2052-12.1.0.16120</vt:lpwstr>
  </property>
</Properties>
</file>