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液体空分装置相关行业公司成立方案及可行性研究报告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3" w:history="1">
        <w:r>
          <w:rPr>
            <w:rFonts w:ascii="仿宋" w:eastAsia="仿宋" w:hAnsi="仿宋" w:cs="仿宋" w:hint="eastAsia"/>
            <w:lang w:eastAsia="zh-CN"/>
          </w:rPr>
          <w:t>前言</w:t>
        </w:r>
        <w:r>
          <w:tab/>
        </w:r>
        <w:r>
          <w:fldChar w:fldCharType="begin"/>
        </w:r>
        <w:r>
          <w:instrText xml:space="preserve"> PAGEREF _Toc22773 \h </w:instrText>
        </w:r>
        <w:r>
          <w:fldChar w:fldCharType="separate"/>
        </w:r>
        <w:r>
          <w:t>3</w:t>
        </w:r>
        <w:r>
          <w:fldChar w:fldCharType="end"/>
        </w:r>
      </w:hyperlink>
    </w:p>
    <w:p>
      <w:pPr>
        <w:pStyle w:val="TOC1"/>
        <w:tabs>
          <w:tab w:val="right" w:leader="dot" w:pos="8306"/>
        </w:tabs>
      </w:pPr>
      <w:hyperlink w:anchor="_Toc31838" w:history="1">
        <w:r>
          <w:rPr>
            <w:rFonts w:ascii="仿宋" w:eastAsia="仿宋" w:hAnsi="仿宋" w:cs="仿宋" w:hint="eastAsia"/>
            <w:lang w:eastAsia="zh-CN"/>
          </w:rPr>
          <w:t>一、发展规划</w:t>
        </w:r>
        <w:r>
          <w:tab/>
        </w:r>
        <w:r>
          <w:fldChar w:fldCharType="begin"/>
        </w:r>
        <w:r>
          <w:instrText xml:space="preserve"> PAGEREF _Toc31838 \h </w:instrText>
        </w:r>
        <w:r>
          <w:fldChar w:fldCharType="separate"/>
        </w:r>
        <w:r>
          <w:t>3</w:t>
        </w:r>
        <w:r>
          <w:fldChar w:fldCharType="end"/>
        </w:r>
      </w:hyperlink>
    </w:p>
    <w:p>
      <w:pPr>
        <w:pStyle w:val="TOC2"/>
        <w:tabs>
          <w:tab w:val="right" w:leader="dot" w:pos="8306"/>
        </w:tabs>
      </w:pPr>
      <w:hyperlink w:anchor="_Toc27750" w:history="1">
        <w:r>
          <w:rPr>
            <w:rFonts w:ascii="仿宋" w:eastAsia="仿宋" w:hAnsi="仿宋" w:cs="仿宋" w:hint="eastAsia"/>
            <w:lang w:eastAsia="zh-CN"/>
          </w:rPr>
          <w:t>(一)、公司发展规划</w:t>
        </w:r>
        <w:r>
          <w:tab/>
        </w:r>
        <w:r>
          <w:fldChar w:fldCharType="begin"/>
        </w:r>
        <w:r>
          <w:instrText xml:space="preserve"> PAGEREF _Toc27750 \h </w:instrText>
        </w:r>
        <w:r>
          <w:fldChar w:fldCharType="separate"/>
        </w:r>
        <w:r>
          <w:t>3</w:t>
        </w:r>
        <w:r>
          <w:fldChar w:fldCharType="end"/>
        </w:r>
      </w:hyperlink>
    </w:p>
    <w:p>
      <w:pPr>
        <w:pStyle w:val="TOC2"/>
        <w:tabs>
          <w:tab w:val="right" w:leader="dot" w:pos="8306"/>
        </w:tabs>
      </w:pPr>
      <w:hyperlink w:anchor="_Toc22259" w:history="1">
        <w:r>
          <w:rPr>
            <w:rFonts w:ascii="仿宋" w:eastAsia="仿宋" w:hAnsi="仿宋" w:cs="仿宋" w:hint="eastAsia"/>
            <w:lang w:eastAsia="zh-CN"/>
          </w:rPr>
          <w:t>(二)、保障措施</w:t>
        </w:r>
        <w:r>
          <w:tab/>
        </w:r>
        <w:r>
          <w:fldChar w:fldCharType="begin"/>
        </w:r>
        <w:r>
          <w:instrText xml:space="preserve"> PAGEREF _Toc22259 \h </w:instrText>
        </w:r>
        <w:r>
          <w:fldChar w:fldCharType="separate"/>
        </w:r>
        <w:r>
          <w:t>4</w:t>
        </w:r>
        <w:r>
          <w:fldChar w:fldCharType="end"/>
        </w:r>
      </w:hyperlink>
    </w:p>
    <w:p>
      <w:pPr>
        <w:pStyle w:val="TOC1"/>
        <w:tabs>
          <w:tab w:val="right" w:leader="dot" w:pos="8306"/>
        </w:tabs>
      </w:pPr>
      <w:hyperlink w:anchor="_Toc19214" w:history="1">
        <w:r>
          <w:rPr>
            <w:rFonts w:ascii="仿宋" w:eastAsia="仿宋" w:hAnsi="仿宋" w:cs="仿宋" w:hint="eastAsia"/>
            <w:lang w:eastAsia="zh-CN"/>
          </w:rPr>
          <w:t>二、公司成立方案</w:t>
        </w:r>
        <w:r>
          <w:tab/>
        </w:r>
        <w:r>
          <w:fldChar w:fldCharType="begin"/>
        </w:r>
        <w:r>
          <w:instrText xml:space="preserve"> PAGEREF _Toc19214 \h </w:instrText>
        </w:r>
        <w:r>
          <w:fldChar w:fldCharType="separate"/>
        </w:r>
        <w:r>
          <w:t>9</w:t>
        </w:r>
        <w:r>
          <w:fldChar w:fldCharType="end"/>
        </w:r>
      </w:hyperlink>
    </w:p>
    <w:p>
      <w:pPr>
        <w:pStyle w:val="TOC2"/>
        <w:tabs>
          <w:tab w:val="right" w:leader="dot" w:pos="8306"/>
        </w:tabs>
      </w:pPr>
      <w:hyperlink w:anchor="_Toc26732" w:history="1">
        <w:r>
          <w:rPr>
            <w:rFonts w:ascii="仿宋" w:eastAsia="仿宋" w:hAnsi="仿宋" w:cs="仿宋" w:hint="eastAsia"/>
            <w:lang w:eastAsia="zh-CN"/>
          </w:rPr>
          <w:t>(一)、公司经营宗旨</w:t>
        </w:r>
        <w:r>
          <w:tab/>
        </w:r>
        <w:r>
          <w:fldChar w:fldCharType="begin"/>
        </w:r>
        <w:r>
          <w:instrText xml:space="preserve"> PAGEREF _Toc26732 \h </w:instrText>
        </w:r>
        <w:r>
          <w:fldChar w:fldCharType="separate"/>
        </w:r>
        <w:r>
          <w:t>9</w:t>
        </w:r>
        <w:r>
          <w:fldChar w:fldCharType="end"/>
        </w:r>
      </w:hyperlink>
    </w:p>
    <w:p>
      <w:pPr>
        <w:pStyle w:val="TOC2"/>
        <w:tabs>
          <w:tab w:val="right" w:leader="dot" w:pos="8306"/>
        </w:tabs>
      </w:pPr>
      <w:hyperlink w:anchor="_Toc9333" w:history="1">
        <w:r>
          <w:rPr>
            <w:rFonts w:ascii="仿宋" w:eastAsia="仿宋" w:hAnsi="仿宋" w:cs="仿宋" w:hint="eastAsia"/>
            <w:lang w:eastAsia="zh-CN"/>
          </w:rPr>
          <w:t>(二)、公司的目标、主要职责</w:t>
        </w:r>
        <w:r>
          <w:tab/>
        </w:r>
        <w:r>
          <w:fldChar w:fldCharType="begin"/>
        </w:r>
        <w:r>
          <w:instrText xml:space="preserve"> PAGEREF _Toc9333 \h </w:instrText>
        </w:r>
        <w:r>
          <w:fldChar w:fldCharType="separate"/>
        </w:r>
        <w:r>
          <w:t>10</w:t>
        </w:r>
        <w:r>
          <w:fldChar w:fldCharType="end"/>
        </w:r>
      </w:hyperlink>
    </w:p>
    <w:p>
      <w:pPr>
        <w:pStyle w:val="TOC2"/>
        <w:tabs>
          <w:tab w:val="right" w:leader="dot" w:pos="8306"/>
        </w:tabs>
      </w:pPr>
      <w:hyperlink w:anchor="_Toc28766" w:history="1">
        <w:r>
          <w:rPr>
            <w:rFonts w:ascii="仿宋" w:eastAsia="仿宋" w:hAnsi="仿宋" w:cs="仿宋" w:hint="eastAsia"/>
            <w:lang w:eastAsia="zh-CN"/>
          </w:rPr>
          <w:t>(三)、公司组建方式</w:t>
        </w:r>
        <w:r>
          <w:tab/>
        </w:r>
        <w:r>
          <w:fldChar w:fldCharType="begin"/>
        </w:r>
        <w:r>
          <w:instrText xml:space="preserve"> PAGEREF _Toc28766 \h </w:instrText>
        </w:r>
        <w:r>
          <w:fldChar w:fldCharType="separate"/>
        </w:r>
        <w:r>
          <w:t>13</w:t>
        </w:r>
        <w:r>
          <w:fldChar w:fldCharType="end"/>
        </w:r>
      </w:hyperlink>
    </w:p>
    <w:p>
      <w:pPr>
        <w:pStyle w:val="TOC2"/>
        <w:tabs>
          <w:tab w:val="right" w:leader="dot" w:pos="8306"/>
        </w:tabs>
      </w:pPr>
      <w:hyperlink w:anchor="_Toc5961" w:history="1">
        <w:r>
          <w:rPr>
            <w:rFonts w:ascii="仿宋" w:eastAsia="仿宋" w:hAnsi="仿宋" w:cs="仿宋" w:hint="eastAsia"/>
            <w:lang w:eastAsia="zh-CN"/>
          </w:rPr>
          <w:t>(四)、公司管理体制</w:t>
        </w:r>
        <w:r>
          <w:tab/>
        </w:r>
        <w:r>
          <w:fldChar w:fldCharType="begin"/>
        </w:r>
        <w:r>
          <w:instrText xml:space="preserve"> PAGEREF _Toc5961 \h </w:instrText>
        </w:r>
        <w:r>
          <w:fldChar w:fldCharType="separate"/>
        </w:r>
        <w:r>
          <w:t>13</w:t>
        </w:r>
        <w:r>
          <w:fldChar w:fldCharType="end"/>
        </w:r>
      </w:hyperlink>
    </w:p>
    <w:p>
      <w:pPr>
        <w:pStyle w:val="TOC2"/>
        <w:tabs>
          <w:tab w:val="right" w:leader="dot" w:pos="8306"/>
        </w:tabs>
      </w:pPr>
      <w:hyperlink w:anchor="_Toc8836" w:history="1">
        <w:r>
          <w:rPr>
            <w:rFonts w:ascii="仿宋" w:eastAsia="仿宋" w:hAnsi="仿宋" w:cs="仿宋" w:hint="eastAsia"/>
            <w:lang w:eastAsia="zh-CN"/>
          </w:rPr>
          <w:t>(五)、部门职责及权限</w:t>
        </w:r>
        <w:r>
          <w:tab/>
        </w:r>
        <w:r>
          <w:fldChar w:fldCharType="begin"/>
        </w:r>
        <w:r>
          <w:instrText xml:space="preserve"> PAGEREF _Toc8836 \h </w:instrText>
        </w:r>
        <w:r>
          <w:fldChar w:fldCharType="separate"/>
        </w:r>
        <w:r>
          <w:t>14</w:t>
        </w:r>
        <w:r>
          <w:fldChar w:fldCharType="end"/>
        </w:r>
      </w:hyperlink>
    </w:p>
    <w:p>
      <w:pPr>
        <w:pStyle w:val="TOC2"/>
        <w:tabs>
          <w:tab w:val="right" w:leader="dot" w:pos="8306"/>
        </w:tabs>
      </w:pPr>
      <w:hyperlink w:anchor="_Toc24851" w:history="1">
        <w:r>
          <w:rPr>
            <w:rFonts w:ascii="仿宋" w:eastAsia="仿宋" w:hAnsi="仿宋" w:cs="仿宋" w:hint="eastAsia"/>
            <w:lang w:eastAsia="zh-CN"/>
          </w:rPr>
          <w:t>(六)、核心人员介绍</w:t>
        </w:r>
        <w:r>
          <w:tab/>
        </w:r>
        <w:r>
          <w:fldChar w:fldCharType="begin"/>
        </w:r>
        <w:r>
          <w:instrText xml:space="preserve"> PAGEREF _Toc24851 \h </w:instrText>
        </w:r>
        <w:r>
          <w:fldChar w:fldCharType="separate"/>
        </w:r>
        <w:r>
          <w:t>17</w:t>
        </w:r>
        <w:r>
          <w:fldChar w:fldCharType="end"/>
        </w:r>
      </w:hyperlink>
    </w:p>
    <w:p>
      <w:pPr>
        <w:pStyle w:val="TOC2"/>
        <w:tabs>
          <w:tab w:val="right" w:leader="dot" w:pos="8306"/>
        </w:tabs>
      </w:pPr>
      <w:hyperlink w:anchor="_Toc9236" w:history="1">
        <w:r>
          <w:rPr>
            <w:rFonts w:ascii="仿宋" w:eastAsia="仿宋" w:hAnsi="仿宋" w:cs="仿宋" w:hint="eastAsia"/>
            <w:lang w:eastAsia="zh-CN"/>
          </w:rPr>
          <w:t>(七)、财务会计制度</w:t>
        </w:r>
        <w:r>
          <w:tab/>
        </w:r>
        <w:r>
          <w:fldChar w:fldCharType="begin"/>
        </w:r>
        <w:r>
          <w:instrText xml:space="preserve"> PAGEREF _Toc9236 \h </w:instrText>
        </w:r>
        <w:r>
          <w:fldChar w:fldCharType="separate"/>
        </w:r>
        <w:r>
          <w:t>19</w:t>
        </w:r>
        <w:r>
          <w:fldChar w:fldCharType="end"/>
        </w:r>
      </w:hyperlink>
    </w:p>
    <w:p>
      <w:pPr>
        <w:pStyle w:val="TOC1"/>
        <w:tabs>
          <w:tab w:val="right" w:leader="dot" w:pos="8306"/>
        </w:tabs>
      </w:pPr>
      <w:hyperlink w:anchor="_Toc16570" w:history="1">
        <w:r>
          <w:rPr>
            <w:rFonts w:ascii="仿宋" w:eastAsia="仿宋" w:hAnsi="仿宋" w:cs="仿宋" w:hint="eastAsia"/>
            <w:lang w:eastAsia="zh-CN"/>
          </w:rPr>
          <w:t>三、液体空分装置项目概况</w:t>
        </w:r>
        <w:r>
          <w:tab/>
        </w:r>
        <w:r>
          <w:fldChar w:fldCharType="begin"/>
        </w:r>
        <w:r>
          <w:instrText xml:space="preserve"> PAGEREF _Toc16570 \h </w:instrText>
        </w:r>
        <w:r>
          <w:fldChar w:fldCharType="separate"/>
        </w:r>
        <w:r>
          <w:t>24</w:t>
        </w:r>
        <w:r>
          <w:fldChar w:fldCharType="end"/>
        </w:r>
      </w:hyperlink>
    </w:p>
    <w:p>
      <w:pPr>
        <w:pStyle w:val="TOC2"/>
        <w:tabs>
          <w:tab w:val="right" w:leader="dot" w:pos="8306"/>
        </w:tabs>
      </w:pPr>
      <w:hyperlink w:anchor="_Toc21688" w:history="1">
        <w:r>
          <w:rPr>
            <w:rFonts w:ascii="仿宋" w:eastAsia="仿宋" w:hAnsi="仿宋" w:cs="仿宋" w:hint="eastAsia"/>
            <w:lang w:eastAsia="zh-CN"/>
          </w:rPr>
          <w:t>(一)、投资路径</w:t>
        </w:r>
        <w:r>
          <w:tab/>
        </w:r>
        <w:r>
          <w:fldChar w:fldCharType="begin"/>
        </w:r>
        <w:r>
          <w:instrText xml:space="preserve"> PAGEREF _Toc21688 \h </w:instrText>
        </w:r>
        <w:r>
          <w:fldChar w:fldCharType="separate"/>
        </w:r>
        <w:r>
          <w:t>24</w:t>
        </w:r>
        <w:r>
          <w:fldChar w:fldCharType="end"/>
        </w:r>
      </w:hyperlink>
    </w:p>
    <w:p>
      <w:pPr>
        <w:pStyle w:val="TOC2"/>
        <w:tabs>
          <w:tab w:val="right" w:leader="dot" w:pos="8306"/>
        </w:tabs>
      </w:pPr>
      <w:hyperlink w:anchor="_Toc18969" w:history="1">
        <w:r>
          <w:rPr>
            <w:rFonts w:ascii="仿宋" w:eastAsia="仿宋" w:hAnsi="仿宋" w:cs="仿宋" w:hint="eastAsia"/>
            <w:lang w:eastAsia="zh-CN"/>
          </w:rPr>
          <w:t>(二)、液体空分装置项目提出的理由</w:t>
        </w:r>
        <w:r>
          <w:tab/>
        </w:r>
        <w:r>
          <w:fldChar w:fldCharType="begin"/>
        </w:r>
        <w:r>
          <w:instrText xml:space="preserve"> PAGEREF _Toc18969 \h </w:instrText>
        </w:r>
        <w:r>
          <w:fldChar w:fldCharType="separate"/>
        </w:r>
        <w:r>
          <w:t>25</w:t>
        </w:r>
        <w:r>
          <w:fldChar w:fldCharType="end"/>
        </w:r>
      </w:hyperlink>
    </w:p>
    <w:p>
      <w:pPr>
        <w:pStyle w:val="TOC2"/>
        <w:tabs>
          <w:tab w:val="right" w:leader="dot" w:pos="8306"/>
        </w:tabs>
      </w:pPr>
      <w:hyperlink w:anchor="_Toc18519" w:history="1">
        <w:r>
          <w:rPr>
            <w:rFonts w:ascii="仿宋" w:eastAsia="仿宋" w:hAnsi="仿宋" w:cs="仿宋" w:hint="eastAsia"/>
            <w:lang w:eastAsia="zh-CN"/>
          </w:rPr>
          <w:t>(三)、液体空分装置项目选址</w:t>
        </w:r>
        <w:r>
          <w:tab/>
        </w:r>
        <w:r>
          <w:fldChar w:fldCharType="begin"/>
        </w:r>
        <w:r>
          <w:instrText xml:space="preserve"> PAGEREF _Toc18519 \h </w:instrText>
        </w:r>
        <w:r>
          <w:fldChar w:fldCharType="separate"/>
        </w:r>
        <w:r>
          <w:t>26</w:t>
        </w:r>
        <w:r>
          <w:fldChar w:fldCharType="end"/>
        </w:r>
      </w:hyperlink>
    </w:p>
    <w:p>
      <w:pPr>
        <w:pStyle w:val="TOC2"/>
        <w:tabs>
          <w:tab w:val="right" w:leader="dot" w:pos="8306"/>
        </w:tabs>
      </w:pPr>
      <w:hyperlink w:anchor="_Toc6950" w:history="1">
        <w:r>
          <w:rPr>
            <w:rFonts w:ascii="仿宋" w:eastAsia="仿宋" w:hAnsi="仿宋" w:cs="仿宋" w:hint="eastAsia"/>
            <w:lang w:eastAsia="zh-CN"/>
          </w:rPr>
          <w:t>(四)、生产规模</w:t>
        </w:r>
        <w:r>
          <w:tab/>
        </w:r>
        <w:r>
          <w:fldChar w:fldCharType="begin"/>
        </w:r>
        <w:r>
          <w:instrText xml:space="preserve"> PAGEREF _Toc6950 \h </w:instrText>
        </w:r>
        <w:r>
          <w:fldChar w:fldCharType="separate"/>
        </w:r>
        <w:r>
          <w:t>26</w:t>
        </w:r>
        <w:r>
          <w:fldChar w:fldCharType="end"/>
        </w:r>
      </w:hyperlink>
    </w:p>
    <w:p>
      <w:pPr>
        <w:pStyle w:val="TOC2"/>
        <w:tabs>
          <w:tab w:val="right" w:leader="dot" w:pos="8306"/>
        </w:tabs>
      </w:pPr>
      <w:hyperlink w:anchor="_Toc16399" w:history="1">
        <w:r>
          <w:rPr>
            <w:rFonts w:ascii="仿宋" w:eastAsia="仿宋" w:hAnsi="仿宋" w:cs="仿宋" w:hint="eastAsia"/>
            <w:lang w:eastAsia="zh-CN"/>
          </w:rPr>
          <w:t>(五)、建设规模</w:t>
        </w:r>
        <w:r>
          <w:tab/>
        </w:r>
        <w:r>
          <w:fldChar w:fldCharType="begin"/>
        </w:r>
        <w:r>
          <w:instrText xml:space="preserve"> PAGEREF _Toc16399 \h </w:instrText>
        </w:r>
        <w:r>
          <w:fldChar w:fldCharType="separate"/>
        </w:r>
        <w:r>
          <w:t>26</w:t>
        </w:r>
        <w:r>
          <w:fldChar w:fldCharType="end"/>
        </w:r>
      </w:hyperlink>
    </w:p>
    <w:p>
      <w:pPr>
        <w:pStyle w:val="TOC2"/>
        <w:tabs>
          <w:tab w:val="right" w:leader="dot" w:pos="8306"/>
        </w:tabs>
      </w:pPr>
      <w:hyperlink w:anchor="_Toc10115" w:history="1">
        <w:r>
          <w:rPr>
            <w:rFonts w:ascii="仿宋" w:eastAsia="仿宋" w:hAnsi="仿宋" w:cs="仿宋" w:hint="eastAsia"/>
            <w:lang w:eastAsia="zh-CN"/>
          </w:rPr>
          <w:t>(六)、液体空分装置项目投资</w:t>
        </w:r>
        <w:r>
          <w:tab/>
        </w:r>
        <w:r>
          <w:fldChar w:fldCharType="begin"/>
        </w:r>
        <w:r>
          <w:instrText xml:space="preserve"> PAGEREF _Toc10115 \h </w:instrText>
        </w:r>
        <w:r>
          <w:fldChar w:fldCharType="separate"/>
        </w:r>
        <w:r>
          <w:t>26</w:t>
        </w:r>
        <w:r>
          <w:fldChar w:fldCharType="end"/>
        </w:r>
      </w:hyperlink>
    </w:p>
    <w:p>
      <w:pPr>
        <w:pStyle w:val="TOC2"/>
        <w:tabs>
          <w:tab w:val="right" w:leader="dot" w:pos="8306"/>
        </w:tabs>
      </w:pPr>
      <w:hyperlink w:anchor="_Toc9229" w:history="1">
        <w:r>
          <w:rPr>
            <w:rFonts w:ascii="仿宋" w:eastAsia="仿宋" w:hAnsi="仿宋" w:cs="仿宋" w:hint="eastAsia"/>
            <w:lang w:eastAsia="zh-CN"/>
          </w:rPr>
          <w:t>(七)、液体空分装置项目进度规划</w:t>
        </w:r>
        <w:r>
          <w:tab/>
        </w:r>
        <w:r>
          <w:fldChar w:fldCharType="begin"/>
        </w:r>
        <w:r>
          <w:instrText xml:space="preserve"> PAGEREF _Toc9229 \h </w:instrText>
        </w:r>
        <w:r>
          <w:fldChar w:fldCharType="separate"/>
        </w:r>
        <w:r>
          <w:t>27</w:t>
        </w:r>
        <w:r>
          <w:fldChar w:fldCharType="end"/>
        </w:r>
      </w:hyperlink>
    </w:p>
    <w:p>
      <w:pPr>
        <w:pStyle w:val="TOC2"/>
        <w:tabs>
          <w:tab w:val="right" w:leader="dot" w:pos="8306"/>
        </w:tabs>
      </w:pPr>
      <w:hyperlink w:anchor="_Toc13681" w:history="1">
        <w:r>
          <w:rPr>
            <w:rFonts w:ascii="仿宋" w:eastAsia="仿宋" w:hAnsi="仿宋" w:cs="仿宋" w:hint="eastAsia"/>
            <w:lang w:eastAsia="zh-CN"/>
          </w:rPr>
          <w:t>(八)、经济效益(正常经营年份)</w:t>
        </w:r>
        <w:r>
          <w:tab/>
        </w:r>
        <w:r>
          <w:fldChar w:fldCharType="begin"/>
        </w:r>
        <w:r>
          <w:instrText xml:space="preserve"> PAGEREF _Toc13681 \h </w:instrText>
        </w:r>
        <w:r>
          <w:fldChar w:fldCharType="separate"/>
        </w:r>
        <w:r>
          <w:t>27</w:t>
        </w:r>
        <w:r>
          <w:fldChar w:fldCharType="end"/>
        </w:r>
      </w:hyperlink>
    </w:p>
    <w:p>
      <w:pPr>
        <w:pStyle w:val="TOC2"/>
        <w:tabs>
          <w:tab w:val="right" w:leader="dot" w:pos="8306"/>
        </w:tabs>
      </w:pPr>
      <w:hyperlink w:anchor="_Toc19755" w:history="1">
        <w:r>
          <w:rPr>
            <w:rFonts w:ascii="仿宋" w:eastAsia="仿宋" w:hAnsi="仿宋" w:cs="仿宋" w:hint="eastAsia"/>
            <w:lang w:eastAsia="zh-CN"/>
          </w:rPr>
          <w:t>(九)、液体空分装置项目综合评价</w:t>
        </w:r>
        <w:r>
          <w:tab/>
        </w:r>
        <w:r>
          <w:fldChar w:fldCharType="begin"/>
        </w:r>
        <w:r>
          <w:instrText xml:space="preserve"> PAGEREF _Toc19755 \h </w:instrText>
        </w:r>
        <w:r>
          <w:fldChar w:fldCharType="separate"/>
        </w:r>
        <w:r>
          <w:t>28</w:t>
        </w:r>
        <w:r>
          <w:fldChar w:fldCharType="end"/>
        </w:r>
      </w:hyperlink>
    </w:p>
    <w:p>
      <w:pPr>
        <w:pStyle w:val="TOC1"/>
        <w:tabs>
          <w:tab w:val="right" w:leader="dot" w:pos="8306"/>
        </w:tabs>
      </w:pPr>
      <w:hyperlink w:anchor="_Toc16252" w:history="1">
        <w:r>
          <w:rPr>
            <w:rFonts w:ascii="仿宋" w:eastAsia="仿宋" w:hAnsi="仿宋" w:cs="仿宋" w:hint="eastAsia"/>
            <w:lang w:eastAsia="zh-CN"/>
          </w:rPr>
          <w:t>四、选址分析</w:t>
        </w:r>
        <w:r>
          <w:tab/>
        </w:r>
        <w:r>
          <w:fldChar w:fldCharType="begin"/>
        </w:r>
        <w:r>
          <w:instrText xml:space="preserve"> PAGEREF _Toc16252 \h </w:instrText>
        </w:r>
        <w:r>
          <w:fldChar w:fldCharType="separate"/>
        </w:r>
        <w:r>
          <w:t>29</w:t>
        </w:r>
        <w:r>
          <w:fldChar w:fldCharType="end"/>
        </w:r>
      </w:hyperlink>
    </w:p>
    <w:p>
      <w:pPr>
        <w:pStyle w:val="TOC2"/>
        <w:tabs>
          <w:tab w:val="right" w:leader="dot" w:pos="8306"/>
        </w:tabs>
      </w:pPr>
      <w:hyperlink w:anchor="_Toc9340" w:history="1">
        <w:r>
          <w:rPr>
            <w:rFonts w:ascii="仿宋" w:eastAsia="仿宋" w:hAnsi="仿宋" w:cs="仿宋" w:hint="eastAsia"/>
            <w:lang w:eastAsia="zh-CN"/>
          </w:rPr>
          <w:t>(一)、液体空分装置项目选址原则</w:t>
        </w:r>
        <w:r>
          <w:tab/>
        </w:r>
        <w:r>
          <w:fldChar w:fldCharType="begin"/>
        </w:r>
        <w:r>
          <w:instrText xml:space="preserve"> PAGEREF _Toc9340 \h </w:instrText>
        </w:r>
        <w:r>
          <w:fldChar w:fldCharType="separate"/>
        </w:r>
        <w:r>
          <w:t>29</w:t>
        </w:r>
        <w:r>
          <w:fldChar w:fldCharType="end"/>
        </w:r>
      </w:hyperlink>
    </w:p>
    <w:p>
      <w:pPr>
        <w:pStyle w:val="TOC2"/>
        <w:tabs>
          <w:tab w:val="right" w:leader="dot" w:pos="8306"/>
        </w:tabs>
      </w:pPr>
      <w:hyperlink w:anchor="_Toc18518" w:history="1">
        <w:r>
          <w:rPr>
            <w:rFonts w:ascii="仿宋" w:eastAsia="仿宋" w:hAnsi="仿宋" w:cs="仿宋" w:hint="eastAsia"/>
            <w:lang w:eastAsia="zh-CN"/>
          </w:rPr>
          <w:t>(二)、建设区基本情况</w:t>
        </w:r>
        <w:r>
          <w:tab/>
        </w:r>
        <w:r>
          <w:fldChar w:fldCharType="begin"/>
        </w:r>
        <w:r>
          <w:instrText xml:space="preserve"> PAGEREF _Toc18518 \h </w:instrText>
        </w:r>
        <w:r>
          <w:fldChar w:fldCharType="separate"/>
        </w:r>
        <w:r>
          <w:t>30</w:t>
        </w:r>
        <w:r>
          <w:fldChar w:fldCharType="end"/>
        </w:r>
      </w:hyperlink>
    </w:p>
    <w:p>
      <w:pPr>
        <w:pStyle w:val="TOC2"/>
        <w:tabs>
          <w:tab w:val="right" w:leader="dot" w:pos="8306"/>
        </w:tabs>
      </w:pPr>
      <w:hyperlink w:anchor="_Toc4137" w:history="1">
        <w:r>
          <w:rPr>
            <w:rFonts w:ascii="仿宋" w:eastAsia="仿宋" w:hAnsi="仿宋" w:cs="仿宋" w:hint="eastAsia"/>
            <w:lang w:eastAsia="zh-CN"/>
          </w:rPr>
          <w:t>(三)、发展目标</w:t>
        </w:r>
        <w:r>
          <w:tab/>
        </w:r>
        <w:r>
          <w:fldChar w:fldCharType="begin"/>
        </w:r>
        <w:r>
          <w:instrText xml:space="preserve"> PAGEREF _Toc4137 \h </w:instrText>
        </w:r>
        <w:r>
          <w:fldChar w:fldCharType="separate"/>
        </w:r>
        <w:r>
          <w:t>31</w:t>
        </w:r>
        <w:r>
          <w:fldChar w:fldCharType="end"/>
        </w:r>
      </w:hyperlink>
    </w:p>
    <w:p>
      <w:pPr>
        <w:pStyle w:val="TOC2"/>
        <w:tabs>
          <w:tab w:val="right" w:leader="dot" w:pos="8306"/>
        </w:tabs>
      </w:pPr>
      <w:hyperlink w:anchor="_Toc23227" w:history="1">
        <w:r>
          <w:rPr>
            <w:rFonts w:ascii="仿宋" w:eastAsia="仿宋" w:hAnsi="仿宋" w:cs="仿宋" w:hint="eastAsia"/>
            <w:lang w:eastAsia="zh-CN"/>
          </w:rPr>
          <w:t>(四)、产业发展方向</w:t>
        </w:r>
        <w:r>
          <w:tab/>
        </w:r>
        <w:r>
          <w:fldChar w:fldCharType="begin"/>
        </w:r>
        <w:r>
          <w:instrText xml:space="preserve"> PAGEREF _Toc23227 \h </w:instrText>
        </w:r>
        <w:r>
          <w:fldChar w:fldCharType="separate"/>
        </w:r>
        <w:r>
          <w:t>32</w:t>
        </w:r>
        <w:r>
          <w:fldChar w:fldCharType="end"/>
        </w:r>
      </w:hyperlink>
    </w:p>
    <w:p>
      <w:pPr>
        <w:pStyle w:val="TOC2"/>
        <w:tabs>
          <w:tab w:val="right" w:leader="dot" w:pos="8306"/>
        </w:tabs>
      </w:pPr>
      <w:hyperlink w:anchor="_Toc8274" w:history="1">
        <w:r>
          <w:rPr>
            <w:rFonts w:ascii="仿宋" w:eastAsia="仿宋" w:hAnsi="仿宋" w:cs="仿宋" w:hint="eastAsia"/>
            <w:lang w:eastAsia="zh-CN"/>
          </w:rPr>
          <w:t>(五)、液体空分装置项目选址综合评价</w:t>
        </w:r>
        <w:r>
          <w:tab/>
        </w:r>
        <w:r>
          <w:fldChar w:fldCharType="begin"/>
        </w:r>
        <w:r>
          <w:instrText xml:space="preserve"> PAGEREF _Toc8274 \h </w:instrText>
        </w:r>
        <w:r>
          <w:fldChar w:fldCharType="separate"/>
        </w:r>
        <w:r>
          <w:t>34</w:t>
        </w:r>
        <w:r>
          <w:fldChar w:fldCharType="end"/>
        </w:r>
      </w:hyperlink>
    </w:p>
    <w:p>
      <w:pPr>
        <w:pStyle w:val="TOC1"/>
        <w:tabs>
          <w:tab w:val="right" w:leader="dot" w:pos="8306"/>
        </w:tabs>
      </w:pPr>
      <w:hyperlink w:anchor="_Toc32091" w:history="1">
        <w:r>
          <w:rPr>
            <w:rFonts w:ascii="仿宋" w:eastAsia="仿宋" w:hAnsi="仿宋" w:cs="仿宋" w:hint="eastAsia"/>
            <w:lang w:eastAsia="zh-CN"/>
          </w:rPr>
          <w:t>五、液体空分装置筹建公司基本信息</w:t>
        </w:r>
        <w:r>
          <w:tab/>
        </w:r>
        <w:r>
          <w:fldChar w:fldCharType="begin"/>
        </w:r>
        <w:r>
          <w:instrText xml:space="preserve"> PAGEREF _Toc32091 \h </w:instrText>
        </w:r>
        <w:r>
          <w:fldChar w:fldCharType="separate"/>
        </w:r>
        <w:r>
          <w:t>34</w:t>
        </w:r>
        <w:r>
          <w:fldChar w:fldCharType="end"/>
        </w:r>
      </w:hyperlink>
    </w:p>
    <w:p>
      <w:pPr>
        <w:pStyle w:val="TOC2"/>
        <w:tabs>
          <w:tab w:val="right" w:leader="dot" w:pos="8306"/>
        </w:tabs>
      </w:pPr>
      <w:hyperlink w:anchor="_Toc17353" w:history="1">
        <w:r>
          <w:rPr>
            <w:rFonts w:ascii="仿宋" w:eastAsia="仿宋" w:hAnsi="仿宋" w:cs="仿宋" w:hint="eastAsia"/>
            <w:lang w:eastAsia="zh-CN"/>
          </w:rPr>
          <w:t>(一)、公司名称</w:t>
        </w:r>
        <w:r>
          <w:tab/>
        </w:r>
        <w:r>
          <w:fldChar w:fldCharType="begin"/>
        </w:r>
        <w:r>
          <w:instrText xml:space="preserve"> PAGEREF _Toc17353 \h </w:instrText>
        </w:r>
        <w:r>
          <w:fldChar w:fldCharType="separate"/>
        </w:r>
        <w:r>
          <w:t>34</w:t>
        </w:r>
        <w:r>
          <w:fldChar w:fldCharType="end"/>
        </w:r>
      </w:hyperlink>
    </w:p>
    <w:p>
      <w:pPr>
        <w:pStyle w:val="TOC2"/>
        <w:tabs>
          <w:tab w:val="right" w:leader="dot" w:pos="8306"/>
        </w:tabs>
      </w:pPr>
      <w:hyperlink w:anchor="_Toc25362" w:history="1">
        <w:r>
          <w:rPr>
            <w:rFonts w:ascii="仿宋" w:eastAsia="仿宋" w:hAnsi="仿宋" w:cs="仿宋" w:hint="eastAsia"/>
            <w:lang w:eastAsia="zh-CN"/>
          </w:rPr>
          <w:t>(二)、注册资本</w:t>
        </w:r>
        <w:r>
          <w:tab/>
        </w:r>
        <w:r>
          <w:fldChar w:fldCharType="begin"/>
        </w:r>
        <w:r>
          <w:instrText xml:space="preserve"> PAGEREF _Toc25362 \h </w:instrText>
        </w:r>
        <w:r>
          <w:fldChar w:fldCharType="separate"/>
        </w:r>
        <w:r>
          <w:t>34</w:t>
        </w:r>
        <w:r>
          <w:fldChar w:fldCharType="end"/>
        </w:r>
      </w:hyperlink>
    </w:p>
    <w:p>
      <w:pPr>
        <w:pStyle w:val="TOC2"/>
        <w:tabs>
          <w:tab w:val="right" w:leader="dot" w:pos="8306"/>
        </w:tabs>
      </w:pPr>
      <w:hyperlink w:anchor="_Toc19432" w:history="1">
        <w:r>
          <w:rPr>
            <w:rFonts w:ascii="仿宋" w:eastAsia="仿宋" w:hAnsi="仿宋" w:cs="仿宋" w:hint="eastAsia"/>
            <w:lang w:eastAsia="zh-CN"/>
          </w:rPr>
          <w:t>(三)、注册地址</w:t>
        </w:r>
        <w:r>
          <w:tab/>
        </w:r>
        <w:r>
          <w:fldChar w:fldCharType="begin"/>
        </w:r>
        <w:r>
          <w:instrText xml:space="preserve"> PAGEREF _Toc19432 \h </w:instrText>
        </w:r>
        <w:r>
          <w:fldChar w:fldCharType="separate"/>
        </w:r>
        <w:r>
          <w:t>35</w:t>
        </w:r>
        <w:r>
          <w:fldChar w:fldCharType="end"/>
        </w:r>
      </w:hyperlink>
    </w:p>
    <w:p>
      <w:pPr>
        <w:pStyle w:val="TOC2"/>
        <w:tabs>
          <w:tab w:val="right" w:leader="dot" w:pos="8306"/>
        </w:tabs>
      </w:pPr>
      <w:hyperlink w:anchor="_Toc8707" w:history="1">
        <w:r>
          <w:rPr>
            <w:rFonts w:ascii="仿宋" w:eastAsia="仿宋" w:hAnsi="仿宋" w:cs="仿宋" w:hint="eastAsia"/>
            <w:lang w:eastAsia="zh-CN"/>
          </w:rPr>
          <w:t>(四)、法人代表</w:t>
        </w:r>
        <w:r>
          <w:tab/>
        </w:r>
        <w:r>
          <w:fldChar w:fldCharType="begin"/>
        </w:r>
        <w:r>
          <w:instrText xml:space="preserve"> PAGEREF _Toc8707 \h </w:instrText>
        </w:r>
        <w:r>
          <w:fldChar w:fldCharType="separate"/>
        </w:r>
        <w:r>
          <w:t>35</w:t>
        </w:r>
        <w:r>
          <w:fldChar w:fldCharType="end"/>
        </w:r>
      </w:hyperlink>
    </w:p>
    <w:p>
      <w:pPr>
        <w:pStyle w:val="TOC2"/>
        <w:tabs>
          <w:tab w:val="right" w:leader="dot" w:pos="8306"/>
        </w:tabs>
      </w:pPr>
      <w:hyperlink w:anchor="_Toc32719" w:history="1">
        <w:r>
          <w:rPr>
            <w:rFonts w:ascii="仿宋" w:eastAsia="仿宋" w:hAnsi="仿宋" w:cs="仿宋" w:hint="eastAsia"/>
            <w:lang w:eastAsia="zh-CN"/>
          </w:rPr>
          <w:t>(五)、主要经营范围</w:t>
        </w:r>
        <w:r>
          <w:tab/>
        </w:r>
        <w:r>
          <w:fldChar w:fldCharType="begin"/>
        </w:r>
        <w:r>
          <w:instrText xml:space="preserve"> PAGEREF _Toc32719 \h </w:instrText>
        </w:r>
        <w:r>
          <w:fldChar w:fldCharType="separate"/>
        </w:r>
        <w:r>
          <w:t>35</w:t>
        </w:r>
        <w:r>
          <w:fldChar w:fldCharType="end"/>
        </w:r>
      </w:hyperlink>
    </w:p>
    <w:p>
      <w:pPr>
        <w:pStyle w:val="TOC2"/>
        <w:tabs>
          <w:tab w:val="right" w:leader="dot" w:pos="8306"/>
        </w:tabs>
      </w:pPr>
      <w:hyperlink w:anchor="_Toc20548" w:history="1">
        <w:r>
          <w:rPr>
            <w:rFonts w:ascii="仿宋" w:eastAsia="仿宋" w:hAnsi="仿宋" w:cs="仿宋" w:hint="eastAsia"/>
            <w:lang w:eastAsia="zh-CN"/>
          </w:rPr>
          <w:t>(六)、主要股东</w:t>
        </w:r>
        <w:r>
          <w:tab/>
        </w:r>
        <w:r>
          <w:fldChar w:fldCharType="begin"/>
        </w:r>
        <w:r>
          <w:instrText xml:space="preserve"> PAGEREF _Toc20548 \h </w:instrText>
        </w:r>
        <w:r>
          <w:fldChar w:fldCharType="separate"/>
        </w:r>
        <w:r>
          <w:t>35</w:t>
        </w:r>
        <w:r>
          <w:fldChar w:fldCharType="end"/>
        </w:r>
      </w:hyperlink>
    </w:p>
    <w:p>
      <w:pPr>
        <w:pStyle w:val="TOC1"/>
        <w:tabs>
          <w:tab w:val="right" w:leader="dot" w:pos="8306"/>
        </w:tabs>
      </w:pPr>
      <w:hyperlink w:anchor="_Toc17095" w:history="1">
        <w:r>
          <w:rPr>
            <w:rFonts w:ascii="仿宋" w:eastAsia="仿宋" w:hAnsi="仿宋" w:cs="仿宋" w:hint="eastAsia"/>
            <w:lang w:eastAsia="zh-CN"/>
          </w:rPr>
          <w:t>六、公司组建背景分析</w:t>
        </w:r>
        <w:r>
          <w:tab/>
        </w:r>
        <w:r>
          <w:fldChar w:fldCharType="begin"/>
        </w:r>
        <w:r>
          <w:instrText xml:space="preserve"> PAGEREF _Toc17095 \h </w:instrText>
        </w:r>
        <w:r>
          <w:fldChar w:fldCharType="separate"/>
        </w:r>
        <w:r>
          <w:t>36</w:t>
        </w:r>
        <w:r>
          <w:fldChar w:fldCharType="end"/>
        </w:r>
      </w:hyperlink>
    </w:p>
    <w:p>
      <w:pPr>
        <w:pStyle w:val="TOC2"/>
        <w:tabs>
          <w:tab w:val="right" w:leader="dot" w:pos="8306"/>
        </w:tabs>
      </w:pPr>
      <w:hyperlink w:anchor="_Toc6981" w:history="1">
        <w:r>
          <w:rPr>
            <w:rFonts w:ascii="仿宋" w:eastAsia="仿宋" w:hAnsi="仿宋" w:cs="仿宋" w:hint="eastAsia"/>
            <w:lang w:eastAsia="zh-CN"/>
          </w:rPr>
          <w:t>(一)、液体空分装置项目背景分析</w:t>
        </w:r>
        <w:r>
          <w:tab/>
        </w:r>
        <w:r>
          <w:fldChar w:fldCharType="begin"/>
        </w:r>
        <w:r>
          <w:instrText xml:space="preserve"> PAGEREF _Toc6981 \h </w:instrText>
        </w:r>
        <w:r>
          <w:fldChar w:fldCharType="separate"/>
        </w:r>
        <w:r>
          <w:t>36</w:t>
        </w:r>
        <w:r>
          <w:fldChar w:fldCharType="end"/>
        </w:r>
      </w:hyperlink>
    </w:p>
    <w:p>
      <w:pPr>
        <w:pStyle w:val="TOC2"/>
        <w:tabs>
          <w:tab w:val="right" w:leader="dot" w:pos="8306"/>
        </w:tabs>
      </w:pPr>
      <w:hyperlink w:anchor="_Toc11945" w:history="1">
        <w:r>
          <w:rPr>
            <w:rFonts w:ascii="仿宋" w:eastAsia="仿宋" w:hAnsi="仿宋" w:cs="仿宋" w:hint="eastAsia"/>
            <w:lang w:eastAsia="zh-CN"/>
          </w:rPr>
          <w:t>(二)、液体空分装置项目建设必要性分析</w:t>
        </w:r>
        <w:r>
          <w:tab/>
        </w:r>
        <w:r>
          <w:fldChar w:fldCharType="begin"/>
        </w:r>
        <w:r>
          <w:instrText xml:space="preserve"> PAGEREF _Toc11945 \h </w:instrText>
        </w:r>
        <w:r>
          <w:fldChar w:fldCharType="separate"/>
        </w:r>
        <w:r>
          <w:t>37</w:t>
        </w:r>
        <w:r>
          <w:fldChar w:fldCharType="end"/>
        </w:r>
      </w:hyperlink>
    </w:p>
    <w:p>
      <w:pPr>
        <w:pStyle w:val="TOC2"/>
        <w:tabs>
          <w:tab w:val="right" w:leader="dot" w:pos="8306"/>
        </w:tabs>
      </w:pPr>
      <w:hyperlink w:anchor="_Toc22296" w:history="1">
        <w:r>
          <w:rPr>
            <w:rFonts w:ascii="仿宋" w:eastAsia="仿宋" w:hAnsi="仿宋" w:cs="仿宋" w:hint="eastAsia"/>
            <w:lang w:eastAsia="zh-CN"/>
          </w:rPr>
          <w:t>(三)、鼓励中小企业发展</w:t>
        </w:r>
        <w:r>
          <w:tab/>
        </w:r>
        <w:r>
          <w:fldChar w:fldCharType="begin"/>
        </w:r>
        <w:r>
          <w:instrText xml:space="preserve"> PAGEREF _Toc22296 \h </w:instrText>
        </w:r>
        <w:r>
          <w:fldChar w:fldCharType="separate"/>
        </w:r>
        <w:r>
          <w:t>39</w:t>
        </w:r>
        <w:r>
          <w:fldChar w:fldCharType="end"/>
        </w:r>
      </w:hyperlink>
    </w:p>
    <w:p>
      <w:pPr>
        <w:pStyle w:val="TOC2"/>
        <w:tabs>
          <w:tab w:val="right" w:leader="dot" w:pos="8306"/>
        </w:tabs>
      </w:pPr>
      <w:hyperlink w:anchor="_Toc19052" w:history="1">
        <w:r>
          <w:rPr>
            <w:rFonts w:ascii="仿宋" w:eastAsia="仿宋" w:hAnsi="仿宋" w:cs="仿宋" w:hint="eastAsia"/>
            <w:lang w:eastAsia="zh-CN"/>
          </w:rPr>
          <w:t>(四)、宏观经济形势分析</w:t>
        </w:r>
        <w:r>
          <w:tab/>
        </w:r>
        <w:r>
          <w:fldChar w:fldCharType="begin"/>
        </w:r>
        <w:r>
          <w:instrText xml:space="preserve"> PAGEREF _Toc19052 \h </w:instrText>
        </w:r>
        <w:r>
          <w:fldChar w:fldCharType="separate"/>
        </w:r>
        <w:r>
          <w:t>40</w:t>
        </w:r>
        <w:r>
          <w:fldChar w:fldCharType="end"/>
        </w:r>
      </w:hyperlink>
    </w:p>
    <w:p>
      <w:pPr>
        <w:pStyle w:val="TOC1"/>
        <w:tabs>
          <w:tab w:val="right" w:leader="dot" w:pos="8306"/>
        </w:tabs>
      </w:pPr>
      <w:hyperlink w:anchor="_Toc11581" w:history="1">
        <w:r>
          <w:rPr>
            <w:rFonts w:ascii="仿宋" w:eastAsia="仿宋" w:hAnsi="仿宋" w:cs="仿宋" w:hint="eastAsia"/>
            <w:lang w:eastAsia="zh-CN"/>
          </w:rPr>
          <w:t>七、环境保护分析</w:t>
        </w:r>
        <w:r>
          <w:tab/>
        </w:r>
        <w:r>
          <w:fldChar w:fldCharType="begin"/>
        </w:r>
        <w:r>
          <w:instrText xml:space="preserve"> PAGEREF _Toc11581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 w:history="1">
        <w:r>
          <w:rPr>
            <w:rFonts w:ascii="仿宋" w:eastAsia="仿宋" w:hAnsi="仿宋" w:cs="仿宋" w:hint="eastAsia"/>
            <w:lang w:eastAsia="zh-CN"/>
          </w:rPr>
          <w:t>(一)、编制依据</w:t>
        </w:r>
        <w:r>
          <w:tab/>
        </w:r>
        <w:r>
          <w:fldChar w:fldCharType="begin"/>
        </w:r>
        <w:r>
          <w:instrText xml:space="preserve"> PAGEREF _Toc1617 \h </w:instrText>
        </w:r>
        <w:r>
          <w:fldChar w:fldCharType="separate"/>
        </w:r>
        <w:r>
          <w:t>41</w:t>
        </w:r>
        <w:r>
          <w:fldChar w:fldCharType="end"/>
        </w:r>
      </w:hyperlink>
    </w:p>
    <w:p>
      <w:pPr>
        <w:pStyle w:val="TOC2"/>
        <w:tabs>
          <w:tab w:val="right" w:leader="dot" w:pos="8306"/>
        </w:tabs>
      </w:pPr>
      <w:hyperlink w:anchor="_Toc3755" w:history="1">
        <w:r>
          <w:rPr>
            <w:rFonts w:ascii="仿宋" w:eastAsia="仿宋" w:hAnsi="仿宋" w:cs="仿宋" w:hint="eastAsia"/>
            <w:lang w:eastAsia="zh-CN"/>
          </w:rPr>
          <w:t>(二)、环境影响合理性分析</w:t>
        </w:r>
        <w:r>
          <w:tab/>
        </w:r>
        <w:r>
          <w:fldChar w:fldCharType="begin"/>
        </w:r>
        <w:r>
          <w:instrText xml:space="preserve"> PAGEREF _Toc3755 \h </w:instrText>
        </w:r>
        <w:r>
          <w:fldChar w:fldCharType="separate"/>
        </w:r>
        <w:r>
          <w:t>41</w:t>
        </w:r>
        <w:r>
          <w:fldChar w:fldCharType="end"/>
        </w:r>
      </w:hyperlink>
    </w:p>
    <w:p>
      <w:pPr>
        <w:pStyle w:val="TOC2"/>
        <w:tabs>
          <w:tab w:val="right" w:leader="dot" w:pos="8306"/>
        </w:tabs>
      </w:pPr>
      <w:hyperlink w:anchor="_Toc12872" w:history="1">
        <w:r>
          <w:rPr>
            <w:rFonts w:ascii="仿宋" w:eastAsia="仿宋" w:hAnsi="仿宋" w:cs="仿宋" w:hint="eastAsia"/>
            <w:lang w:eastAsia="zh-CN"/>
          </w:rPr>
          <w:t>(三)、建设期大气环境影响分析</w:t>
        </w:r>
        <w:r>
          <w:tab/>
        </w:r>
        <w:r>
          <w:fldChar w:fldCharType="begin"/>
        </w:r>
        <w:r>
          <w:instrText xml:space="preserve"> PAGEREF _Toc12872 \h </w:instrText>
        </w:r>
        <w:r>
          <w:fldChar w:fldCharType="separate"/>
        </w:r>
        <w:r>
          <w:t>42</w:t>
        </w:r>
        <w:r>
          <w:fldChar w:fldCharType="end"/>
        </w:r>
      </w:hyperlink>
    </w:p>
    <w:p>
      <w:pPr>
        <w:pStyle w:val="TOC2"/>
        <w:tabs>
          <w:tab w:val="right" w:leader="dot" w:pos="8306"/>
        </w:tabs>
      </w:pPr>
      <w:hyperlink w:anchor="_Toc27426" w:history="1">
        <w:r>
          <w:rPr>
            <w:rFonts w:ascii="仿宋" w:eastAsia="仿宋" w:hAnsi="仿宋" w:cs="仿宋" w:hint="eastAsia"/>
            <w:lang w:eastAsia="zh-CN"/>
          </w:rPr>
          <w:t>(四)、建设期水环境影响分析</w:t>
        </w:r>
        <w:r>
          <w:tab/>
        </w:r>
        <w:r>
          <w:fldChar w:fldCharType="begin"/>
        </w:r>
        <w:r>
          <w:instrText xml:space="preserve"> PAGEREF _Toc27426 \h </w:instrText>
        </w:r>
        <w:r>
          <w:fldChar w:fldCharType="separate"/>
        </w:r>
        <w:r>
          <w:t>43</w:t>
        </w:r>
        <w:r>
          <w:fldChar w:fldCharType="end"/>
        </w:r>
      </w:hyperlink>
    </w:p>
    <w:p>
      <w:pPr>
        <w:pStyle w:val="TOC2"/>
        <w:tabs>
          <w:tab w:val="right" w:leader="dot" w:pos="8306"/>
        </w:tabs>
      </w:pPr>
      <w:hyperlink w:anchor="_Toc2165" w:history="1">
        <w:r>
          <w:rPr>
            <w:rFonts w:ascii="仿宋" w:eastAsia="仿宋" w:hAnsi="仿宋" w:cs="仿宋" w:hint="eastAsia"/>
            <w:lang w:eastAsia="zh-CN"/>
          </w:rPr>
          <w:t>(五)、建设期固体废弃物环境影响分析</w:t>
        </w:r>
        <w:r>
          <w:tab/>
        </w:r>
        <w:r>
          <w:fldChar w:fldCharType="begin"/>
        </w:r>
        <w:r>
          <w:instrText xml:space="preserve"> PAGEREF _Toc2165 \h </w:instrText>
        </w:r>
        <w:r>
          <w:fldChar w:fldCharType="separate"/>
        </w:r>
        <w:r>
          <w:t>44</w:t>
        </w:r>
        <w:r>
          <w:fldChar w:fldCharType="end"/>
        </w:r>
      </w:hyperlink>
    </w:p>
    <w:p>
      <w:pPr>
        <w:pStyle w:val="TOC2"/>
        <w:tabs>
          <w:tab w:val="right" w:leader="dot" w:pos="8306"/>
        </w:tabs>
      </w:pPr>
      <w:hyperlink w:anchor="_Toc10" w:history="1">
        <w:r>
          <w:rPr>
            <w:rFonts w:ascii="仿宋" w:eastAsia="仿宋" w:hAnsi="仿宋" w:cs="仿宋" w:hint="eastAsia"/>
            <w:lang w:eastAsia="zh-CN"/>
          </w:rPr>
          <w:t>(六)、建设期声环境影响分析</w:t>
        </w:r>
        <w:r>
          <w:tab/>
        </w:r>
        <w:r>
          <w:fldChar w:fldCharType="begin"/>
        </w:r>
        <w:r>
          <w:instrText xml:space="preserve"> PAGEREF _Toc10 \h </w:instrText>
        </w:r>
        <w:r>
          <w:fldChar w:fldCharType="separate"/>
        </w:r>
        <w:r>
          <w:t>45</w:t>
        </w:r>
        <w:r>
          <w:fldChar w:fldCharType="end"/>
        </w:r>
      </w:hyperlink>
    </w:p>
    <w:p>
      <w:pPr>
        <w:pStyle w:val="TOC2"/>
        <w:tabs>
          <w:tab w:val="right" w:leader="dot" w:pos="8306"/>
        </w:tabs>
      </w:pPr>
      <w:hyperlink w:anchor="_Toc29963" w:history="1">
        <w:r>
          <w:rPr>
            <w:rFonts w:ascii="仿宋" w:eastAsia="仿宋" w:hAnsi="仿宋" w:cs="仿宋" w:hint="eastAsia"/>
            <w:lang w:eastAsia="zh-CN"/>
          </w:rPr>
          <w:t>(七)、营运期大气环境影响分析</w:t>
        </w:r>
        <w:r>
          <w:tab/>
        </w:r>
        <w:r>
          <w:fldChar w:fldCharType="begin"/>
        </w:r>
        <w:r>
          <w:instrText xml:space="preserve"> PAGEREF _Toc29963 \h </w:instrText>
        </w:r>
        <w:r>
          <w:fldChar w:fldCharType="separate"/>
        </w:r>
        <w:r>
          <w:t>47</w:t>
        </w:r>
        <w:r>
          <w:fldChar w:fldCharType="end"/>
        </w:r>
      </w:hyperlink>
    </w:p>
    <w:p>
      <w:pPr>
        <w:pStyle w:val="TOC2"/>
        <w:tabs>
          <w:tab w:val="right" w:leader="dot" w:pos="8306"/>
        </w:tabs>
      </w:pPr>
      <w:hyperlink w:anchor="_Toc25464" w:history="1">
        <w:r>
          <w:rPr>
            <w:rFonts w:ascii="仿宋" w:eastAsia="仿宋" w:hAnsi="仿宋" w:cs="仿宋" w:hint="eastAsia"/>
            <w:lang w:eastAsia="zh-CN"/>
          </w:rPr>
          <w:t>(八)、营运期水环境影响分析</w:t>
        </w:r>
        <w:r>
          <w:tab/>
        </w:r>
        <w:r>
          <w:fldChar w:fldCharType="begin"/>
        </w:r>
        <w:r>
          <w:instrText xml:space="preserve"> PAGEREF _Toc25464 \h </w:instrText>
        </w:r>
        <w:r>
          <w:fldChar w:fldCharType="separate"/>
        </w:r>
        <w:r>
          <w:t>48</w:t>
        </w:r>
        <w:r>
          <w:fldChar w:fldCharType="end"/>
        </w:r>
      </w:hyperlink>
    </w:p>
    <w:p>
      <w:pPr>
        <w:pStyle w:val="TOC2"/>
        <w:tabs>
          <w:tab w:val="right" w:leader="dot" w:pos="8306"/>
        </w:tabs>
      </w:pPr>
      <w:hyperlink w:anchor="_Toc19926" w:history="1">
        <w:r>
          <w:rPr>
            <w:rFonts w:ascii="仿宋" w:eastAsia="仿宋" w:hAnsi="仿宋" w:cs="仿宋" w:hint="eastAsia"/>
            <w:lang w:eastAsia="zh-CN"/>
          </w:rPr>
          <w:t>(九)、营运期固体废弃物环境影响分析</w:t>
        </w:r>
        <w:r>
          <w:tab/>
        </w:r>
        <w:r>
          <w:fldChar w:fldCharType="begin"/>
        </w:r>
        <w:r>
          <w:instrText xml:space="preserve"> PAGEREF _Toc19926 \h </w:instrText>
        </w:r>
        <w:r>
          <w:fldChar w:fldCharType="separate"/>
        </w:r>
        <w:r>
          <w:t>49</w:t>
        </w:r>
        <w:r>
          <w:fldChar w:fldCharType="end"/>
        </w:r>
      </w:hyperlink>
    </w:p>
    <w:p>
      <w:pPr>
        <w:pStyle w:val="TOC2"/>
        <w:tabs>
          <w:tab w:val="right" w:leader="dot" w:pos="8306"/>
        </w:tabs>
      </w:pPr>
      <w:hyperlink w:anchor="_Toc21504" w:history="1">
        <w:r>
          <w:rPr>
            <w:rFonts w:ascii="仿宋" w:eastAsia="仿宋" w:hAnsi="仿宋" w:cs="仿宋" w:hint="eastAsia"/>
            <w:lang w:eastAsia="zh-CN"/>
          </w:rPr>
          <w:t>(十)、营运期声环境影响分析</w:t>
        </w:r>
        <w:r>
          <w:tab/>
        </w:r>
        <w:r>
          <w:fldChar w:fldCharType="begin"/>
        </w:r>
        <w:r>
          <w:instrText xml:space="preserve"> PAGEREF _Toc21504 \h </w:instrText>
        </w:r>
        <w:r>
          <w:fldChar w:fldCharType="separate"/>
        </w:r>
        <w:r>
          <w:t>50</w:t>
        </w:r>
        <w:r>
          <w:fldChar w:fldCharType="end"/>
        </w:r>
      </w:hyperlink>
    </w:p>
    <w:p>
      <w:pPr>
        <w:pStyle w:val="TOC2"/>
        <w:tabs>
          <w:tab w:val="right" w:leader="dot" w:pos="8306"/>
        </w:tabs>
      </w:pPr>
      <w:hyperlink w:anchor="_Toc32546" w:history="1">
        <w:r>
          <w:rPr>
            <w:rFonts w:ascii="仿宋" w:eastAsia="仿宋" w:hAnsi="仿宋" w:cs="仿宋" w:hint="eastAsia"/>
            <w:lang w:eastAsia="zh-CN"/>
          </w:rPr>
          <w:t>(十一)、清洁生产</w:t>
        </w:r>
        <w:r>
          <w:tab/>
        </w:r>
        <w:r>
          <w:fldChar w:fldCharType="begin"/>
        </w:r>
        <w:r>
          <w:instrText xml:space="preserve"> PAGEREF _Toc32546 \h </w:instrText>
        </w:r>
        <w:r>
          <w:fldChar w:fldCharType="separate"/>
        </w:r>
        <w:r>
          <w:t>51</w:t>
        </w:r>
        <w:r>
          <w:fldChar w:fldCharType="end"/>
        </w:r>
      </w:hyperlink>
    </w:p>
    <w:p>
      <w:pPr>
        <w:pStyle w:val="TOC2"/>
        <w:tabs>
          <w:tab w:val="right" w:leader="dot" w:pos="8306"/>
        </w:tabs>
      </w:pPr>
      <w:hyperlink w:anchor="_Toc23686" w:history="1">
        <w:r>
          <w:rPr>
            <w:rFonts w:ascii="仿宋" w:eastAsia="仿宋" w:hAnsi="仿宋" w:cs="仿宋" w:hint="eastAsia"/>
            <w:lang w:eastAsia="zh-CN"/>
          </w:rPr>
          <w:t>(十二)、环境管理分析</w:t>
        </w:r>
        <w:r>
          <w:tab/>
        </w:r>
        <w:r>
          <w:fldChar w:fldCharType="begin"/>
        </w:r>
        <w:r>
          <w:instrText xml:space="preserve"> PAGEREF _Toc23686 \h </w:instrText>
        </w:r>
        <w:r>
          <w:fldChar w:fldCharType="separate"/>
        </w:r>
        <w:r>
          <w:t>52</w:t>
        </w:r>
        <w:r>
          <w:fldChar w:fldCharType="end"/>
        </w:r>
      </w:hyperlink>
    </w:p>
    <w:p>
      <w:pPr>
        <w:pStyle w:val="TOC2"/>
        <w:tabs>
          <w:tab w:val="right" w:leader="dot" w:pos="8306"/>
        </w:tabs>
      </w:pPr>
      <w:hyperlink w:anchor="_Toc8430" w:history="1">
        <w:r>
          <w:rPr>
            <w:rFonts w:ascii="仿宋" w:eastAsia="仿宋" w:hAnsi="仿宋" w:cs="仿宋" w:hint="eastAsia"/>
            <w:lang w:eastAsia="zh-CN"/>
          </w:rPr>
          <w:t>(十三)、结论及建议</w:t>
        </w:r>
        <w:r>
          <w:tab/>
        </w:r>
        <w:r>
          <w:fldChar w:fldCharType="begin"/>
        </w:r>
        <w:r>
          <w:instrText xml:space="preserve"> PAGEREF _Toc8430 \h </w:instrText>
        </w:r>
        <w:r>
          <w:fldChar w:fldCharType="separate"/>
        </w:r>
        <w:r>
          <w:t>54</w:t>
        </w:r>
        <w:r>
          <w:fldChar w:fldCharType="end"/>
        </w:r>
      </w:hyperlink>
    </w:p>
    <w:p>
      <w:pPr>
        <w:pStyle w:val="TOC1"/>
        <w:tabs>
          <w:tab w:val="right" w:leader="dot" w:pos="8306"/>
        </w:tabs>
      </w:pPr>
      <w:hyperlink w:anchor="_Toc4909" w:history="1">
        <w:r>
          <w:rPr>
            <w:rFonts w:ascii="仿宋" w:eastAsia="仿宋" w:hAnsi="仿宋" w:cs="仿宋" w:hint="eastAsia"/>
            <w:lang w:eastAsia="zh-CN"/>
          </w:rPr>
          <w:t>八、目标客户和受众分析</w:t>
        </w:r>
        <w:r>
          <w:tab/>
        </w:r>
        <w:r>
          <w:fldChar w:fldCharType="begin"/>
        </w:r>
        <w:r>
          <w:instrText xml:space="preserve"> PAGEREF _Toc4909 \h </w:instrText>
        </w:r>
        <w:r>
          <w:fldChar w:fldCharType="separate"/>
        </w:r>
        <w:r>
          <w:t>55</w:t>
        </w:r>
        <w:r>
          <w:fldChar w:fldCharType="end"/>
        </w:r>
      </w:hyperlink>
    </w:p>
    <w:p>
      <w:pPr>
        <w:pStyle w:val="TOC2"/>
        <w:tabs>
          <w:tab w:val="right" w:leader="dot" w:pos="8306"/>
        </w:tabs>
      </w:pPr>
      <w:hyperlink w:anchor="_Toc15998" w:history="1">
        <w:r>
          <w:rPr>
            <w:rFonts w:ascii="仿宋" w:eastAsia="仿宋" w:hAnsi="仿宋" w:cs="仿宋" w:hint="eastAsia"/>
            <w:lang w:eastAsia="zh-CN"/>
          </w:rPr>
          <w:t>(一)、客户群体描述</w:t>
        </w:r>
        <w:r>
          <w:tab/>
        </w:r>
        <w:r>
          <w:fldChar w:fldCharType="begin"/>
        </w:r>
        <w:r>
          <w:instrText xml:space="preserve"> PAGEREF _Toc15998 \h </w:instrText>
        </w:r>
        <w:r>
          <w:fldChar w:fldCharType="separate"/>
        </w:r>
        <w:r>
          <w:t>55</w:t>
        </w:r>
        <w:r>
          <w:fldChar w:fldCharType="end"/>
        </w:r>
      </w:hyperlink>
    </w:p>
    <w:p>
      <w:pPr>
        <w:pStyle w:val="TOC2"/>
        <w:tabs>
          <w:tab w:val="right" w:leader="dot" w:pos="8306"/>
        </w:tabs>
      </w:pPr>
      <w:hyperlink w:anchor="_Toc13579" w:history="1">
        <w:r>
          <w:rPr>
            <w:rFonts w:ascii="仿宋" w:eastAsia="仿宋" w:hAnsi="仿宋" w:cs="仿宋" w:hint="eastAsia"/>
            <w:lang w:eastAsia="zh-CN"/>
          </w:rPr>
          <w:t>(二)、客户需求和期望</w:t>
        </w:r>
        <w:r>
          <w:tab/>
        </w:r>
        <w:r>
          <w:fldChar w:fldCharType="begin"/>
        </w:r>
        <w:r>
          <w:instrText xml:space="preserve"> PAGEREF _Toc13579 \h </w:instrText>
        </w:r>
        <w:r>
          <w:fldChar w:fldCharType="separate"/>
        </w:r>
        <w:r>
          <w:t>56</w:t>
        </w:r>
        <w:r>
          <w:fldChar w:fldCharType="end"/>
        </w:r>
      </w:hyperlink>
    </w:p>
    <w:p>
      <w:pPr>
        <w:pStyle w:val="TOC2"/>
        <w:tabs>
          <w:tab w:val="right" w:leader="dot" w:pos="8306"/>
        </w:tabs>
      </w:pPr>
      <w:hyperlink w:anchor="_Toc11221" w:history="1">
        <w:r>
          <w:rPr>
            <w:rFonts w:ascii="仿宋" w:eastAsia="仿宋" w:hAnsi="仿宋" w:cs="仿宋" w:hint="eastAsia"/>
            <w:lang w:eastAsia="zh-CN"/>
          </w:rPr>
          <w:t>(三)、客户获取策略</w:t>
        </w:r>
        <w:r>
          <w:tab/>
        </w:r>
        <w:r>
          <w:fldChar w:fldCharType="begin"/>
        </w:r>
        <w:r>
          <w:instrText xml:space="preserve"> PAGEREF _Toc11221 \h </w:instrText>
        </w:r>
        <w:r>
          <w:fldChar w:fldCharType="separate"/>
        </w:r>
        <w:r>
          <w:t>58</w:t>
        </w:r>
        <w:r>
          <w:fldChar w:fldCharType="end"/>
        </w:r>
      </w:hyperlink>
    </w:p>
    <w:p>
      <w:pPr>
        <w:pStyle w:val="TOC2"/>
        <w:tabs>
          <w:tab w:val="right" w:leader="dot" w:pos="8306"/>
        </w:tabs>
      </w:pPr>
      <w:hyperlink w:anchor="_Toc11352" w:history="1">
        <w:r>
          <w:rPr>
            <w:rFonts w:ascii="仿宋" w:eastAsia="仿宋" w:hAnsi="仿宋" w:cs="仿宋" w:hint="eastAsia"/>
            <w:lang w:eastAsia="zh-CN"/>
          </w:rPr>
          <w:t>(四)、客户关系管理</w:t>
        </w:r>
        <w:r>
          <w:tab/>
        </w:r>
        <w:r>
          <w:fldChar w:fldCharType="begin"/>
        </w:r>
        <w:r>
          <w:instrText xml:space="preserve"> PAGEREF _Toc11352 \h </w:instrText>
        </w:r>
        <w:r>
          <w:fldChar w:fldCharType="separate"/>
        </w:r>
        <w:r>
          <w:t>60</w:t>
        </w:r>
        <w:r>
          <w:fldChar w:fldCharType="end"/>
        </w:r>
      </w:hyperlink>
    </w:p>
    <w:p>
      <w:pPr>
        <w:pStyle w:val="TOC1"/>
        <w:tabs>
          <w:tab w:val="right" w:leader="dot" w:pos="8306"/>
        </w:tabs>
      </w:pPr>
      <w:hyperlink w:anchor="_Toc24472" w:history="1">
        <w:r>
          <w:rPr>
            <w:rFonts w:ascii="仿宋" w:eastAsia="仿宋" w:hAnsi="仿宋" w:cs="仿宋" w:hint="eastAsia"/>
            <w:lang w:eastAsia="zh-CN"/>
          </w:rPr>
          <w:t>九、建设进度分析</w:t>
        </w:r>
        <w:r>
          <w:tab/>
        </w:r>
        <w:r>
          <w:fldChar w:fldCharType="begin"/>
        </w:r>
        <w:r>
          <w:instrText xml:space="preserve"> PAGEREF _Toc24472 \h </w:instrText>
        </w:r>
        <w:r>
          <w:fldChar w:fldCharType="separate"/>
        </w:r>
        <w:r>
          <w:t>61</w:t>
        </w:r>
        <w:r>
          <w:fldChar w:fldCharType="end"/>
        </w:r>
      </w:hyperlink>
    </w:p>
    <w:p>
      <w:pPr>
        <w:pStyle w:val="TOC2"/>
        <w:tabs>
          <w:tab w:val="right" w:leader="dot" w:pos="8306"/>
        </w:tabs>
      </w:pPr>
      <w:hyperlink w:anchor="_Toc15661" w:history="1">
        <w:r>
          <w:rPr>
            <w:rFonts w:ascii="仿宋" w:eastAsia="仿宋" w:hAnsi="仿宋" w:cs="仿宋" w:hint="eastAsia"/>
            <w:lang w:eastAsia="zh-CN"/>
          </w:rPr>
          <w:t>(一)、液体空分装置项目进度安排</w:t>
        </w:r>
        <w:r>
          <w:tab/>
        </w:r>
        <w:r>
          <w:fldChar w:fldCharType="begin"/>
        </w:r>
        <w:r>
          <w:instrText xml:space="preserve"> PAGEREF _Toc15661 \h </w:instrText>
        </w:r>
        <w:r>
          <w:fldChar w:fldCharType="separate"/>
        </w:r>
        <w:r>
          <w:t>61</w:t>
        </w:r>
        <w:r>
          <w:fldChar w:fldCharType="end"/>
        </w:r>
      </w:hyperlink>
    </w:p>
    <w:p>
      <w:pPr>
        <w:pStyle w:val="TOC2"/>
        <w:tabs>
          <w:tab w:val="right" w:leader="dot" w:pos="8306"/>
        </w:tabs>
      </w:pPr>
      <w:hyperlink w:anchor="_Toc15717" w:history="1">
        <w:r>
          <w:rPr>
            <w:rFonts w:ascii="仿宋" w:eastAsia="仿宋" w:hAnsi="仿宋" w:cs="仿宋" w:hint="eastAsia"/>
            <w:lang w:eastAsia="zh-CN"/>
          </w:rPr>
          <w:t>(二)、液体空分装置项目实施保障措施</w:t>
        </w:r>
        <w:r>
          <w:tab/>
        </w:r>
        <w:r>
          <w:fldChar w:fldCharType="begin"/>
        </w:r>
        <w:r>
          <w:instrText xml:space="preserve"> PAGEREF _Toc15717 \h </w:instrText>
        </w:r>
        <w:r>
          <w:fldChar w:fldCharType="separate"/>
        </w:r>
        <w:r>
          <w:t>63</w:t>
        </w:r>
        <w:r>
          <w:fldChar w:fldCharType="end"/>
        </w:r>
      </w:hyperlink>
    </w:p>
    <w:p>
      <w:pPr>
        <w:pStyle w:val="TOC1"/>
        <w:tabs>
          <w:tab w:val="right" w:leader="dot" w:pos="8306"/>
        </w:tabs>
      </w:pPr>
      <w:hyperlink w:anchor="_Toc13575" w:history="1">
        <w:r>
          <w:rPr>
            <w:rFonts w:ascii="仿宋" w:eastAsia="仿宋" w:hAnsi="仿宋" w:cs="仿宋" w:hint="eastAsia"/>
            <w:lang w:eastAsia="zh-CN"/>
          </w:rPr>
          <w:t>十、液体空分装置项目风险分析</w:t>
        </w:r>
        <w:r>
          <w:tab/>
        </w:r>
        <w:r>
          <w:fldChar w:fldCharType="begin"/>
        </w:r>
        <w:r>
          <w:instrText xml:space="preserve"> PAGEREF _Toc13575 \h </w:instrText>
        </w:r>
        <w:r>
          <w:fldChar w:fldCharType="separate"/>
        </w:r>
        <w:r>
          <w:t>64</w:t>
        </w:r>
        <w:r>
          <w:fldChar w:fldCharType="end"/>
        </w:r>
      </w:hyperlink>
    </w:p>
    <w:p>
      <w:pPr>
        <w:pStyle w:val="TOC2"/>
        <w:tabs>
          <w:tab w:val="right" w:leader="dot" w:pos="8306"/>
        </w:tabs>
      </w:pPr>
      <w:hyperlink w:anchor="_Toc23474" w:history="1">
        <w:r>
          <w:rPr>
            <w:rFonts w:ascii="仿宋" w:eastAsia="仿宋" w:hAnsi="仿宋" w:cs="仿宋" w:hint="eastAsia"/>
            <w:lang w:eastAsia="zh-CN"/>
          </w:rPr>
          <w:t>(一)、液体空分装置项目风险分析</w:t>
        </w:r>
        <w:r>
          <w:tab/>
        </w:r>
        <w:r>
          <w:fldChar w:fldCharType="begin"/>
        </w:r>
        <w:r>
          <w:instrText xml:space="preserve"> PAGEREF _Toc23474 \h </w:instrText>
        </w:r>
        <w:r>
          <w:fldChar w:fldCharType="separate"/>
        </w:r>
        <w:r>
          <w:t>64</w:t>
        </w:r>
        <w:r>
          <w:fldChar w:fldCharType="end"/>
        </w:r>
      </w:hyperlink>
    </w:p>
    <w:p>
      <w:pPr>
        <w:pStyle w:val="TOC2"/>
        <w:tabs>
          <w:tab w:val="right" w:leader="dot" w:pos="8306"/>
        </w:tabs>
      </w:pPr>
      <w:hyperlink w:anchor="_Toc7090" w:history="1">
        <w:r>
          <w:rPr>
            <w:rFonts w:ascii="仿宋" w:eastAsia="仿宋" w:hAnsi="仿宋" w:cs="仿宋" w:hint="eastAsia"/>
            <w:lang w:eastAsia="zh-CN"/>
          </w:rPr>
          <w:t>(二)、液体空分装置项目风险对策</w:t>
        </w:r>
        <w:r>
          <w:tab/>
        </w:r>
        <w:r>
          <w:fldChar w:fldCharType="begin"/>
        </w:r>
        <w:r>
          <w:instrText xml:space="preserve"> PAGEREF _Toc7090 \h </w:instrText>
        </w:r>
        <w:r>
          <w:fldChar w:fldCharType="separate"/>
        </w:r>
        <w:r>
          <w:t>65</w:t>
        </w:r>
        <w:r>
          <w:fldChar w:fldCharType="end"/>
        </w:r>
      </w:hyperlink>
    </w:p>
    <w:p>
      <w:pPr>
        <w:pStyle w:val="TOC1"/>
        <w:tabs>
          <w:tab w:val="right" w:leader="dot" w:pos="8306"/>
        </w:tabs>
      </w:pPr>
      <w:hyperlink w:anchor="_Toc27037" w:history="1">
        <w:r>
          <w:rPr>
            <w:rFonts w:ascii="仿宋" w:eastAsia="仿宋" w:hAnsi="仿宋" w:cs="仿宋" w:hint="eastAsia"/>
            <w:lang w:eastAsia="zh-CN"/>
          </w:rPr>
          <w:t>十一、战略合作伙伴</w:t>
        </w:r>
        <w:r>
          <w:tab/>
        </w:r>
        <w:r>
          <w:fldChar w:fldCharType="begin"/>
        </w:r>
        <w:r>
          <w:instrText xml:space="preserve"> PAGEREF _Toc27037 \h </w:instrText>
        </w:r>
        <w:r>
          <w:fldChar w:fldCharType="separate"/>
        </w:r>
        <w:r>
          <w:t>66</w:t>
        </w:r>
        <w:r>
          <w:fldChar w:fldCharType="end"/>
        </w:r>
      </w:hyperlink>
    </w:p>
    <w:p>
      <w:pPr>
        <w:pStyle w:val="TOC2"/>
        <w:tabs>
          <w:tab w:val="right" w:leader="dot" w:pos="8306"/>
        </w:tabs>
      </w:pPr>
      <w:hyperlink w:anchor="_Toc6220" w:history="1">
        <w:r>
          <w:rPr>
            <w:rFonts w:ascii="仿宋" w:eastAsia="仿宋" w:hAnsi="仿宋" w:cs="仿宋" w:hint="eastAsia"/>
            <w:lang w:eastAsia="zh-CN"/>
          </w:rPr>
          <w:t>(一)、合作伙伴关系</w:t>
        </w:r>
        <w:r>
          <w:tab/>
        </w:r>
        <w:r>
          <w:fldChar w:fldCharType="begin"/>
        </w:r>
        <w:r>
          <w:instrText xml:space="preserve"> PAGEREF _Toc6220 \h </w:instrText>
        </w:r>
        <w:r>
          <w:fldChar w:fldCharType="separate"/>
        </w:r>
        <w:r>
          <w:t>66</w:t>
        </w:r>
        <w:r>
          <w:fldChar w:fldCharType="end"/>
        </w:r>
      </w:hyperlink>
    </w:p>
    <w:p>
      <w:pPr>
        <w:pStyle w:val="TOC2"/>
        <w:tabs>
          <w:tab w:val="right" w:leader="dot" w:pos="8306"/>
        </w:tabs>
      </w:pPr>
      <w:hyperlink w:anchor="_Toc15455" w:history="1">
        <w:r>
          <w:rPr>
            <w:rFonts w:ascii="仿宋" w:eastAsia="仿宋" w:hAnsi="仿宋" w:cs="仿宋" w:hint="eastAsia"/>
            <w:lang w:eastAsia="zh-CN"/>
          </w:rPr>
          <w:t>(二)、合作液体空分装置项目</w:t>
        </w:r>
        <w:r>
          <w:tab/>
        </w:r>
        <w:r>
          <w:fldChar w:fldCharType="begin"/>
        </w:r>
        <w:r>
          <w:instrText xml:space="preserve"> PAGEREF _Toc15455 \h </w:instrText>
        </w:r>
        <w:r>
          <w:fldChar w:fldCharType="separate"/>
        </w:r>
        <w:r>
          <w:t>66</w:t>
        </w:r>
        <w:r>
          <w:fldChar w:fldCharType="end"/>
        </w:r>
      </w:hyperlink>
    </w:p>
    <w:p>
      <w:pPr>
        <w:pStyle w:val="TOC2"/>
        <w:tabs>
          <w:tab w:val="right" w:leader="dot" w:pos="8306"/>
        </w:tabs>
      </w:pPr>
      <w:hyperlink w:anchor="_Toc4978" w:history="1">
        <w:r>
          <w:rPr>
            <w:rFonts w:ascii="仿宋" w:eastAsia="仿宋" w:hAnsi="仿宋" w:cs="仿宋" w:hint="eastAsia"/>
            <w:lang w:eastAsia="zh-CN"/>
          </w:rPr>
          <w:t>(三)、合作伙伴的作用</w:t>
        </w:r>
        <w:r>
          <w:tab/>
        </w:r>
        <w:r>
          <w:fldChar w:fldCharType="begin"/>
        </w:r>
        <w:r>
          <w:instrText xml:space="preserve"> PAGEREF _Toc4978 \h </w:instrText>
        </w:r>
        <w:r>
          <w:fldChar w:fldCharType="separate"/>
        </w:r>
        <w:r>
          <w:t>67</w:t>
        </w:r>
        <w:r>
          <w:fldChar w:fldCharType="end"/>
        </w:r>
      </w:hyperlink>
    </w:p>
    <w:p>
      <w:pPr>
        <w:pStyle w:val="TOC1"/>
        <w:tabs>
          <w:tab w:val="right" w:leader="dot" w:pos="8306"/>
        </w:tabs>
      </w:pPr>
      <w:hyperlink w:anchor="_Toc2371" w:history="1">
        <w:r>
          <w:rPr>
            <w:rFonts w:ascii="仿宋" w:eastAsia="仿宋" w:hAnsi="仿宋" w:cs="仿宋" w:hint="eastAsia"/>
            <w:lang w:eastAsia="zh-CN"/>
          </w:rPr>
          <w:t>十二、未来计划和展望</w:t>
        </w:r>
        <w:r>
          <w:tab/>
        </w:r>
        <w:r>
          <w:fldChar w:fldCharType="begin"/>
        </w:r>
        <w:r>
          <w:instrText xml:space="preserve"> PAGEREF _Toc2371 \h </w:instrText>
        </w:r>
        <w:r>
          <w:fldChar w:fldCharType="separate"/>
        </w:r>
        <w:r>
          <w:t>67</w:t>
        </w:r>
        <w:r>
          <w:fldChar w:fldCharType="end"/>
        </w:r>
      </w:hyperlink>
    </w:p>
    <w:p>
      <w:pPr>
        <w:pStyle w:val="TOC2"/>
        <w:tabs>
          <w:tab w:val="right" w:leader="dot" w:pos="8306"/>
        </w:tabs>
      </w:pPr>
      <w:hyperlink w:anchor="_Toc10209" w:history="1">
        <w:r>
          <w:rPr>
            <w:rFonts w:ascii="仿宋" w:eastAsia="仿宋" w:hAnsi="仿宋" w:cs="仿宋" w:hint="eastAsia"/>
            <w:lang w:eastAsia="zh-CN"/>
          </w:rPr>
          <w:t>(一)、公司未来的发展计划</w:t>
        </w:r>
        <w:r>
          <w:tab/>
        </w:r>
        <w:r>
          <w:fldChar w:fldCharType="begin"/>
        </w:r>
        <w:r>
          <w:instrText xml:space="preserve"> PAGEREF _Toc10209 \h </w:instrText>
        </w:r>
        <w:r>
          <w:fldChar w:fldCharType="separate"/>
        </w:r>
        <w:r>
          <w:t>67</w:t>
        </w:r>
        <w:r>
          <w:fldChar w:fldCharType="end"/>
        </w:r>
      </w:hyperlink>
    </w:p>
    <w:p>
      <w:pPr>
        <w:pStyle w:val="TOC2"/>
        <w:tabs>
          <w:tab w:val="right" w:leader="dot" w:pos="8306"/>
        </w:tabs>
      </w:pPr>
      <w:hyperlink w:anchor="_Toc14405" w:history="1">
        <w:r>
          <w:rPr>
            <w:rFonts w:ascii="仿宋" w:eastAsia="仿宋" w:hAnsi="仿宋" w:cs="仿宋" w:hint="eastAsia"/>
            <w:lang w:eastAsia="zh-CN"/>
          </w:rPr>
          <w:t>(二)、长期目标和目标</w:t>
        </w:r>
        <w:r>
          <w:tab/>
        </w:r>
        <w:r>
          <w:fldChar w:fldCharType="begin"/>
        </w:r>
        <w:r>
          <w:instrText xml:space="preserve"> PAGEREF _Toc14405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83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775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25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https://d.book118.com/688013117141006031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液体空分装置相关行业公司成立方案及可行性研究报告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液体空分装置相关行业公司成立方案及可行性研究报告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液体空分装置相关行业公司成立方案及可行性研究报告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液体空分装置相关行业公司成立方案及可行性研究报告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液体空分装置相关行业公司成立方案及可行性研究报告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8013117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2024-01-18T08:42:00Z</dcterms:created>
  <dcterms:modified xsi:type="dcterms:W3CDTF">2024-01-18T08:42:17Z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CACBE6B740D943ACABE0BB8B81507290_11</vt:lpwstr>
  </property>
  <property fmtid="{D5CDD505-2E9C-101B-9397-08002B2CF9AE}" pid="3" name="KSOProductBuildVer">
    <vt:lpwstr>2052-12.1.0.16120</vt:lpwstr>
  </property>
</Properties>
</file>