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26" w:history="1">
        <w:r>
          <w:rPr>
            <w:rFonts w:ascii="仿宋" w:eastAsia="仿宋" w:hAnsi="仿宋" w:cs="仿宋" w:hint="eastAsia"/>
            <w:lang w:eastAsia="zh-CN"/>
          </w:rPr>
          <w:t>前言</w:t>
        </w:r>
        <w:r>
          <w:tab/>
        </w:r>
        <w:r>
          <w:fldChar w:fldCharType="begin"/>
        </w:r>
        <w:r>
          <w:instrText xml:space="preserve"> PAGEREF _Toc6726 \h </w:instrText>
        </w:r>
        <w:r>
          <w:fldChar w:fldCharType="separate"/>
        </w:r>
        <w:r>
          <w:t>3</w:t>
        </w:r>
        <w:r>
          <w:fldChar w:fldCharType="end"/>
        </w:r>
      </w:hyperlink>
    </w:p>
    <w:p>
      <w:pPr>
        <w:pStyle w:val="TOC1"/>
        <w:tabs>
          <w:tab w:val="right" w:leader="dot" w:pos="8306"/>
        </w:tabs>
      </w:pPr>
      <w:hyperlink w:anchor="_Toc4404" w:history="1">
        <w:r>
          <w:rPr>
            <w:rFonts w:ascii="仿宋" w:eastAsia="仿宋" w:hAnsi="仿宋" w:cs="仿宋" w:hint="eastAsia"/>
            <w:lang w:eastAsia="zh-CN"/>
          </w:rPr>
          <w:t>一、财务管理与成本控制</w:t>
        </w:r>
        <w:r>
          <w:tab/>
        </w:r>
        <w:r>
          <w:fldChar w:fldCharType="begin"/>
        </w:r>
        <w:r>
          <w:instrText xml:space="preserve"> PAGEREF _Toc4404 \h </w:instrText>
        </w:r>
        <w:r>
          <w:fldChar w:fldCharType="separate"/>
        </w:r>
        <w:r>
          <w:t>3</w:t>
        </w:r>
        <w:r>
          <w:fldChar w:fldCharType="end"/>
        </w:r>
      </w:hyperlink>
    </w:p>
    <w:p>
      <w:pPr>
        <w:pStyle w:val="TOC2"/>
        <w:tabs>
          <w:tab w:val="right" w:leader="dot" w:pos="8306"/>
        </w:tabs>
      </w:pPr>
      <w:hyperlink w:anchor="_Toc20649" w:history="1">
        <w:r>
          <w:rPr>
            <w:rFonts w:ascii="仿宋" w:eastAsia="仿宋" w:hAnsi="仿宋" w:cs="仿宋" w:hint="eastAsia"/>
            <w:lang w:eastAsia="zh-CN"/>
          </w:rPr>
          <w:t>(一)、财务管理体系建设</w:t>
        </w:r>
        <w:r>
          <w:tab/>
        </w:r>
        <w:r>
          <w:fldChar w:fldCharType="begin"/>
        </w:r>
        <w:r>
          <w:instrText xml:space="preserve"> PAGEREF _Toc20649 \h </w:instrText>
        </w:r>
        <w:r>
          <w:fldChar w:fldCharType="separate"/>
        </w:r>
        <w:r>
          <w:t>3</w:t>
        </w:r>
        <w:r>
          <w:fldChar w:fldCharType="end"/>
        </w:r>
      </w:hyperlink>
    </w:p>
    <w:p>
      <w:pPr>
        <w:pStyle w:val="TOC2"/>
        <w:tabs>
          <w:tab w:val="right" w:leader="dot" w:pos="8306"/>
        </w:tabs>
      </w:pPr>
      <w:hyperlink w:anchor="_Toc14971" w:history="1">
        <w:r>
          <w:rPr>
            <w:rFonts w:ascii="仿宋" w:eastAsia="仿宋" w:hAnsi="仿宋" w:cs="仿宋" w:hint="eastAsia"/>
            <w:lang w:eastAsia="zh-CN"/>
          </w:rPr>
          <w:t>(二)、成本控制措施</w:t>
        </w:r>
        <w:r>
          <w:tab/>
        </w:r>
        <w:r>
          <w:fldChar w:fldCharType="begin"/>
        </w:r>
        <w:r>
          <w:instrText xml:space="preserve"> PAGEREF _Toc14971 \h </w:instrText>
        </w:r>
        <w:r>
          <w:fldChar w:fldCharType="separate"/>
        </w:r>
        <w:r>
          <w:t>4</w:t>
        </w:r>
        <w:r>
          <w:fldChar w:fldCharType="end"/>
        </w:r>
      </w:hyperlink>
    </w:p>
    <w:p>
      <w:pPr>
        <w:pStyle w:val="TOC1"/>
        <w:tabs>
          <w:tab w:val="right" w:leader="dot" w:pos="8306"/>
        </w:tabs>
      </w:pPr>
      <w:hyperlink w:anchor="_Toc1450" w:history="1">
        <w:r>
          <w:rPr>
            <w:rFonts w:ascii="仿宋" w:eastAsia="仿宋" w:hAnsi="仿宋" w:cs="仿宋" w:hint="eastAsia"/>
            <w:lang w:eastAsia="zh-CN"/>
          </w:rPr>
          <w:t>二、社会影响分析</w:t>
        </w:r>
        <w:r>
          <w:tab/>
        </w:r>
        <w:r>
          <w:fldChar w:fldCharType="begin"/>
        </w:r>
        <w:r>
          <w:instrText xml:space="preserve"> PAGEREF _Toc1450 \h </w:instrText>
        </w:r>
        <w:r>
          <w:fldChar w:fldCharType="separate"/>
        </w:r>
        <w:r>
          <w:t>5</w:t>
        </w:r>
        <w:r>
          <w:fldChar w:fldCharType="end"/>
        </w:r>
      </w:hyperlink>
    </w:p>
    <w:p>
      <w:pPr>
        <w:pStyle w:val="TOC2"/>
        <w:tabs>
          <w:tab w:val="right" w:leader="dot" w:pos="8306"/>
        </w:tabs>
      </w:pPr>
      <w:hyperlink w:anchor="_Toc18079" w:history="1">
        <w:r>
          <w:rPr>
            <w:rFonts w:ascii="仿宋" w:eastAsia="仿宋" w:hAnsi="仿宋" w:cs="仿宋" w:hint="eastAsia"/>
            <w:lang w:eastAsia="zh-CN"/>
          </w:rPr>
          <w:t>(一)、社会影响效果分析</w:t>
        </w:r>
        <w:r>
          <w:tab/>
        </w:r>
        <w:r>
          <w:fldChar w:fldCharType="begin"/>
        </w:r>
        <w:r>
          <w:instrText xml:space="preserve"> PAGEREF _Toc18079 \h </w:instrText>
        </w:r>
        <w:r>
          <w:fldChar w:fldCharType="separate"/>
        </w:r>
        <w:r>
          <w:t>5</w:t>
        </w:r>
        <w:r>
          <w:fldChar w:fldCharType="end"/>
        </w:r>
      </w:hyperlink>
    </w:p>
    <w:p>
      <w:pPr>
        <w:pStyle w:val="TOC2"/>
        <w:tabs>
          <w:tab w:val="right" w:leader="dot" w:pos="8306"/>
        </w:tabs>
      </w:pPr>
      <w:hyperlink w:anchor="_Toc9957" w:history="1">
        <w:r>
          <w:rPr>
            <w:rFonts w:ascii="仿宋" w:eastAsia="仿宋" w:hAnsi="仿宋" w:cs="仿宋" w:hint="eastAsia"/>
            <w:lang w:eastAsia="zh-CN"/>
          </w:rPr>
          <w:t>(二)、社会适应性分析</w:t>
        </w:r>
        <w:r>
          <w:tab/>
        </w:r>
        <w:r>
          <w:fldChar w:fldCharType="begin"/>
        </w:r>
        <w:r>
          <w:instrText xml:space="preserve"> PAGEREF _Toc9957 \h </w:instrText>
        </w:r>
        <w:r>
          <w:fldChar w:fldCharType="separate"/>
        </w:r>
        <w:r>
          <w:t>8</w:t>
        </w:r>
        <w:r>
          <w:fldChar w:fldCharType="end"/>
        </w:r>
      </w:hyperlink>
    </w:p>
    <w:p>
      <w:pPr>
        <w:pStyle w:val="TOC2"/>
        <w:tabs>
          <w:tab w:val="right" w:leader="dot" w:pos="8306"/>
        </w:tabs>
      </w:pPr>
      <w:hyperlink w:anchor="_Toc15502" w:history="1">
        <w:r>
          <w:rPr>
            <w:rFonts w:ascii="仿宋" w:eastAsia="仿宋" w:hAnsi="仿宋" w:cs="仿宋" w:hint="eastAsia"/>
            <w:lang w:eastAsia="zh-CN"/>
          </w:rPr>
          <w:t>(三)、社会风险及对策分析</w:t>
        </w:r>
        <w:r>
          <w:tab/>
        </w:r>
        <w:r>
          <w:fldChar w:fldCharType="begin"/>
        </w:r>
        <w:r>
          <w:instrText xml:space="preserve"> PAGEREF _Toc15502 \h </w:instrText>
        </w:r>
        <w:r>
          <w:fldChar w:fldCharType="separate"/>
        </w:r>
        <w:r>
          <w:t>9</w:t>
        </w:r>
        <w:r>
          <w:fldChar w:fldCharType="end"/>
        </w:r>
      </w:hyperlink>
    </w:p>
    <w:p>
      <w:pPr>
        <w:pStyle w:val="TOC1"/>
        <w:tabs>
          <w:tab w:val="right" w:leader="dot" w:pos="8306"/>
        </w:tabs>
      </w:pPr>
      <w:hyperlink w:anchor="_Toc14421" w:history="1">
        <w:r>
          <w:rPr>
            <w:rFonts w:ascii="仿宋" w:eastAsia="仿宋" w:hAnsi="仿宋" w:cs="仿宋" w:hint="eastAsia"/>
            <w:lang w:eastAsia="zh-CN"/>
          </w:rPr>
          <w:t>三、背景、必要性分析</w:t>
        </w:r>
        <w:r>
          <w:tab/>
        </w:r>
        <w:r>
          <w:fldChar w:fldCharType="begin"/>
        </w:r>
        <w:r>
          <w:instrText xml:space="preserve"> PAGEREF _Toc14421 \h </w:instrText>
        </w:r>
        <w:r>
          <w:fldChar w:fldCharType="separate"/>
        </w:r>
        <w:r>
          <w:t>13</w:t>
        </w:r>
        <w:r>
          <w:fldChar w:fldCharType="end"/>
        </w:r>
      </w:hyperlink>
    </w:p>
    <w:p>
      <w:pPr>
        <w:pStyle w:val="TOC2"/>
        <w:tabs>
          <w:tab w:val="right" w:leader="dot" w:pos="8306"/>
        </w:tabs>
      </w:pPr>
      <w:hyperlink w:anchor="_Toc11820" w:history="1">
        <w:r>
          <w:rPr>
            <w:rFonts w:ascii="仿宋" w:eastAsia="仿宋" w:hAnsi="仿宋" w:cs="仿宋" w:hint="eastAsia"/>
            <w:lang w:eastAsia="zh-CN"/>
          </w:rPr>
          <w:t>(一)、项目建设背景</w:t>
        </w:r>
        <w:r>
          <w:tab/>
        </w:r>
        <w:r>
          <w:fldChar w:fldCharType="begin"/>
        </w:r>
        <w:r>
          <w:instrText xml:space="preserve"> PAGEREF _Toc11820 \h </w:instrText>
        </w:r>
        <w:r>
          <w:fldChar w:fldCharType="separate"/>
        </w:r>
        <w:r>
          <w:t>13</w:t>
        </w:r>
        <w:r>
          <w:fldChar w:fldCharType="end"/>
        </w:r>
      </w:hyperlink>
    </w:p>
    <w:p>
      <w:pPr>
        <w:pStyle w:val="TOC2"/>
        <w:tabs>
          <w:tab w:val="right" w:leader="dot" w:pos="8306"/>
        </w:tabs>
      </w:pPr>
      <w:hyperlink w:anchor="_Toc29393" w:history="1">
        <w:r>
          <w:rPr>
            <w:rFonts w:ascii="仿宋" w:eastAsia="仿宋" w:hAnsi="仿宋" w:cs="仿宋" w:hint="eastAsia"/>
            <w:lang w:eastAsia="zh-CN"/>
          </w:rPr>
          <w:t>(二)、必要性分析</w:t>
        </w:r>
        <w:r>
          <w:tab/>
        </w:r>
        <w:r>
          <w:fldChar w:fldCharType="begin"/>
        </w:r>
        <w:r>
          <w:instrText xml:space="preserve"> PAGEREF _Toc29393 \h </w:instrText>
        </w:r>
        <w:r>
          <w:fldChar w:fldCharType="separate"/>
        </w:r>
        <w:r>
          <w:t>14</w:t>
        </w:r>
        <w:r>
          <w:fldChar w:fldCharType="end"/>
        </w:r>
      </w:hyperlink>
    </w:p>
    <w:p>
      <w:pPr>
        <w:pStyle w:val="TOC2"/>
        <w:tabs>
          <w:tab w:val="right" w:leader="dot" w:pos="8306"/>
        </w:tabs>
      </w:pPr>
      <w:hyperlink w:anchor="_Toc19797" w:history="1">
        <w:r>
          <w:rPr>
            <w:rFonts w:ascii="仿宋" w:eastAsia="仿宋" w:hAnsi="仿宋" w:cs="仿宋" w:hint="eastAsia"/>
            <w:lang w:eastAsia="zh-CN"/>
          </w:rPr>
          <w:t>(三)、项目建设有利条件</w:t>
        </w:r>
        <w:r>
          <w:tab/>
        </w:r>
        <w:r>
          <w:fldChar w:fldCharType="begin"/>
        </w:r>
        <w:r>
          <w:instrText xml:space="preserve"> PAGEREF _Toc19797 \h </w:instrText>
        </w:r>
        <w:r>
          <w:fldChar w:fldCharType="separate"/>
        </w:r>
        <w:r>
          <w:t>15</w:t>
        </w:r>
        <w:r>
          <w:fldChar w:fldCharType="end"/>
        </w:r>
      </w:hyperlink>
    </w:p>
    <w:p>
      <w:pPr>
        <w:pStyle w:val="TOC1"/>
        <w:tabs>
          <w:tab w:val="right" w:leader="dot" w:pos="8306"/>
        </w:tabs>
      </w:pPr>
      <w:hyperlink w:anchor="_Toc13217" w:history="1">
        <w:r>
          <w:rPr>
            <w:rFonts w:ascii="仿宋" w:eastAsia="仿宋" w:hAnsi="仿宋" w:cs="仿宋" w:hint="eastAsia"/>
            <w:lang w:eastAsia="zh-CN"/>
          </w:rPr>
          <w:t>四、项目监理与质量保证</w:t>
        </w:r>
        <w:r>
          <w:tab/>
        </w:r>
        <w:r>
          <w:fldChar w:fldCharType="begin"/>
        </w:r>
        <w:r>
          <w:instrText xml:space="preserve"> PAGEREF _Toc13217 \h </w:instrText>
        </w:r>
        <w:r>
          <w:fldChar w:fldCharType="separate"/>
        </w:r>
        <w:r>
          <w:t>17</w:t>
        </w:r>
        <w:r>
          <w:fldChar w:fldCharType="end"/>
        </w:r>
      </w:hyperlink>
    </w:p>
    <w:p>
      <w:pPr>
        <w:pStyle w:val="TOC2"/>
        <w:tabs>
          <w:tab w:val="right" w:leader="dot" w:pos="8306"/>
        </w:tabs>
      </w:pPr>
      <w:hyperlink w:anchor="_Toc4511" w:history="1">
        <w:r>
          <w:rPr>
            <w:rFonts w:ascii="仿宋" w:eastAsia="仿宋" w:hAnsi="仿宋" w:cs="仿宋" w:hint="eastAsia"/>
            <w:lang w:eastAsia="zh-CN"/>
          </w:rPr>
          <w:t>(一)、监理体系构建</w:t>
        </w:r>
        <w:r>
          <w:tab/>
        </w:r>
        <w:r>
          <w:fldChar w:fldCharType="begin"/>
        </w:r>
        <w:r>
          <w:instrText xml:space="preserve"> PAGEREF _Toc4511 \h </w:instrText>
        </w:r>
        <w:r>
          <w:fldChar w:fldCharType="separate"/>
        </w:r>
        <w:r>
          <w:t>17</w:t>
        </w:r>
        <w:r>
          <w:fldChar w:fldCharType="end"/>
        </w:r>
      </w:hyperlink>
    </w:p>
    <w:p>
      <w:pPr>
        <w:pStyle w:val="TOC2"/>
        <w:tabs>
          <w:tab w:val="right" w:leader="dot" w:pos="8306"/>
        </w:tabs>
      </w:pPr>
      <w:hyperlink w:anchor="_Toc11694" w:history="1">
        <w:r>
          <w:rPr>
            <w:rFonts w:ascii="仿宋" w:eastAsia="仿宋" w:hAnsi="仿宋" w:cs="仿宋" w:hint="eastAsia"/>
            <w:lang w:eastAsia="zh-CN"/>
          </w:rPr>
          <w:t>(二)、质量保证体系实施</w:t>
        </w:r>
        <w:r>
          <w:tab/>
        </w:r>
        <w:r>
          <w:fldChar w:fldCharType="begin"/>
        </w:r>
        <w:r>
          <w:instrText xml:space="preserve"> PAGEREF _Toc11694 \h </w:instrText>
        </w:r>
        <w:r>
          <w:fldChar w:fldCharType="separate"/>
        </w:r>
        <w:r>
          <w:t>17</w:t>
        </w:r>
        <w:r>
          <w:fldChar w:fldCharType="end"/>
        </w:r>
      </w:hyperlink>
    </w:p>
    <w:p>
      <w:pPr>
        <w:pStyle w:val="TOC2"/>
        <w:tabs>
          <w:tab w:val="right" w:leader="dot" w:pos="8306"/>
        </w:tabs>
      </w:pPr>
      <w:hyperlink w:anchor="_Toc15704" w:history="1">
        <w:r>
          <w:rPr>
            <w:rFonts w:ascii="仿宋" w:eastAsia="仿宋" w:hAnsi="仿宋" w:cs="仿宋" w:hint="eastAsia"/>
            <w:lang w:eastAsia="zh-CN"/>
          </w:rPr>
          <w:t>(三)、监理与质量控制流程</w:t>
        </w:r>
        <w:r>
          <w:tab/>
        </w:r>
        <w:r>
          <w:fldChar w:fldCharType="begin"/>
        </w:r>
        <w:r>
          <w:instrText xml:space="preserve"> PAGEREF _Toc15704 \h </w:instrText>
        </w:r>
        <w:r>
          <w:fldChar w:fldCharType="separate"/>
        </w:r>
        <w:r>
          <w:t>18</w:t>
        </w:r>
        <w:r>
          <w:fldChar w:fldCharType="end"/>
        </w:r>
      </w:hyperlink>
    </w:p>
    <w:p>
      <w:pPr>
        <w:pStyle w:val="TOC1"/>
        <w:tabs>
          <w:tab w:val="right" w:leader="dot" w:pos="8306"/>
        </w:tabs>
      </w:pPr>
      <w:hyperlink w:anchor="_Toc4360" w:history="1">
        <w:r>
          <w:rPr>
            <w:rFonts w:ascii="仿宋" w:eastAsia="仿宋" w:hAnsi="仿宋" w:cs="仿宋" w:hint="eastAsia"/>
            <w:lang w:eastAsia="zh-CN"/>
          </w:rPr>
          <w:t>五、缝纫机械项目概论</w:t>
        </w:r>
        <w:r>
          <w:tab/>
        </w:r>
        <w:r>
          <w:fldChar w:fldCharType="begin"/>
        </w:r>
        <w:r>
          <w:instrText xml:space="preserve"> PAGEREF _Toc4360 \h </w:instrText>
        </w:r>
        <w:r>
          <w:fldChar w:fldCharType="separate"/>
        </w:r>
        <w:r>
          <w:t>19</w:t>
        </w:r>
        <w:r>
          <w:fldChar w:fldCharType="end"/>
        </w:r>
      </w:hyperlink>
    </w:p>
    <w:p>
      <w:pPr>
        <w:pStyle w:val="TOC2"/>
        <w:tabs>
          <w:tab w:val="right" w:leader="dot" w:pos="8306"/>
        </w:tabs>
      </w:pPr>
      <w:hyperlink w:anchor="_Toc17245" w:history="1">
        <w:r>
          <w:rPr>
            <w:rFonts w:ascii="仿宋" w:eastAsia="仿宋" w:hAnsi="仿宋" w:cs="仿宋" w:hint="eastAsia"/>
            <w:lang w:eastAsia="zh-CN"/>
          </w:rPr>
          <w:t>(一)、项目申报单位概况</w:t>
        </w:r>
        <w:r>
          <w:tab/>
        </w:r>
        <w:r>
          <w:fldChar w:fldCharType="begin"/>
        </w:r>
        <w:r>
          <w:instrText xml:space="preserve"> PAGEREF _Toc17245 \h </w:instrText>
        </w:r>
        <w:r>
          <w:fldChar w:fldCharType="separate"/>
        </w:r>
        <w:r>
          <w:t>19</w:t>
        </w:r>
        <w:r>
          <w:fldChar w:fldCharType="end"/>
        </w:r>
      </w:hyperlink>
    </w:p>
    <w:p>
      <w:pPr>
        <w:pStyle w:val="TOC2"/>
        <w:tabs>
          <w:tab w:val="right" w:leader="dot" w:pos="8306"/>
        </w:tabs>
      </w:pPr>
      <w:hyperlink w:anchor="_Toc17378" w:history="1">
        <w:r>
          <w:rPr>
            <w:rFonts w:ascii="仿宋" w:eastAsia="仿宋" w:hAnsi="仿宋" w:cs="仿宋" w:hint="eastAsia"/>
            <w:lang w:eastAsia="zh-CN"/>
          </w:rPr>
          <w:t>(二)、项目概况</w:t>
        </w:r>
        <w:r>
          <w:tab/>
        </w:r>
        <w:r>
          <w:fldChar w:fldCharType="begin"/>
        </w:r>
        <w:r>
          <w:instrText xml:space="preserve"> PAGEREF _Toc17378 \h </w:instrText>
        </w:r>
        <w:r>
          <w:fldChar w:fldCharType="separate"/>
        </w:r>
        <w:r>
          <w:t>20</w:t>
        </w:r>
        <w:r>
          <w:fldChar w:fldCharType="end"/>
        </w:r>
      </w:hyperlink>
    </w:p>
    <w:p>
      <w:pPr>
        <w:pStyle w:val="TOC1"/>
        <w:tabs>
          <w:tab w:val="right" w:leader="dot" w:pos="8306"/>
        </w:tabs>
      </w:pPr>
      <w:hyperlink w:anchor="_Toc23736" w:history="1">
        <w:r>
          <w:rPr>
            <w:rFonts w:ascii="仿宋" w:eastAsia="仿宋" w:hAnsi="仿宋" w:cs="仿宋" w:hint="eastAsia"/>
            <w:lang w:eastAsia="zh-CN"/>
          </w:rPr>
          <w:t>六、环境和生态影响分析</w:t>
        </w:r>
        <w:r>
          <w:tab/>
        </w:r>
        <w:r>
          <w:fldChar w:fldCharType="begin"/>
        </w:r>
        <w:r>
          <w:instrText xml:space="preserve"> PAGEREF _Toc23736 \h </w:instrText>
        </w:r>
        <w:r>
          <w:fldChar w:fldCharType="separate"/>
        </w:r>
        <w:r>
          <w:t>23</w:t>
        </w:r>
        <w:r>
          <w:fldChar w:fldCharType="end"/>
        </w:r>
      </w:hyperlink>
    </w:p>
    <w:p>
      <w:pPr>
        <w:pStyle w:val="TOC2"/>
        <w:tabs>
          <w:tab w:val="right" w:leader="dot" w:pos="8306"/>
        </w:tabs>
      </w:pPr>
      <w:hyperlink w:anchor="_Toc24631" w:history="1">
        <w:r>
          <w:rPr>
            <w:rFonts w:ascii="仿宋" w:eastAsia="仿宋" w:hAnsi="仿宋" w:cs="仿宋" w:hint="eastAsia"/>
            <w:lang w:eastAsia="zh-CN"/>
          </w:rPr>
          <w:t>(一)、环境和生态现状</w:t>
        </w:r>
        <w:r>
          <w:tab/>
        </w:r>
        <w:r>
          <w:fldChar w:fldCharType="begin"/>
        </w:r>
        <w:r>
          <w:instrText xml:space="preserve"> PAGEREF _Toc24631 \h </w:instrText>
        </w:r>
        <w:r>
          <w:fldChar w:fldCharType="separate"/>
        </w:r>
        <w:r>
          <w:t>23</w:t>
        </w:r>
        <w:r>
          <w:fldChar w:fldCharType="end"/>
        </w:r>
      </w:hyperlink>
    </w:p>
    <w:p>
      <w:pPr>
        <w:pStyle w:val="TOC2"/>
        <w:tabs>
          <w:tab w:val="right" w:leader="dot" w:pos="8306"/>
        </w:tabs>
      </w:pPr>
      <w:hyperlink w:anchor="_Toc21547" w:history="1">
        <w:r>
          <w:rPr>
            <w:rFonts w:ascii="仿宋" w:eastAsia="仿宋" w:hAnsi="仿宋" w:cs="仿宋" w:hint="eastAsia"/>
            <w:lang w:eastAsia="zh-CN"/>
          </w:rPr>
          <w:t>(二)、生态环境影响分析</w:t>
        </w:r>
        <w:r>
          <w:tab/>
        </w:r>
        <w:r>
          <w:fldChar w:fldCharType="begin"/>
        </w:r>
        <w:r>
          <w:instrText xml:space="preserve"> PAGEREF _Toc21547 \h </w:instrText>
        </w:r>
        <w:r>
          <w:fldChar w:fldCharType="separate"/>
        </w:r>
        <w:r>
          <w:t>24</w:t>
        </w:r>
        <w:r>
          <w:fldChar w:fldCharType="end"/>
        </w:r>
      </w:hyperlink>
    </w:p>
    <w:p>
      <w:pPr>
        <w:pStyle w:val="TOC2"/>
        <w:tabs>
          <w:tab w:val="right" w:leader="dot" w:pos="8306"/>
        </w:tabs>
      </w:pPr>
      <w:hyperlink w:anchor="_Toc937" w:history="1">
        <w:r>
          <w:rPr>
            <w:rFonts w:ascii="仿宋" w:eastAsia="仿宋" w:hAnsi="仿宋" w:cs="仿宋" w:hint="eastAsia"/>
            <w:lang w:eastAsia="zh-CN"/>
          </w:rPr>
          <w:t>(三)、生态环境保护措施</w:t>
        </w:r>
        <w:r>
          <w:tab/>
        </w:r>
        <w:r>
          <w:fldChar w:fldCharType="begin"/>
        </w:r>
        <w:r>
          <w:instrText xml:space="preserve"> PAGEREF _Toc937 \h </w:instrText>
        </w:r>
        <w:r>
          <w:fldChar w:fldCharType="separate"/>
        </w:r>
        <w:r>
          <w:t>25</w:t>
        </w:r>
        <w:r>
          <w:fldChar w:fldCharType="end"/>
        </w:r>
      </w:hyperlink>
    </w:p>
    <w:p>
      <w:pPr>
        <w:pStyle w:val="TOC2"/>
        <w:tabs>
          <w:tab w:val="right" w:leader="dot" w:pos="8306"/>
        </w:tabs>
      </w:pPr>
      <w:hyperlink w:anchor="_Toc32529" w:history="1">
        <w:r>
          <w:rPr>
            <w:rFonts w:ascii="仿宋" w:eastAsia="仿宋" w:hAnsi="仿宋" w:cs="仿宋" w:hint="eastAsia"/>
            <w:lang w:eastAsia="zh-CN"/>
          </w:rPr>
          <w:t>(四)、地质灾害影响分析</w:t>
        </w:r>
        <w:r>
          <w:tab/>
        </w:r>
        <w:r>
          <w:fldChar w:fldCharType="begin"/>
        </w:r>
        <w:r>
          <w:instrText xml:space="preserve"> PAGEREF _Toc32529 \h </w:instrText>
        </w:r>
        <w:r>
          <w:fldChar w:fldCharType="separate"/>
        </w:r>
        <w:r>
          <w:t>27</w:t>
        </w:r>
        <w:r>
          <w:fldChar w:fldCharType="end"/>
        </w:r>
      </w:hyperlink>
    </w:p>
    <w:p>
      <w:pPr>
        <w:pStyle w:val="TOC2"/>
        <w:tabs>
          <w:tab w:val="right" w:leader="dot" w:pos="8306"/>
        </w:tabs>
      </w:pPr>
      <w:hyperlink w:anchor="_Toc11107" w:history="1">
        <w:r>
          <w:rPr>
            <w:rFonts w:ascii="仿宋" w:eastAsia="仿宋" w:hAnsi="仿宋" w:cs="仿宋" w:hint="eastAsia"/>
            <w:lang w:eastAsia="zh-CN"/>
          </w:rPr>
          <w:t>(五)、特殊环境影响</w:t>
        </w:r>
        <w:r>
          <w:tab/>
        </w:r>
        <w:r>
          <w:fldChar w:fldCharType="begin"/>
        </w:r>
        <w:r>
          <w:instrText xml:space="preserve"> PAGEREF _Toc11107 \h </w:instrText>
        </w:r>
        <w:r>
          <w:fldChar w:fldCharType="separate"/>
        </w:r>
        <w:r>
          <w:t>29</w:t>
        </w:r>
        <w:r>
          <w:fldChar w:fldCharType="end"/>
        </w:r>
      </w:hyperlink>
    </w:p>
    <w:p>
      <w:pPr>
        <w:pStyle w:val="TOC1"/>
        <w:tabs>
          <w:tab w:val="right" w:leader="dot" w:pos="8306"/>
        </w:tabs>
      </w:pPr>
      <w:hyperlink w:anchor="_Toc22072" w:history="1">
        <w:r>
          <w:rPr>
            <w:rFonts w:ascii="仿宋" w:eastAsia="仿宋" w:hAnsi="仿宋" w:cs="仿宋" w:hint="eastAsia"/>
            <w:lang w:eastAsia="zh-CN"/>
          </w:rPr>
          <w:t>七、环境保护与绿色发展</w:t>
        </w:r>
        <w:r>
          <w:tab/>
        </w:r>
        <w:r>
          <w:fldChar w:fldCharType="begin"/>
        </w:r>
        <w:r>
          <w:instrText xml:space="preserve"> PAGEREF _Toc22072 \h </w:instrText>
        </w:r>
        <w:r>
          <w:fldChar w:fldCharType="separate"/>
        </w:r>
        <w:r>
          <w:t>30</w:t>
        </w:r>
        <w:r>
          <w:fldChar w:fldCharType="end"/>
        </w:r>
      </w:hyperlink>
    </w:p>
    <w:p>
      <w:pPr>
        <w:pStyle w:val="TOC2"/>
        <w:tabs>
          <w:tab w:val="right" w:leader="dot" w:pos="8306"/>
        </w:tabs>
      </w:pPr>
      <w:hyperlink w:anchor="_Toc25607" w:history="1">
        <w:r>
          <w:rPr>
            <w:rFonts w:ascii="仿宋" w:eastAsia="仿宋" w:hAnsi="仿宋" w:cs="仿宋" w:hint="eastAsia"/>
            <w:lang w:eastAsia="zh-CN"/>
          </w:rPr>
          <w:t>(一)、环境保护措施</w:t>
        </w:r>
        <w:r>
          <w:tab/>
        </w:r>
        <w:r>
          <w:fldChar w:fldCharType="begin"/>
        </w:r>
        <w:r>
          <w:instrText xml:space="preserve"> PAGEREF _Toc25607 \h </w:instrText>
        </w:r>
        <w:r>
          <w:fldChar w:fldCharType="separate"/>
        </w:r>
        <w:r>
          <w:t>30</w:t>
        </w:r>
        <w:r>
          <w:fldChar w:fldCharType="end"/>
        </w:r>
      </w:hyperlink>
    </w:p>
    <w:p>
      <w:pPr>
        <w:pStyle w:val="TOC2"/>
        <w:tabs>
          <w:tab w:val="right" w:leader="dot" w:pos="8306"/>
        </w:tabs>
      </w:pPr>
      <w:hyperlink w:anchor="_Toc30372" w:history="1">
        <w:r>
          <w:rPr>
            <w:rFonts w:ascii="仿宋" w:eastAsia="仿宋" w:hAnsi="仿宋" w:cs="仿宋" w:hint="eastAsia"/>
            <w:lang w:eastAsia="zh-CN"/>
          </w:rPr>
          <w:t>(二)、绿色发展与可持续发展策略</w:t>
        </w:r>
        <w:r>
          <w:tab/>
        </w:r>
        <w:r>
          <w:fldChar w:fldCharType="begin"/>
        </w:r>
        <w:r>
          <w:instrText xml:space="preserve"> PAGEREF _Toc30372 \h </w:instrText>
        </w:r>
        <w:r>
          <w:fldChar w:fldCharType="separate"/>
        </w:r>
        <w:r>
          <w:t>31</w:t>
        </w:r>
        <w:r>
          <w:fldChar w:fldCharType="end"/>
        </w:r>
      </w:hyperlink>
    </w:p>
    <w:p>
      <w:pPr>
        <w:pStyle w:val="TOC1"/>
        <w:tabs>
          <w:tab w:val="right" w:leader="dot" w:pos="8306"/>
        </w:tabs>
      </w:pPr>
      <w:hyperlink w:anchor="_Toc5600" w:history="1">
        <w:r>
          <w:rPr>
            <w:rFonts w:ascii="仿宋" w:eastAsia="仿宋" w:hAnsi="仿宋" w:cs="仿宋" w:hint="eastAsia"/>
            <w:lang w:eastAsia="zh-CN"/>
          </w:rPr>
          <w:t>八、土地利用与规划方案</w:t>
        </w:r>
        <w:r>
          <w:tab/>
        </w:r>
        <w:r>
          <w:fldChar w:fldCharType="begin"/>
        </w:r>
        <w:r>
          <w:instrText xml:space="preserve"> PAGEREF _Toc5600 \h </w:instrText>
        </w:r>
        <w:r>
          <w:fldChar w:fldCharType="separate"/>
        </w:r>
        <w:r>
          <w:t>33</w:t>
        </w:r>
        <w:r>
          <w:fldChar w:fldCharType="end"/>
        </w:r>
      </w:hyperlink>
    </w:p>
    <w:p>
      <w:pPr>
        <w:pStyle w:val="TOC2"/>
        <w:tabs>
          <w:tab w:val="right" w:leader="dot" w:pos="8306"/>
        </w:tabs>
      </w:pPr>
      <w:hyperlink w:anchor="_Toc20830" w:history="1">
        <w:r>
          <w:rPr>
            <w:rFonts w:ascii="仿宋" w:eastAsia="仿宋" w:hAnsi="仿宋" w:cs="仿宋" w:hint="eastAsia"/>
            <w:lang w:eastAsia="zh-CN"/>
          </w:rPr>
          <w:t>(一)、项目用地情况分析</w:t>
        </w:r>
        <w:r>
          <w:tab/>
        </w:r>
        <w:r>
          <w:fldChar w:fldCharType="begin"/>
        </w:r>
        <w:r>
          <w:instrText xml:space="preserve"> PAGEREF _Toc20830 \h </w:instrText>
        </w:r>
        <w:r>
          <w:fldChar w:fldCharType="separate"/>
        </w:r>
        <w:r>
          <w:t>33</w:t>
        </w:r>
        <w:r>
          <w:fldChar w:fldCharType="end"/>
        </w:r>
      </w:hyperlink>
    </w:p>
    <w:p>
      <w:pPr>
        <w:pStyle w:val="TOC2"/>
        <w:tabs>
          <w:tab w:val="right" w:leader="dot" w:pos="8306"/>
        </w:tabs>
      </w:pPr>
      <w:hyperlink w:anchor="_Toc14337" w:history="1">
        <w:r>
          <w:rPr>
            <w:rFonts w:ascii="仿宋" w:eastAsia="仿宋" w:hAnsi="仿宋" w:cs="仿宋" w:hint="eastAsia"/>
            <w:lang w:eastAsia="zh-CN"/>
          </w:rPr>
          <w:t>(二)、土地利用规划方案</w:t>
        </w:r>
        <w:r>
          <w:tab/>
        </w:r>
        <w:r>
          <w:fldChar w:fldCharType="begin"/>
        </w:r>
        <w:r>
          <w:instrText xml:space="preserve"> PAGEREF _Toc14337 \h </w:instrText>
        </w:r>
        <w:r>
          <w:fldChar w:fldCharType="separate"/>
        </w:r>
        <w:r>
          <w:t>34</w:t>
        </w:r>
        <w:r>
          <w:fldChar w:fldCharType="end"/>
        </w:r>
      </w:hyperlink>
    </w:p>
    <w:p>
      <w:pPr>
        <w:pStyle w:val="TOC1"/>
        <w:tabs>
          <w:tab w:val="right" w:leader="dot" w:pos="8306"/>
        </w:tabs>
      </w:pPr>
      <w:hyperlink w:anchor="_Toc19126" w:history="1">
        <w:r>
          <w:rPr>
            <w:rFonts w:ascii="仿宋" w:eastAsia="仿宋" w:hAnsi="仿宋" w:cs="仿宋" w:hint="eastAsia"/>
            <w:lang w:eastAsia="zh-CN"/>
          </w:rPr>
          <w:t>九、资金管理与财务规划</w:t>
        </w:r>
        <w:r>
          <w:tab/>
        </w:r>
        <w:r>
          <w:fldChar w:fldCharType="begin"/>
        </w:r>
        <w:r>
          <w:instrText xml:space="preserve"> PAGEREF _Toc19126 \h </w:instrText>
        </w:r>
        <w:r>
          <w:fldChar w:fldCharType="separate"/>
        </w:r>
        <w:r>
          <w:t>35</w:t>
        </w:r>
        <w:r>
          <w:fldChar w:fldCharType="end"/>
        </w:r>
      </w:hyperlink>
    </w:p>
    <w:p>
      <w:pPr>
        <w:pStyle w:val="TOC2"/>
        <w:tabs>
          <w:tab w:val="right" w:leader="dot" w:pos="8306"/>
        </w:tabs>
      </w:pPr>
      <w:hyperlink w:anchor="_Toc18672" w:history="1">
        <w:r>
          <w:rPr>
            <w:rFonts w:ascii="仿宋" w:eastAsia="仿宋" w:hAnsi="仿宋" w:cs="仿宋" w:hint="eastAsia"/>
            <w:lang w:eastAsia="zh-CN"/>
          </w:rPr>
          <w:t>(一)、项目资金来源与筹措</w:t>
        </w:r>
        <w:r>
          <w:tab/>
        </w:r>
        <w:r>
          <w:fldChar w:fldCharType="begin"/>
        </w:r>
        <w:r>
          <w:instrText xml:space="preserve"> PAGEREF _Toc18672 \h </w:instrText>
        </w:r>
        <w:r>
          <w:fldChar w:fldCharType="separate"/>
        </w:r>
        <w:r>
          <w:t>35</w:t>
        </w:r>
        <w:r>
          <w:fldChar w:fldCharType="end"/>
        </w:r>
      </w:hyperlink>
    </w:p>
    <w:p>
      <w:pPr>
        <w:pStyle w:val="TOC2"/>
        <w:tabs>
          <w:tab w:val="right" w:leader="dot" w:pos="8306"/>
        </w:tabs>
      </w:pPr>
      <w:hyperlink w:anchor="_Toc19621" w:history="1">
        <w:r>
          <w:rPr>
            <w:rFonts w:ascii="仿宋" w:eastAsia="仿宋" w:hAnsi="仿宋" w:cs="仿宋" w:hint="eastAsia"/>
            <w:lang w:eastAsia="zh-CN"/>
          </w:rPr>
          <w:t>(二)、资金使用与监管</w:t>
        </w:r>
        <w:r>
          <w:tab/>
        </w:r>
        <w:r>
          <w:fldChar w:fldCharType="begin"/>
        </w:r>
        <w:r>
          <w:instrText xml:space="preserve"> PAGEREF _Toc19621 \h </w:instrText>
        </w:r>
        <w:r>
          <w:fldChar w:fldCharType="separate"/>
        </w:r>
        <w:r>
          <w:t>36</w:t>
        </w:r>
        <w:r>
          <w:fldChar w:fldCharType="end"/>
        </w:r>
      </w:hyperlink>
    </w:p>
    <w:p>
      <w:pPr>
        <w:pStyle w:val="TOC2"/>
        <w:tabs>
          <w:tab w:val="right" w:leader="dot" w:pos="8306"/>
        </w:tabs>
      </w:pPr>
      <w:hyperlink w:anchor="_Toc8716" w:history="1">
        <w:r>
          <w:rPr>
            <w:rFonts w:ascii="仿宋" w:eastAsia="仿宋" w:hAnsi="仿宋" w:cs="仿宋" w:hint="eastAsia"/>
            <w:lang w:eastAsia="zh-CN"/>
          </w:rPr>
          <w:t>(三)、财务规划与预测</w:t>
        </w:r>
        <w:r>
          <w:tab/>
        </w:r>
        <w:r>
          <w:fldChar w:fldCharType="begin"/>
        </w:r>
        <w:r>
          <w:instrText xml:space="preserve"> PAGEREF _Toc8716 \h </w:instrText>
        </w:r>
        <w:r>
          <w:fldChar w:fldCharType="separate"/>
        </w:r>
        <w:r>
          <w:t>38</w:t>
        </w:r>
        <w:r>
          <w:fldChar w:fldCharType="end"/>
        </w:r>
      </w:hyperlink>
    </w:p>
    <w:p>
      <w:pPr>
        <w:pStyle w:val="TOC1"/>
        <w:tabs>
          <w:tab w:val="right" w:leader="dot" w:pos="8306"/>
        </w:tabs>
      </w:pPr>
      <w:hyperlink w:anchor="_Toc11571" w:history="1">
        <w:r>
          <w:rPr>
            <w:rFonts w:ascii="仿宋" w:eastAsia="仿宋" w:hAnsi="仿宋" w:cs="仿宋" w:hint="eastAsia"/>
            <w:lang w:eastAsia="zh-CN"/>
          </w:rPr>
          <w:t>十、环境保护与治理方案</w:t>
        </w:r>
        <w:r>
          <w:tab/>
        </w:r>
        <w:r>
          <w:fldChar w:fldCharType="begin"/>
        </w:r>
        <w:r>
          <w:instrText xml:space="preserve"> PAGEREF _Toc11571 \h </w:instrText>
        </w:r>
        <w:r>
          <w:fldChar w:fldCharType="separate"/>
        </w:r>
        <w:r>
          <w:t>39</w:t>
        </w:r>
        <w:r>
          <w:fldChar w:fldCharType="end"/>
        </w:r>
      </w:hyperlink>
    </w:p>
    <w:p>
      <w:pPr>
        <w:pStyle w:val="TOC2"/>
        <w:tabs>
          <w:tab w:val="right" w:leader="dot" w:pos="8306"/>
        </w:tabs>
      </w:pPr>
      <w:hyperlink w:anchor="_Toc8921" w:history="1">
        <w:r>
          <w:rPr>
            <w:rFonts w:ascii="仿宋" w:eastAsia="仿宋" w:hAnsi="仿宋" w:cs="仿宋" w:hint="eastAsia"/>
            <w:lang w:eastAsia="zh-CN"/>
          </w:rPr>
          <w:t>(一)、项目环境影响评估</w:t>
        </w:r>
        <w:r>
          <w:tab/>
        </w:r>
        <w:r>
          <w:fldChar w:fldCharType="begin"/>
        </w:r>
        <w:r>
          <w:instrText xml:space="preserve"> PAGEREF _Toc8921 \h </w:instrText>
        </w:r>
        <w:r>
          <w:fldChar w:fldCharType="separate"/>
        </w:r>
        <w:r>
          <w:t>39</w:t>
        </w:r>
        <w:r>
          <w:fldChar w:fldCharType="end"/>
        </w:r>
      </w:hyperlink>
    </w:p>
    <w:p>
      <w:pPr>
        <w:pStyle w:val="TOC2"/>
        <w:tabs>
          <w:tab w:val="right" w:leader="dot" w:pos="8306"/>
        </w:tabs>
      </w:pPr>
      <w:hyperlink w:anchor="_Toc4361" w:history="1">
        <w:r>
          <w:rPr>
            <w:rFonts w:ascii="仿宋" w:eastAsia="仿宋" w:hAnsi="仿宋" w:cs="仿宋" w:hint="eastAsia"/>
            <w:lang w:eastAsia="zh-CN"/>
          </w:rPr>
          <w:t>(二)、环境保护措施与治理方案</w:t>
        </w:r>
        <w:r>
          <w:tab/>
        </w:r>
        <w:r>
          <w:fldChar w:fldCharType="begin"/>
        </w:r>
        <w:r>
          <w:instrText xml:space="preserve"> PAGEREF _Toc4361 \h </w:instrText>
        </w:r>
        <w:r>
          <w:fldChar w:fldCharType="separate"/>
        </w:r>
        <w:r>
          <w:t>39</w:t>
        </w:r>
        <w:r>
          <w:fldChar w:fldCharType="end"/>
        </w:r>
      </w:hyperlink>
    </w:p>
    <w:p>
      <w:pPr>
        <w:pStyle w:val="TOC1"/>
        <w:tabs>
          <w:tab w:val="right" w:leader="dot" w:pos="8306"/>
        </w:tabs>
      </w:pPr>
      <w:hyperlink w:anchor="_Toc23494" w:history="1">
        <w:r>
          <w:rPr>
            <w:rFonts w:ascii="仿宋" w:eastAsia="仿宋" w:hAnsi="仿宋" w:cs="仿宋" w:hint="eastAsia"/>
            <w:lang w:eastAsia="zh-CN"/>
          </w:rPr>
          <w:t>十一、项目质量与标准</w:t>
        </w:r>
        <w:r>
          <w:tab/>
        </w:r>
        <w:r>
          <w:fldChar w:fldCharType="begin"/>
        </w:r>
        <w:r>
          <w:instrText xml:space="preserve"> PAGEREF _Toc23494 \h </w:instrText>
        </w:r>
        <w:r>
          <w:fldChar w:fldCharType="separate"/>
        </w:r>
        <w:r>
          <w:t>40</w:t>
        </w:r>
        <w:r>
          <w:fldChar w:fldCharType="end"/>
        </w:r>
      </w:hyperlink>
    </w:p>
    <w:p>
      <w:pPr>
        <w:pStyle w:val="TOC2"/>
        <w:tabs>
          <w:tab w:val="right" w:leader="dot" w:pos="8306"/>
        </w:tabs>
      </w:pPr>
      <w:hyperlink w:anchor="_Toc29591" w:history="1">
        <w:r>
          <w:rPr>
            <w:rFonts w:ascii="仿宋" w:eastAsia="仿宋" w:hAnsi="仿宋" w:cs="仿宋" w:hint="eastAsia"/>
            <w:lang w:eastAsia="zh-CN"/>
          </w:rPr>
          <w:t>(一)、质量保障体系</w:t>
        </w:r>
        <w:r>
          <w:tab/>
        </w:r>
        <w:r>
          <w:fldChar w:fldCharType="begin"/>
        </w:r>
        <w:r>
          <w:instrText xml:space="preserve"> PAGEREF _Toc29591 \h </w:instrText>
        </w:r>
        <w:r>
          <w:fldChar w:fldCharType="separate"/>
        </w:r>
        <w:r>
          <w:t>40</w:t>
        </w:r>
        <w:r>
          <w:fldChar w:fldCharType="end"/>
        </w:r>
      </w:hyperlink>
    </w:p>
    <w:p>
      <w:pPr>
        <w:pStyle w:val="TOC2"/>
        <w:tabs>
          <w:tab w:val="right" w:leader="dot" w:pos="8306"/>
        </w:tabs>
      </w:pPr>
      <w:hyperlink w:anchor="_Toc23610" w:history="1">
        <w:r>
          <w:rPr>
            <w:rFonts w:ascii="仿宋" w:eastAsia="仿宋" w:hAnsi="仿宋" w:cs="仿宋" w:hint="eastAsia"/>
            <w:lang w:eastAsia="zh-CN"/>
          </w:rPr>
          <w:t>(二)、标准化作业流程</w:t>
        </w:r>
        <w:r>
          <w:tab/>
        </w:r>
        <w:r>
          <w:fldChar w:fldCharType="begin"/>
        </w:r>
        <w:r>
          <w:instrText xml:space="preserve"> PAGEREF _Toc23610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 w:history="1">
        <w:r>
          <w:rPr>
            <w:rFonts w:ascii="仿宋" w:eastAsia="仿宋" w:hAnsi="仿宋" w:cs="仿宋" w:hint="eastAsia"/>
            <w:lang w:eastAsia="zh-CN"/>
          </w:rPr>
          <w:t>(三)、质量监控与评估</w:t>
        </w:r>
        <w:r>
          <w:tab/>
        </w:r>
        <w:r>
          <w:fldChar w:fldCharType="begin"/>
        </w:r>
        <w:r>
          <w:instrText xml:space="preserve"> PAGEREF _Toc2429 \h </w:instrText>
        </w:r>
        <w:r>
          <w:fldChar w:fldCharType="separate"/>
        </w:r>
        <w:r>
          <w:t>43</w:t>
        </w:r>
        <w:r>
          <w:fldChar w:fldCharType="end"/>
        </w:r>
      </w:hyperlink>
    </w:p>
    <w:p>
      <w:pPr>
        <w:pStyle w:val="TOC2"/>
        <w:tabs>
          <w:tab w:val="right" w:leader="dot" w:pos="8306"/>
        </w:tabs>
      </w:pPr>
      <w:hyperlink w:anchor="_Toc9700" w:history="1">
        <w:r>
          <w:rPr>
            <w:rFonts w:ascii="仿宋" w:eastAsia="仿宋" w:hAnsi="仿宋" w:cs="仿宋" w:hint="eastAsia"/>
            <w:lang w:eastAsia="zh-CN"/>
          </w:rPr>
          <w:t>(四)、质量改进计划</w:t>
        </w:r>
        <w:r>
          <w:tab/>
        </w:r>
        <w:r>
          <w:fldChar w:fldCharType="begin"/>
        </w:r>
        <w:r>
          <w:instrText xml:space="preserve"> PAGEREF _Toc9700 \h </w:instrText>
        </w:r>
        <w:r>
          <w:fldChar w:fldCharType="separate"/>
        </w:r>
        <w:r>
          <w:t>44</w:t>
        </w:r>
        <w:r>
          <w:fldChar w:fldCharType="end"/>
        </w:r>
      </w:hyperlink>
    </w:p>
    <w:p>
      <w:pPr>
        <w:pStyle w:val="TOC1"/>
        <w:tabs>
          <w:tab w:val="right" w:leader="dot" w:pos="8306"/>
        </w:tabs>
      </w:pPr>
      <w:hyperlink w:anchor="_Toc5902" w:history="1">
        <w:r>
          <w:rPr>
            <w:rFonts w:ascii="仿宋" w:eastAsia="仿宋" w:hAnsi="仿宋" w:cs="仿宋" w:hint="eastAsia"/>
            <w:lang w:eastAsia="zh-CN"/>
          </w:rPr>
          <w:t>十二、项目进度计划</w:t>
        </w:r>
        <w:r>
          <w:tab/>
        </w:r>
        <w:r>
          <w:fldChar w:fldCharType="begin"/>
        </w:r>
        <w:r>
          <w:instrText xml:space="preserve"> PAGEREF _Toc5902 \h </w:instrText>
        </w:r>
        <w:r>
          <w:fldChar w:fldCharType="separate"/>
        </w:r>
        <w:r>
          <w:t>45</w:t>
        </w:r>
        <w:r>
          <w:fldChar w:fldCharType="end"/>
        </w:r>
      </w:hyperlink>
    </w:p>
    <w:p>
      <w:pPr>
        <w:pStyle w:val="TOC2"/>
        <w:tabs>
          <w:tab w:val="right" w:leader="dot" w:pos="8306"/>
        </w:tabs>
      </w:pPr>
      <w:hyperlink w:anchor="_Toc6046" w:history="1">
        <w:r>
          <w:rPr>
            <w:rFonts w:ascii="仿宋" w:eastAsia="仿宋" w:hAnsi="仿宋" w:cs="仿宋" w:hint="eastAsia"/>
            <w:lang w:eastAsia="zh-CN"/>
          </w:rPr>
          <w:t>(一)、建设周期</w:t>
        </w:r>
        <w:r>
          <w:tab/>
        </w:r>
        <w:r>
          <w:fldChar w:fldCharType="begin"/>
        </w:r>
        <w:r>
          <w:instrText xml:space="preserve"> PAGEREF _Toc6046 \h </w:instrText>
        </w:r>
        <w:r>
          <w:fldChar w:fldCharType="separate"/>
        </w:r>
        <w:r>
          <w:t>45</w:t>
        </w:r>
        <w:r>
          <w:fldChar w:fldCharType="end"/>
        </w:r>
      </w:hyperlink>
    </w:p>
    <w:p>
      <w:pPr>
        <w:pStyle w:val="TOC2"/>
        <w:tabs>
          <w:tab w:val="right" w:leader="dot" w:pos="8306"/>
        </w:tabs>
      </w:pPr>
      <w:hyperlink w:anchor="_Toc25647" w:history="1">
        <w:r>
          <w:rPr>
            <w:rFonts w:ascii="仿宋" w:eastAsia="仿宋" w:hAnsi="仿宋" w:cs="仿宋" w:hint="eastAsia"/>
            <w:lang w:eastAsia="zh-CN"/>
          </w:rPr>
          <w:t>(二)、建设进度</w:t>
        </w:r>
        <w:r>
          <w:tab/>
        </w:r>
        <w:r>
          <w:fldChar w:fldCharType="begin"/>
        </w:r>
        <w:r>
          <w:instrText xml:space="preserve"> PAGEREF _Toc25647 \h </w:instrText>
        </w:r>
        <w:r>
          <w:fldChar w:fldCharType="separate"/>
        </w:r>
        <w:r>
          <w:t>45</w:t>
        </w:r>
        <w:r>
          <w:fldChar w:fldCharType="end"/>
        </w:r>
      </w:hyperlink>
    </w:p>
    <w:p>
      <w:pPr>
        <w:pStyle w:val="TOC2"/>
        <w:tabs>
          <w:tab w:val="right" w:leader="dot" w:pos="8306"/>
        </w:tabs>
      </w:pPr>
      <w:hyperlink w:anchor="_Toc29803" w:history="1">
        <w:r>
          <w:rPr>
            <w:rFonts w:ascii="仿宋" w:eastAsia="仿宋" w:hAnsi="仿宋" w:cs="仿宋" w:hint="eastAsia"/>
            <w:lang w:eastAsia="zh-CN"/>
          </w:rPr>
          <w:t>(三)、进度安排注意事项</w:t>
        </w:r>
        <w:r>
          <w:tab/>
        </w:r>
        <w:r>
          <w:fldChar w:fldCharType="begin"/>
        </w:r>
        <w:r>
          <w:instrText xml:space="preserve"> PAGEREF _Toc29803 \h </w:instrText>
        </w:r>
        <w:r>
          <w:fldChar w:fldCharType="separate"/>
        </w:r>
        <w:r>
          <w:t>47</w:t>
        </w:r>
        <w:r>
          <w:fldChar w:fldCharType="end"/>
        </w:r>
      </w:hyperlink>
    </w:p>
    <w:p>
      <w:pPr>
        <w:pStyle w:val="TOC2"/>
        <w:tabs>
          <w:tab w:val="right" w:leader="dot" w:pos="8306"/>
        </w:tabs>
      </w:pPr>
      <w:hyperlink w:anchor="_Toc32730" w:history="1">
        <w:r>
          <w:rPr>
            <w:rFonts w:ascii="仿宋" w:eastAsia="仿宋" w:hAnsi="仿宋" w:cs="仿宋" w:hint="eastAsia"/>
            <w:lang w:eastAsia="zh-CN"/>
          </w:rPr>
          <w:t>(四)、人力资源配置</w:t>
        </w:r>
        <w:r>
          <w:tab/>
        </w:r>
        <w:r>
          <w:fldChar w:fldCharType="begin"/>
        </w:r>
        <w:r>
          <w:instrText xml:space="preserve"> PAGEREF _Toc32730 \h </w:instrText>
        </w:r>
        <w:r>
          <w:fldChar w:fldCharType="separate"/>
        </w:r>
        <w:r>
          <w:t>48</w:t>
        </w:r>
        <w:r>
          <w:fldChar w:fldCharType="end"/>
        </w:r>
      </w:hyperlink>
    </w:p>
    <w:p>
      <w:pPr>
        <w:pStyle w:val="TOC2"/>
        <w:tabs>
          <w:tab w:val="right" w:leader="dot" w:pos="8306"/>
        </w:tabs>
      </w:pPr>
      <w:hyperlink w:anchor="_Toc3922" w:history="1">
        <w:r>
          <w:rPr>
            <w:rFonts w:ascii="仿宋" w:eastAsia="仿宋" w:hAnsi="仿宋" w:cs="仿宋" w:hint="eastAsia"/>
            <w:lang w:eastAsia="zh-CN"/>
          </w:rPr>
          <w:t>(五)、员工培训</w:t>
        </w:r>
        <w:r>
          <w:tab/>
        </w:r>
        <w:r>
          <w:fldChar w:fldCharType="begin"/>
        </w:r>
        <w:r>
          <w:instrText xml:space="preserve"> PAGEREF _Toc3922 \h </w:instrText>
        </w:r>
        <w:r>
          <w:fldChar w:fldCharType="separate"/>
        </w:r>
        <w:r>
          <w:t>50</w:t>
        </w:r>
        <w:r>
          <w:fldChar w:fldCharType="end"/>
        </w:r>
      </w:hyperlink>
    </w:p>
    <w:p>
      <w:pPr>
        <w:pStyle w:val="TOC2"/>
        <w:tabs>
          <w:tab w:val="right" w:leader="dot" w:pos="8306"/>
        </w:tabs>
      </w:pPr>
      <w:hyperlink w:anchor="_Toc22798" w:history="1">
        <w:r>
          <w:rPr>
            <w:rFonts w:ascii="仿宋" w:eastAsia="仿宋" w:hAnsi="仿宋" w:cs="仿宋" w:hint="eastAsia"/>
            <w:lang w:eastAsia="zh-CN"/>
          </w:rPr>
          <w:t>(六)、项目实施保障</w:t>
        </w:r>
        <w:r>
          <w:tab/>
        </w:r>
        <w:r>
          <w:fldChar w:fldCharType="begin"/>
        </w:r>
        <w:r>
          <w:instrText xml:space="preserve"> PAGEREF _Toc22798 \h </w:instrText>
        </w:r>
        <w:r>
          <w:fldChar w:fldCharType="separate"/>
        </w:r>
        <w:r>
          <w:t>50</w:t>
        </w:r>
        <w:r>
          <w:fldChar w:fldCharType="end"/>
        </w:r>
      </w:hyperlink>
    </w:p>
    <w:p>
      <w:pPr>
        <w:pStyle w:val="TOC2"/>
        <w:tabs>
          <w:tab w:val="right" w:leader="dot" w:pos="8306"/>
        </w:tabs>
      </w:pPr>
      <w:hyperlink w:anchor="_Toc11044" w:history="1">
        <w:r>
          <w:rPr>
            <w:rFonts w:ascii="仿宋" w:eastAsia="仿宋" w:hAnsi="仿宋" w:cs="仿宋" w:hint="eastAsia"/>
            <w:lang w:eastAsia="zh-CN"/>
          </w:rPr>
          <w:t>(七)、安全规范管理</w:t>
        </w:r>
        <w:r>
          <w:tab/>
        </w:r>
        <w:r>
          <w:fldChar w:fldCharType="begin"/>
        </w:r>
        <w:r>
          <w:instrText xml:space="preserve"> PAGEREF _Toc11044 \h </w:instrText>
        </w:r>
        <w:r>
          <w:fldChar w:fldCharType="separate"/>
        </w:r>
        <w:r>
          <w:t>51</w:t>
        </w:r>
        <w:r>
          <w:fldChar w:fldCharType="end"/>
        </w:r>
      </w:hyperlink>
    </w:p>
    <w:p>
      <w:pPr>
        <w:pStyle w:val="TOC1"/>
        <w:tabs>
          <w:tab w:val="right" w:leader="dot" w:pos="8306"/>
        </w:tabs>
      </w:pPr>
      <w:hyperlink w:anchor="_Toc8182" w:history="1">
        <w:r>
          <w:rPr>
            <w:rFonts w:ascii="仿宋" w:eastAsia="仿宋" w:hAnsi="仿宋" w:cs="仿宋" w:hint="eastAsia"/>
            <w:lang w:eastAsia="zh-CN"/>
          </w:rPr>
          <w:t>十三、产业协同与集群发展</w:t>
        </w:r>
        <w:r>
          <w:tab/>
        </w:r>
        <w:r>
          <w:fldChar w:fldCharType="begin"/>
        </w:r>
        <w:r>
          <w:instrText xml:space="preserve"> PAGEREF _Toc8182 \h </w:instrText>
        </w:r>
        <w:r>
          <w:fldChar w:fldCharType="separate"/>
        </w:r>
        <w:r>
          <w:t>53</w:t>
        </w:r>
        <w:r>
          <w:fldChar w:fldCharType="end"/>
        </w:r>
      </w:hyperlink>
    </w:p>
    <w:p>
      <w:pPr>
        <w:pStyle w:val="TOC2"/>
        <w:tabs>
          <w:tab w:val="right" w:leader="dot" w:pos="8306"/>
        </w:tabs>
      </w:pPr>
      <w:hyperlink w:anchor="_Toc21876" w:history="1">
        <w:r>
          <w:rPr>
            <w:rFonts w:ascii="仿宋" w:eastAsia="仿宋" w:hAnsi="仿宋" w:cs="仿宋" w:hint="eastAsia"/>
            <w:lang w:eastAsia="zh-CN"/>
          </w:rPr>
          <w:t>(一)、产业协同机制建设</w:t>
        </w:r>
        <w:r>
          <w:tab/>
        </w:r>
        <w:r>
          <w:fldChar w:fldCharType="begin"/>
        </w:r>
        <w:r>
          <w:instrText xml:space="preserve"> PAGEREF _Toc21876 \h </w:instrText>
        </w:r>
        <w:r>
          <w:fldChar w:fldCharType="separate"/>
        </w:r>
        <w:r>
          <w:t>53</w:t>
        </w:r>
        <w:r>
          <w:fldChar w:fldCharType="end"/>
        </w:r>
      </w:hyperlink>
    </w:p>
    <w:p>
      <w:pPr>
        <w:pStyle w:val="TOC2"/>
        <w:tabs>
          <w:tab w:val="right" w:leader="dot" w:pos="8306"/>
        </w:tabs>
      </w:pPr>
      <w:hyperlink w:anchor="_Toc14730" w:history="1">
        <w:r>
          <w:rPr>
            <w:rFonts w:ascii="仿宋" w:eastAsia="仿宋" w:hAnsi="仿宋" w:cs="仿宋" w:hint="eastAsia"/>
            <w:lang w:eastAsia="zh-CN"/>
          </w:rPr>
          <w:t>(二)、产业集群培育与发展</w:t>
        </w:r>
        <w:r>
          <w:tab/>
        </w:r>
        <w:r>
          <w:fldChar w:fldCharType="begin"/>
        </w:r>
        <w:r>
          <w:instrText xml:space="preserve"> PAGEREF _Toc14730 \h </w:instrText>
        </w:r>
        <w:r>
          <w:fldChar w:fldCharType="separate"/>
        </w:r>
        <w:r>
          <w:t>54</w:t>
        </w:r>
        <w:r>
          <w:fldChar w:fldCharType="end"/>
        </w:r>
      </w:hyperlink>
    </w:p>
    <w:p>
      <w:pPr>
        <w:pStyle w:val="TOC1"/>
        <w:tabs>
          <w:tab w:val="right" w:leader="dot" w:pos="8306"/>
        </w:tabs>
      </w:pPr>
      <w:hyperlink w:anchor="_Toc32329" w:history="1">
        <w:r>
          <w:rPr>
            <w:rFonts w:ascii="仿宋" w:eastAsia="仿宋" w:hAnsi="仿宋" w:cs="仿宋" w:hint="eastAsia"/>
            <w:lang w:eastAsia="zh-CN"/>
          </w:rPr>
          <w:t>十四、法律法规与政策遵循</w:t>
        </w:r>
        <w:r>
          <w:tab/>
        </w:r>
        <w:r>
          <w:fldChar w:fldCharType="begin"/>
        </w:r>
        <w:r>
          <w:instrText xml:space="preserve"> PAGEREF _Toc32329 \h </w:instrText>
        </w:r>
        <w:r>
          <w:fldChar w:fldCharType="separate"/>
        </w:r>
        <w:r>
          <w:t>55</w:t>
        </w:r>
        <w:r>
          <w:fldChar w:fldCharType="end"/>
        </w:r>
      </w:hyperlink>
    </w:p>
    <w:p>
      <w:pPr>
        <w:pStyle w:val="TOC2"/>
        <w:tabs>
          <w:tab w:val="right" w:leader="dot" w:pos="8306"/>
        </w:tabs>
      </w:pPr>
      <w:hyperlink w:anchor="_Toc8441" w:history="1">
        <w:r>
          <w:rPr>
            <w:rFonts w:ascii="仿宋" w:eastAsia="仿宋" w:hAnsi="仿宋" w:cs="仿宋" w:hint="eastAsia"/>
            <w:lang w:eastAsia="zh-CN"/>
          </w:rPr>
          <w:t>(一)、法律法规遵守</w:t>
        </w:r>
        <w:r>
          <w:tab/>
        </w:r>
        <w:r>
          <w:fldChar w:fldCharType="begin"/>
        </w:r>
        <w:r>
          <w:instrText xml:space="preserve"> PAGEREF _Toc8441 \h </w:instrText>
        </w:r>
        <w:r>
          <w:fldChar w:fldCharType="separate"/>
        </w:r>
        <w:r>
          <w:t>55</w:t>
        </w:r>
        <w:r>
          <w:fldChar w:fldCharType="end"/>
        </w:r>
      </w:hyperlink>
    </w:p>
    <w:p>
      <w:pPr>
        <w:pStyle w:val="TOC2"/>
        <w:tabs>
          <w:tab w:val="right" w:leader="dot" w:pos="8306"/>
        </w:tabs>
      </w:pPr>
      <w:hyperlink w:anchor="_Toc23117" w:history="1">
        <w:r>
          <w:rPr>
            <w:rFonts w:ascii="仿宋" w:eastAsia="仿宋" w:hAnsi="仿宋" w:cs="仿宋" w:hint="eastAsia"/>
            <w:lang w:eastAsia="zh-CN"/>
          </w:rPr>
          <w:t>(二)、政策导向与利用</w:t>
        </w:r>
        <w:r>
          <w:tab/>
        </w:r>
        <w:r>
          <w:fldChar w:fldCharType="begin"/>
        </w:r>
        <w:r>
          <w:instrText xml:space="preserve"> PAGEREF _Toc23117 \h </w:instrText>
        </w:r>
        <w:r>
          <w:fldChar w:fldCharType="separate"/>
        </w:r>
        <w:r>
          <w:t>56</w:t>
        </w:r>
        <w:r>
          <w:fldChar w:fldCharType="end"/>
        </w:r>
      </w:hyperlink>
    </w:p>
    <w:p>
      <w:pPr>
        <w:pStyle w:val="TOC1"/>
        <w:tabs>
          <w:tab w:val="right" w:leader="dot" w:pos="8306"/>
        </w:tabs>
      </w:pPr>
      <w:hyperlink w:anchor="_Toc11674" w:history="1">
        <w:r>
          <w:rPr>
            <w:rFonts w:ascii="仿宋" w:eastAsia="仿宋" w:hAnsi="仿宋" w:cs="仿宋" w:hint="eastAsia"/>
            <w:lang w:eastAsia="zh-CN"/>
          </w:rPr>
          <w:t>十五、合作与交流机制建立</w:t>
        </w:r>
        <w:r>
          <w:tab/>
        </w:r>
        <w:r>
          <w:fldChar w:fldCharType="begin"/>
        </w:r>
        <w:r>
          <w:instrText xml:space="preserve"> PAGEREF _Toc11674 \h </w:instrText>
        </w:r>
        <w:r>
          <w:fldChar w:fldCharType="separate"/>
        </w:r>
        <w:r>
          <w:t>57</w:t>
        </w:r>
        <w:r>
          <w:fldChar w:fldCharType="end"/>
        </w:r>
      </w:hyperlink>
    </w:p>
    <w:p>
      <w:pPr>
        <w:pStyle w:val="TOC2"/>
        <w:tabs>
          <w:tab w:val="right" w:leader="dot" w:pos="8306"/>
        </w:tabs>
      </w:pPr>
      <w:hyperlink w:anchor="_Toc19333" w:history="1">
        <w:r>
          <w:rPr>
            <w:rFonts w:ascii="仿宋" w:eastAsia="仿宋" w:hAnsi="仿宋" w:cs="仿宋" w:hint="eastAsia"/>
            <w:lang w:eastAsia="zh-CN"/>
          </w:rPr>
          <w:t>(一)、合作伙伴选择与合作方式</w:t>
        </w:r>
        <w:r>
          <w:tab/>
        </w:r>
        <w:r>
          <w:fldChar w:fldCharType="begin"/>
        </w:r>
        <w:r>
          <w:instrText xml:space="preserve"> PAGEREF _Toc19333 \h </w:instrText>
        </w:r>
        <w:r>
          <w:fldChar w:fldCharType="separate"/>
        </w:r>
        <w:r>
          <w:t>57</w:t>
        </w:r>
        <w:r>
          <w:fldChar w:fldCharType="end"/>
        </w:r>
      </w:hyperlink>
    </w:p>
    <w:p>
      <w:pPr>
        <w:pStyle w:val="TOC2"/>
        <w:tabs>
          <w:tab w:val="right" w:leader="dot" w:pos="8306"/>
        </w:tabs>
      </w:pPr>
      <w:hyperlink w:anchor="_Toc10556" w:history="1">
        <w:r>
          <w:rPr>
            <w:rFonts w:ascii="仿宋" w:eastAsia="仿宋" w:hAnsi="仿宋" w:cs="仿宋" w:hint="eastAsia"/>
            <w:lang w:eastAsia="zh-CN"/>
          </w:rPr>
          <w:t>(二)、交流与合作平台搭建</w:t>
        </w:r>
        <w:r>
          <w:tab/>
        </w:r>
        <w:r>
          <w:fldChar w:fldCharType="begin"/>
        </w:r>
        <w:r>
          <w:instrText xml:space="preserve"> PAGEREF _Toc10556 \h </w:instrText>
        </w:r>
        <w:r>
          <w:fldChar w:fldCharType="separate"/>
        </w:r>
        <w:r>
          <w:t>58</w:t>
        </w:r>
        <w:r>
          <w:fldChar w:fldCharType="end"/>
        </w:r>
      </w:hyperlink>
    </w:p>
    <w:p>
      <w:pPr>
        <w:pStyle w:val="TOC1"/>
        <w:tabs>
          <w:tab w:val="right" w:leader="dot" w:pos="8306"/>
        </w:tabs>
      </w:pPr>
      <w:hyperlink w:anchor="_Toc11489" w:history="1">
        <w:r>
          <w:rPr>
            <w:rFonts w:ascii="仿宋" w:eastAsia="仿宋" w:hAnsi="仿宋" w:cs="仿宋" w:hint="eastAsia"/>
            <w:lang w:eastAsia="zh-CN"/>
          </w:rPr>
          <w:t>十六、企业合规与伦理</w:t>
        </w:r>
        <w:r>
          <w:tab/>
        </w:r>
        <w:r>
          <w:fldChar w:fldCharType="begin"/>
        </w:r>
        <w:r>
          <w:instrText xml:space="preserve"> PAGEREF _Toc11489 \h </w:instrText>
        </w:r>
        <w:r>
          <w:fldChar w:fldCharType="separate"/>
        </w:r>
        <w:r>
          <w:t>60</w:t>
        </w:r>
        <w:r>
          <w:fldChar w:fldCharType="end"/>
        </w:r>
      </w:hyperlink>
    </w:p>
    <w:p>
      <w:pPr>
        <w:pStyle w:val="TOC2"/>
        <w:tabs>
          <w:tab w:val="right" w:leader="dot" w:pos="8306"/>
        </w:tabs>
      </w:pPr>
      <w:hyperlink w:anchor="_Toc16900" w:history="1">
        <w:r>
          <w:rPr>
            <w:rFonts w:ascii="仿宋" w:eastAsia="仿宋" w:hAnsi="仿宋" w:cs="仿宋" w:hint="eastAsia"/>
            <w:lang w:eastAsia="zh-CN"/>
          </w:rPr>
          <w:t>(一)、合规政策与程序</w:t>
        </w:r>
        <w:r>
          <w:tab/>
        </w:r>
        <w:r>
          <w:fldChar w:fldCharType="begin"/>
        </w:r>
        <w:r>
          <w:instrText xml:space="preserve"> PAGEREF _Toc16900 \h </w:instrText>
        </w:r>
        <w:r>
          <w:fldChar w:fldCharType="separate"/>
        </w:r>
        <w:r>
          <w:t>60</w:t>
        </w:r>
        <w:r>
          <w:fldChar w:fldCharType="end"/>
        </w:r>
      </w:hyperlink>
    </w:p>
    <w:p>
      <w:pPr>
        <w:pStyle w:val="TOC2"/>
        <w:tabs>
          <w:tab w:val="right" w:leader="dot" w:pos="8306"/>
        </w:tabs>
      </w:pPr>
      <w:hyperlink w:anchor="_Toc32540" w:history="1">
        <w:r>
          <w:rPr>
            <w:rFonts w:ascii="仿宋" w:eastAsia="仿宋" w:hAnsi="仿宋" w:cs="仿宋" w:hint="eastAsia"/>
            <w:lang w:eastAsia="zh-CN"/>
          </w:rPr>
          <w:t>(二)、伦理规范与培训</w:t>
        </w:r>
        <w:r>
          <w:tab/>
        </w:r>
        <w:r>
          <w:fldChar w:fldCharType="begin"/>
        </w:r>
        <w:r>
          <w:instrText xml:space="preserve"> PAGEREF _Toc32540 \h </w:instrText>
        </w:r>
        <w:r>
          <w:fldChar w:fldCharType="separate"/>
        </w:r>
        <w:r>
          <w:t>61</w:t>
        </w:r>
        <w:r>
          <w:fldChar w:fldCharType="end"/>
        </w:r>
      </w:hyperlink>
    </w:p>
    <w:p>
      <w:pPr>
        <w:pStyle w:val="TOC2"/>
        <w:tabs>
          <w:tab w:val="right" w:leader="dot" w:pos="8306"/>
        </w:tabs>
      </w:pPr>
      <w:hyperlink w:anchor="_Toc31807" w:history="1">
        <w:r>
          <w:rPr>
            <w:rFonts w:ascii="仿宋" w:eastAsia="仿宋" w:hAnsi="仿宋" w:cs="仿宋" w:hint="eastAsia"/>
            <w:lang w:eastAsia="zh-CN"/>
          </w:rPr>
          <w:t>(三)、合规风险评估</w:t>
        </w:r>
        <w:r>
          <w:tab/>
        </w:r>
        <w:r>
          <w:fldChar w:fldCharType="begin"/>
        </w:r>
        <w:r>
          <w:instrText xml:space="preserve"> PAGEREF _Toc31807 \h </w:instrText>
        </w:r>
        <w:r>
          <w:fldChar w:fldCharType="separate"/>
        </w:r>
        <w:r>
          <w:t>62</w:t>
        </w:r>
        <w:r>
          <w:fldChar w:fldCharType="end"/>
        </w:r>
      </w:hyperlink>
    </w:p>
    <w:p>
      <w:pPr>
        <w:pStyle w:val="TOC2"/>
        <w:tabs>
          <w:tab w:val="right" w:leader="dot" w:pos="8306"/>
        </w:tabs>
      </w:pPr>
      <w:hyperlink w:anchor="_Toc10691" w:history="1">
        <w:r>
          <w:rPr>
            <w:rFonts w:ascii="仿宋" w:eastAsia="仿宋" w:hAnsi="仿宋" w:cs="仿宋" w:hint="eastAsia"/>
            <w:lang w:eastAsia="zh-CN"/>
          </w:rPr>
          <w:t>(四)、合规监督与执行</w:t>
        </w:r>
        <w:r>
          <w:tab/>
        </w:r>
        <w:r>
          <w:fldChar w:fldCharType="begin"/>
        </w:r>
        <w:r>
          <w:instrText xml:space="preserve"> PAGEREF _Toc10691 \h </w:instrText>
        </w:r>
        <w:r>
          <w:fldChar w:fldCharType="separate"/>
        </w:r>
        <w:r>
          <w:t>63</w:t>
        </w:r>
        <w:r>
          <w:fldChar w:fldCharType="end"/>
        </w:r>
      </w:hyperlink>
    </w:p>
    <w:p>
      <w:pPr>
        <w:pStyle w:val="TOC1"/>
        <w:tabs>
          <w:tab w:val="right" w:leader="dot" w:pos="8306"/>
        </w:tabs>
      </w:pPr>
      <w:hyperlink w:anchor="_Toc11225" w:history="1">
        <w:r>
          <w:rPr>
            <w:rFonts w:ascii="仿宋" w:eastAsia="仿宋" w:hAnsi="仿宋" w:cs="仿宋" w:hint="eastAsia"/>
            <w:lang w:eastAsia="zh-CN"/>
          </w:rPr>
          <w:t>十七、设施与设备管理</w:t>
        </w:r>
        <w:r>
          <w:tab/>
        </w:r>
        <w:r>
          <w:fldChar w:fldCharType="begin"/>
        </w:r>
        <w:r>
          <w:instrText xml:space="preserve"> PAGEREF _Toc11225 \h </w:instrText>
        </w:r>
        <w:r>
          <w:fldChar w:fldCharType="separate"/>
        </w:r>
        <w:r>
          <w:t>64</w:t>
        </w:r>
        <w:r>
          <w:fldChar w:fldCharType="end"/>
        </w:r>
      </w:hyperlink>
    </w:p>
    <w:p>
      <w:pPr>
        <w:pStyle w:val="TOC2"/>
        <w:tabs>
          <w:tab w:val="right" w:leader="dot" w:pos="8306"/>
        </w:tabs>
      </w:pPr>
      <w:hyperlink w:anchor="_Toc22885" w:history="1">
        <w:r>
          <w:rPr>
            <w:rFonts w:ascii="仿宋" w:eastAsia="仿宋" w:hAnsi="仿宋" w:cs="仿宋" w:hint="eastAsia"/>
            <w:lang w:eastAsia="zh-CN"/>
          </w:rPr>
          <w:t>(一)、设施规划与配置</w:t>
        </w:r>
        <w:r>
          <w:tab/>
        </w:r>
        <w:r>
          <w:fldChar w:fldCharType="begin"/>
        </w:r>
        <w:r>
          <w:instrText xml:space="preserve"> PAGEREF _Toc22885 \h </w:instrText>
        </w:r>
        <w:r>
          <w:fldChar w:fldCharType="separate"/>
        </w:r>
        <w:r>
          <w:t>64</w:t>
        </w:r>
        <w:r>
          <w:fldChar w:fldCharType="end"/>
        </w:r>
      </w:hyperlink>
    </w:p>
    <w:p>
      <w:pPr>
        <w:pStyle w:val="TOC2"/>
        <w:tabs>
          <w:tab w:val="right" w:leader="dot" w:pos="8306"/>
        </w:tabs>
      </w:pPr>
      <w:hyperlink w:anchor="_Toc31305" w:history="1">
        <w:r>
          <w:rPr>
            <w:rFonts w:ascii="仿宋" w:eastAsia="仿宋" w:hAnsi="仿宋" w:cs="仿宋" w:hint="eastAsia"/>
            <w:lang w:eastAsia="zh-CN"/>
          </w:rPr>
          <w:t>(二)、设备采购与维护管理</w:t>
        </w:r>
        <w:r>
          <w:tab/>
        </w:r>
        <w:r>
          <w:fldChar w:fldCharType="begin"/>
        </w:r>
        <w:r>
          <w:instrText xml:space="preserve"> PAGEREF _Toc31305 \h </w:instrText>
        </w:r>
        <w:r>
          <w:fldChar w:fldCharType="separate"/>
        </w:r>
        <w:r>
          <w:t>64</w:t>
        </w:r>
        <w:r>
          <w:fldChar w:fldCharType="end"/>
        </w:r>
      </w:hyperlink>
    </w:p>
    <w:p>
      <w:pPr>
        <w:pStyle w:val="TOC2"/>
        <w:tabs>
          <w:tab w:val="right" w:leader="dot" w:pos="8306"/>
        </w:tabs>
      </w:pPr>
      <w:hyperlink w:anchor="_Toc3118" w:history="1">
        <w:r>
          <w:rPr>
            <w:rFonts w:ascii="仿宋" w:eastAsia="仿宋" w:hAnsi="仿宋" w:cs="仿宋" w:hint="eastAsia"/>
            <w:lang w:eastAsia="zh-CN"/>
          </w:rPr>
          <w:t>(三)、设施设备升级策略</w:t>
        </w:r>
        <w:r>
          <w:tab/>
        </w:r>
        <w:r>
          <w:fldChar w:fldCharType="begin"/>
        </w:r>
        <w:r>
          <w:instrText xml:space="preserve"> PAGEREF _Toc3118 \h </w:instrText>
        </w:r>
        <w:r>
          <w:fldChar w:fldCharType="separate"/>
        </w:r>
        <w:r>
          <w:t>65</w:t>
        </w:r>
        <w:r>
          <w:fldChar w:fldCharType="end"/>
        </w:r>
      </w:hyperlink>
    </w:p>
    <w:p>
      <w:pPr>
        <w:pStyle w:val="TOC1"/>
        <w:tabs>
          <w:tab w:val="right" w:leader="dot" w:pos="8306"/>
        </w:tabs>
      </w:pPr>
      <w:hyperlink w:anchor="_Toc25918" w:history="1">
        <w:r>
          <w:rPr>
            <w:rFonts w:ascii="仿宋" w:eastAsia="仿宋" w:hAnsi="仿宋" w:cs="仿宋" w:hint="eastAsia"/>
            <w:lang w:eastAsia="zh-CN"/>
          </w:rPr>
          <w:t>十八、成果转化与推广应用</w:t>
        </w:r>
        <w:r>
          <w:tab/>
        </w:r>
        <w:r>
          <w:fldChar w:fldCharType="begin"/>
        </w:r>
        <w:r>
          <w:instrText xml:space="preserve"> PAGEREF _Toc25918 \h </w:instrText>
        </w:r>
        <w:r>
          <w:fldChar w:fldCharType="separate"/>
        </w:r>
        <w:r>
          <w:t>66</w:t>
        </w:r>
        <w:r>
          <w:fldChar w:fldCharType="end"/>
        </w:r>
      </w:hyperlink>
    </w:p>
    <w:p>
      <w:pPr>
        <w:pStyle w:val="TOC2"/>
        <w:tabs>
          <w:tab w:val="right" w:leader="dot" w:pos="8306"/>
        </w:tabs>
      </w:pPr>
      <w:hyperlink w:anchor="_Toc10369" w:history="1">
        <w:r>
          <w:rPr>
            <w:rFonts w:ascii="仿宋" w:eastAsia="仿宋" w:hAnsi="仿宋" w:cs="仿宋" w:hint="eastAsia"/>
            <w:lang w:eastAsia="zh-CN"/>
          </w:rPr>
          <w:t>(一)、成果转化策略制定</w:t>
        </w:r>
        <w:r>
          <w:tab/>
        </w:r>
        <w:r>
          <w:fldChar w:fldCharType="begin"/>
        </w:r>
        <w:r>
          <w:instrText xml:space="preserve"> PAGEREF _Toc10369 \h </w:instrText>
        </w:r>
        <w:r>
          <w:fldChar w:fldCharType="separate"/>
        </w:r>
        <w:r>
          <w:t>66</w:t>
        </w:r>
        <w:r>
          <w:fldChar w:fldCharType="end"/>
        </w:r>
      </w:hyperlink>
    </w:p>
    <w:p>
      <w:pPr>
        <w:pStyle w:val="TOC2"/>
        <w:tabs>
          <w:tab w:val="right" w:leader="dot" w:pos="8306"/>
        </w:tabs>
      </w:pPr>
      <w:hyperlink w:anchor="_Toc17231" w:history="1">
        <w:r>
          <w:rPr>
            <w:rFonts w:ascii="仿宋" w:eastAsia="仿宋" w:hAnsi="仿宋" w:cs="仿宋" w:hint="eastAsia"/>
            <w:lang w:eastAsia="zh-CN"/>
          </w:rPr>
          <w:t>(二)、成果推广应用方案</w:t>
        </w:r>
        <w:r>
          <w:tab/>
        </w:r>
        <w:r>
          <w:fldChar w:fldCharType="begin"/>
        </w:r>
        <w:r>
          <w:instrText xml:space="preserve"> PAGEREF _Toc17231 \h </w:instrText>
        </w:r>
        <w:r>
          <w:fldChar w:fldCharType="separate"/>
        </w:r>
        <w:r>
          <w:t>67</w:t>
        </w:r>
        <w:r>
          <w:fldChar w:fldCharType="end"/>
        </w:r>
      </w:hyperlink>
    </w:p>
    <w:p>
      <w:pPr>
        <w:pStyle w:val="TOC1"/>
        <w:tabs>
          <w:tab w:val="right" w:leader="dot" w:pos="8306"/>
        </w:tabs>
      </w:pPr>
      <w:hyperlink w:anchor="_Toc5458" w:history="1">
        <w:r>
          <w:rPr>
            <w:rFonts w:ascii="仿宋" w:eastAsia="仿宋" w:hAnsi="仿宋" w:cs="仿宋" w:hint="eastAsia"/>
            <w:lang w:eastAsia="zh-CN"/>
          </w:rPr>
          <w:t>十九、质量管理与控制</w:t>
        </w:r>
        <w:r>
          <w:tab/>
        </w:r>
        <w:r>
          <w:fldChar w:fldCharType="begin"/>
        </w:r>
        <w:r>
          <w:instrText xml:space="preserve"> PAGEREF _Toc5458 \h </w:instrText>
        </w:r>
        <w:r>
          <w:fldChar w:fldCharType="separate"/>
        </w:r>
        <w:r>
          <w:t>69</w:t>
        </w:r>
        <w:r>
          <w:fldChar w:fldCharType="end"/>
        </w:r>
      </w:hyperlink>
    </w:p>
    <w:p>
      <w:pPr>
        <w:pStyle w:val="TOC2"/>
        <w:tabs>
          <w:tab w:val="right" w:leader="dot" w:pos="8306"/>
        </w:tabs>
      </w:pPr>
      <w:hyperlink w:anchor="_Toc1906" w:history="1">
        <w:r>
          <w:rPr>
            <w:rFonts w:ascii="仿宋" w:eastAsia="仿宋" w:hAnsi="仿宋" w:cs="仿宋" w:hint="eastAsia"/>
            <w:lang w:eastAsia="zh-CN"/>
          </w:rPr>
          <w:t>(一)、质量管理体系建设</w:t>
        </w:r>
        <w:r>
          <w:tab/>
        </w:r>
        <w:r>
          <w:fldChar w:fldCharType="begin"/>
        </w:r>
        <w:r>
          <w:instrText xml:space="preserve"> PAGEREF _Toc1906 \h </w:instrText>
        </w:r>
        <w:r>
          <w:fldChar w:fldCharType="separate"/>
        </w:r>
        <w:r>
          <w:t>69</w:t>
        </w:r>
        <w:r>
          <w:fldChar w:fldCharType="end"/>
        </w:r>
      </w:hyperlink>
    </w:p>
    <w:p>
      <w:pPr>
        <w:pStyle w:val="TOC2"/>
        <w:tabs>
          <w:tab w:val="right" w:leader="dot" w:pos="8306"/>
        </w:tabs>
      </w:pPr>
      <w:hyperlink w:anchor="_Toc19015" w:history="1">
        <w:r>
          <w:rPr>
            <w:rFonts w:ascii="仿宋" w:eastAsia="仿宋" w:hAnsi="仿宋" w:cs="仿宋" w:hint="eastAsia"/>
            <w:lang w:eastAsia="zh-CN"/>
          </w:rPr>
          <w:t>(二)、质量控制措施</w:t>
        </w:r>
        <w:r>
          <w:tab/>
        </w:r>
        <w:r>
          <w:fldChar w:fldCharType="begin"/>
        </w:r>
        <w:r>
          <w:instrText xml:space="preserve"> PAGEREF _Toc19015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64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缝纫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97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5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807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缝纫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缝纫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缝纫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缝纫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缝纫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缝纫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95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为了融入当地社区，缝纫机械项目需深入理解当地的文化特色和社会习俗。例如，项目在设计广告和市场推广活动时，应考虑使用当地语言和符合地方文化的表达方式。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550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为了确保缝纫机械项目的成功并最大限度地减轻潜在的社会风险，详细的风险分析和具体的应对策略至关重要。以下是针对项目可能面临的具体社会风险及相应对策的分析：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风险描述：缝纫机械项目可能遭遇社区抵制，尤其如果社区成员认为项目会破坏他们的生活环境或忽略他们的意见。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风险描述：缝纫机械项目的商业实践可能与当地的文化和价值观存在冲突，导致社会紧张和文化冲突。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风险描述：缝纫机械项目可能会增加对公共资源和基础设施的需求，给当地带来额外压力，例如在水资源、能源供应和交通系统方面。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https://d.book118.com/688023077124006023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B453F6"/>
    <w:rsid w:val="55B453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2307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2023-12-25T11:56:00Z</dcterms:created>
  <dcterms:modified xsi:type="dcterms:W3CDTF">2023-12-25T11:56:31Z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8C47BEA2F5FD475EA457417B959FDF3C_11</vt:lpwstr>
  </property>
  <property fmtid="{D5CDD505-2E9C-101B-9397-08002B2CF9AE}" pid="3" name="KSOProductBuildVer">
    <vt:lpwstr>2052-12.1.0.16120</vt:lpwstr>
  </property>
</Properties>
</file>