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A48BD" w:rsidP="007A48BD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A48BD">
        <w:rPr>
          <w:rFonts w:ascii="华文中宋" w:eastAsia="华文中宋" w:hAnsi="华文中宋"/>
          <w:b/>
          <w:sz w:val="30"/>
        </w:rPr>
        <w:t>2023</w:t>
      </w:r>
      <w:r w:rsidRPr="007A48BD">
        <w:rPr>
          <w:rFonts w:ascii="华文中宋" w:eastAsia="华文中宋" w:hAnsi="华文中宋"/>
          <w:b/>
          <w:sz w:val="30"/>
        </w:rPr>
        <w:t>年陕西省地方电力集团有限公司人员招聘考试试题及答案解析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引进企业，要有良好的合作伙伴，对于外企，最好的合作伙伴是民间企业。造就大量的民间企业既是引进外企的重要条件，也是我国市场经济健康发展的关键。市场经济本质上是民间经济。放手发展民间经济才能更好地引进外国企业，也才能更好地改革大中型国有企业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这段话主要支持了这样一种论点，即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、引进企业，要有良好的合作伙伴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、放手发展民间企业，建立良好的企业基础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、造就大量的民间企业是我国市场经济健康发展的关键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、放手发展民间经济才能更好地改革大中型国有企业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这段话主要讲的是民间企业的重要性。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项是第一句话的主要内容，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项是第二句话的主要内容，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项是第四句话的主要内容。而全文的主要内容是：放手发展民间企业，建立良好的企业基础。故选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看病难的实质是病人为获得治疗疾病信息，需要付出很多时间，经历和费用，而最后得到的服务质量并不如意，医患矛盾和冲突由此产生。美国著名经济学家肯尼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思·阿罗，在其标志卫生经济学诞生的划时代论文中指出，风险和不确定性是医疗卫生所有特点产生的根源。他指出，正是由于不确定性的存在，使得信息成为医疗卫生中最重要的要素。病人从医生那里要求获得的最重要服务，便是信息。信息在医生与病人之间的不对称分配，是病人需要求医的根本原因。这段文字概括最恰当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、卫生经济学具有划时代的意义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、信息是医疗卫生最重要的因素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、完善医疗信息服务是重中之重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、信息不对称是医患矛盾的根源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本文为总</w:t>
      </w:r>
      <w:r w:rsidRPr="003F588C">
        <w:rPr>
          <w:rFonts w:ascii="Times New Roman" w:eastAsia="微软雅黑" w:hAnsi="微软雅黑" w:cs="宋体" w:hint="eastAsia"/>
          <w:szCs w:val="18"/>
        </w:rPr>
        <w:t>-</w:t>
      </w:r>
      <w:r w:rsidRPr="003F588C">
        <w:rPr>
          <w:rFonts w:ascii="Times New Roman" w:eastAsia="微软雅黑" w:hAnsi="微软雅黑" w:cs="宋体" w:hint="eastAsia"/>
          <w:szCs w:val="18"/>
        </w:rPr>
        <w:t>分</w:t>
      </w:r>
      <w:r w:rsidRPr="003F588C">
        <w:rPr>
          <w:rFonts w:ascii="Times New Roman" w:eastAsia="微软雅黑" w:hAnsi="微软雅黑" w:cs="宋体" w:hint="eastAsia"/>
          <w:szCs w:val="18"/>
        </w:rPr>
        <w:t>-</w:t>
      </w:r>
      <w:r w:rsidRPr="003F588C">
        <w:rPr>
          <w:rFonts w:ascii="Times New Roman" w:eastAsia="微软雅黑" w:hAnsi="微软雅黑" w:cs="宋体" w:hint="eastAsia"/>
          <w:szCs w:val="18"/>
        </w:rPr>
        <w:t>总的行文脉络。首句和尾句共同阐述医患矛盾的根源为信息的不对称。故选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建设服务型政府，要创新公共服务方式。方便、快捷是社会和公众对公共服务的基本要求，也是衡量公共服务的重要标准。让人民群众更广泛地参与社会管理，是创新公共服务的重要方面。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上述语句表达的主要意思是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、方便、快捷是社会和公众对公共服务的基本要求，也是衡量公共服务的重要标准。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、建设服务型政府，要创新公共服务方式。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、让人民群众更广泛地参与社会管理，是创新公共服务的重要方面。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、建设服务型政府，就是要政府为百姓服务。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项正确，文段中心句是“</w:t>
      </w:r>
      <w:r w:rsidRPr="00E0697D">
        <w:rPr>
          <w:rFonts w:ascii="Times New Roman" w:eastAsia="微软雅黑" w:hAnsi="微软雅黑" w:cs="宋体" w:hint="eastAsia"/>
          <w:szCs w:val="18"/>
        </w:rPr>
        <w:t>建设服务型政府，要创新公共服务方式”，是一个总起句，是文段所要表达的主题</w:t>
      </w:r>
      <w:r w:rsidRPr="00E0697D">
        <w:rPr>
          <w:rFonts w:ascii="Times New Roman" w:eastAsia="微软雅黑" w:hAnsi="微软雅黑" w:cs="宋体" w:hint="eastAsia"/>
          <w:szCs w:val="18"/>
        </w:rPr>
        <w:t>;AC</w:t>
      </w:r>
      <w:r w:rsidRPr="00E0697D">
        <w:rPr>
          <w:rFonts w:ascii="Times New Roman" w:eastAsia="微软雅黑" w:hAnsi="微软雅黑" w:cs="宋体" w:hint="eastAsia"/>
          <w:szCs w:val="18"/>
        </w:rPr>
        <w:t>两项错误，属于概括不全，方便、快捷的要求和让人民群众参与管理只是公共服务的两个方面，不能从整体概括文段主旨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项错误，属于无中生有，文段没有提到政府为百姓服务就是服务型政府，而是强调公共服务的方式。故选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今天，网上书店对传统书店正形成冲击，低成本加上网上交易平台的日趋成熟，让网上书店占尽优势，网上书店提供的不仅是更广的选择范围和更便捷的运送方式，更重要的是可以提供比实体书店更优惠的价格，但是传统书店并未丧失它的价值，书店就</w:t>
      </w:r>
      <w:r w:rsidRPr="00E0697D">
        <w:rPr>
          <w:rFonts w:ascii="Times New Roman" w:eastAsia="微软雅黑" w:hAnsi="微软雅黑" w:cs="宋体" w:hint="eastAsia"/>
          <w:szCs w:val="18"/>
        </w:rPr>
        <w:t>像是一座城市的文化地标，为人们提供了阅读的场所，看书的氛围和面对面的交流。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、传统书店具有不可替代的价值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、传统书店的利润日益下降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、未来人们可能会回归传统书店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、网上书店优势远大于传统书店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https://d.book118.com/688037011046006025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8B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48B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7A48B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A48B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8B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8B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48BD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8B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A48BD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8BD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8B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48BD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8B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A48BD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8BD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8B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8B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8BD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8BD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8BD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8BD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8BD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8BD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48B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7A48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CF9F030"/>
  <w15:docId w15:val="{DDB1F829-8F14-4FEF-A1C4-2EFDC30DD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7A48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A48BD"/>
    <w:rPr>
      <w:sz w:val="18"/>
      <w:szCs w:val="18"/>
    </w:rPr>
  </w:style>
  <w:style w:type="paragraph" w:styleId="Footer">
    <w:name w:val="footer"/>
    <w:basedOn w:val="Normal"/>
    <w:link w:val="a0"/>
    <w:unhideWhenUsed/>
    <w:rsid w:val="007A48B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A48BD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7A48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88037011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4788</Words>
  <Characters>27297</Characters>
  <Application>Microsoft Office Word</Application>
  <DocSecurity>0</DocSecurity>
  <Lines>227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2024-01-11T10:49:00Z</dcterms:created>
  <dcterms:modified xsi:type="dcterms:W3CDTF">2024-01-11T10:49:00Z</dcterms:modified>
</cp:coreProperties>
</file>