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8" w:history="1">
        <w:r>
          <w:rPr>
            <w:rFonts w:ascii="仿宋" w:eastAsia="仿宋" w:hAnsi="仿宋" w:cs="仿宋" w:hint="eastAsia"/>
            <w:lang w:eastAsia="zh-CN"/>
          </w:rPr>
          <w:t>前言</w:t>
        </w:r>
        <w:r>
          <w:tab/>
        </w:r>
        <w:r>
          <w:fldChar w:fldCharType="begin"/>
        </w:r>
        <w:r>
          <w:instrText xml:space="preserve"> PAGEREF _Toc21098 \h </w:instrText>
        </w:r>
        <w:r>
          <w:fldChar w:fldCharType="separate"/>
        </w:r>
        <w:r>
          <w:t>3</w:t>
        </w:r>
        <w:r>
          <w:fldChar w:fldCharType="end"/>
        </w:r>
      </w:hyperlink>
    </w:p>
    <w:p>
      <w:pPr>
        <w:pStyle w:val="TOC1"/>
        <w:tabs>
          <w:tab w:val="right" w:leader="dot" w:pos="8306"/>
        </w:tabs>
      </w:pPr>
      <w:hyperlink w:anchor="_Toc2975" w:history="1">
        <w:r>
          <w:rPr>
            <w:rFonts w:ascii="仿宋" w:eastAsia="仿宋" w:hAnsi="仿宋" w:cs="仿宋" w:hint="eastAsia"/>
            <w:lang w:eastAsia="zh-CN"/>
          </w:rPr>
          <w:t>一、渔业服务项目土建工程</w:t>
        </w:r>
        <w:r>
          <w:tab/>
        </w:r>
        <w:r>
          <w:fldChar w:fldCharType="begin"/>
        </w:r>
        <w:r>
          <w:instrText xml:space="preserve"> PAGEREF _Toc2975 \h </w:instrText>
        </w:r>
        <w:r>
          <w:fldChar w:fldCharType="separate"/>
        </w:r>
        <w:r>
          <w:t>3</w:t>
        </w:r>
        <w:r>
          <w:fldChar w:fldCharType="end"/>
        </w:r>
      </w:hyperlink>
    </w:p>
    <w:p>
      <w:pPr>
        <w:pStyle w:val="TOC2"/>
        <w:tabs>
          <w:tab w:val="right" w:leader="dot" w:pos="8306"/>
        </w:tabs>
      </w:pPr>
      <w:hyperlink w:anchor="_Toc20055" w:history="1">
        <w:r>
          <w:rPr>
            <w:rFonts w:ascii="仿宋" w:eastAsia="仿宋" w:hAnsi="仿宋" w:cs="仿宋" w:hint="eastAsia"/>
            <w:lang w:eastAsia="zh-CN"/>
          </w:rPr>
          <w:t>(一)、建筑工程设计原则</w:t>
        </w:r>
        <w:r>
          <w:tab/>
        </w:r>
        <w:r>
          <w:fldChar w:fldCharType="begin"/>
        </w:r>
        <w:r>
          <w:instrText xml:space="preserve"> PAGEREF _Toc20055 \h </w:instrText>
        </w:r>
        <w:r>
          <w:fldChar w:fldCharType="separate"/>
        </w:r>
        <w:r>
          <w:t>3</w:t>
        </w:r>
        <w:r>
          <w:fldChar w:fldCharType="end"/>
        </w:r>
      </w:hyperlink>
    </w:p>
    <w:p>
      <w:pPr>
        <w:pStyle w:val="TOC2"/>
        <w:tabs>
          <w:tab w:val="right" w:leader="dot" w:pos="8306"/>
        </w:tabs>
      </w:pPr>
      <w:hyperlink w:anchor="_Toc14940" w:history="1">
        <w:r>
          <w:rPr>
            <w:rFonts w:ascii="仿宋" w:eastAsia="仿宋" w:hAnsi="仿宋" w:cs="仿宋" w:hint="eastAsia"/>
            <w:lang w:eastAsia="zh-CN"/>
          </w:rPr>
          <w:t>(二)、土建工程设计年限及安全等级</w:t>
        </w:r>
        <w:r>
          <w:tab/>
        </w:r>
        <w:r>
          <w:fldChar w:fldCharType="begin"/>
        </w:r>
        <w:r>
          <w:instrText xml:space="preserve"> PAGEREF _Toc14940 \h </w:instrText>
        </w:r>
        <w:r>
          <w:fldChar w:fldCharType="separate"/>
        </w:r>
        <w:r>
          <w:t>4</w:t>
        </w:r>
        <w:r>
          <w:fldChar w:fldCharType="end"/>
        </w:r>
      </w:hyperlink>
    </w:p>
    <w:p>
      <w:pPr>
        <w:pStyle w:val="TOC2"/>
        <w:tabs>
          <w:tab w:val="right" w:leader="dot" w:pos="8306"/>
        </w:tabs>
      </w:pPr>
      <w:hyperlink w:anchor="_Toc7218" w:history="1">
        <w:r>
          <w:rPr>
            <w:rFonts w:ascii="仿宋" w:eastAsia="仿宋" w:hAnsi="仿宋" w:cs="仿宋" w:hint="eastAsia"/>
            <w:lang w:eastAsia="zh-CN"/>
          </w:rPr>
          <w:t>(三)、建筑工程设计总体要求</w:t>
        </w:r>
        <w:r>
          <w:tab/>
        </w:r>
        <w:r>
          <w:fldChar w:fldCharType="begin"/>
        </w:r>
        <w:r>
          <w:instrText xml:space="preserve"> PAGEREF _Toc7218 \h </w:instrText>
        </w:r>
        <w:r>
          <w:fldChar w:fldCharType="separate"/>
        </w:r>
        <w:r>
          <w:t>5</w:t>
        </w:r>
        <w:r>
          <w:fldChar w:fldCharType="end"/>
        </w:r>
      </w:hyperlink>
    </w:p>
    <w:p>
      <w:pPr>
        <w:pStyle w:val="TOC2"/>
        <w:tabs>
          <w:tab w:val="right" w:leader="dot" w:pos="8306"/>
        </w:tabs>
      </w:pPr>
      <w:hyperlink w:anchor="_Toc32173" w:history="1">
        <w:r>
          <w:rPr>
            <w:rFonts w:ascii="仿宋" w:eastAsia="仿宋" w:hAnsi="仿宋" w:cs="仿宋" w:hint="eastAsia"/>
            <w:lang w:eastAsia="zh-CN"/>
          </w:rPr>
          <w:t>(四)、土建工程建设指标</w:t>
        </w:r>
        <w:r>
          <w:tab/>
        </w:r>
        <w:r>
          <w:fldChar w:fldCharType="begin"/>
        </w:r>
        <w:r>
          <w:instrText xml:space="preserve"> PAGEREF _Toc32173 \h </w:instrText>
        </w:r>
        <w:r>
          <w:fldChar w:fldCharType="separate"/>
        </w:r>
        <w:r>
          <w:t>6</w:t>
        </w:r>
        <w:r>
          <w:fldChar w:fldCharType="end"/>
        </w:r>
      </w:hyperlink>
    </w:p>
    <w:p>
      <w:pPr>
        <w:pStyle w:val="TOC1"/>
        <w:tabs>
          <w:tab w:val="right" w:leader="dot" w:pos="8306"/>
        </w:tabs>
      </w:pPr>
      <w:hyperlink w:anchor="_Toc6709" w:history="1">
        <w:r>
          <w:rPr>
            <w:rFonts w:ascii="仿宋" w:eastAsia="仿宋" w:hAnsi="仿宋" w:cs="仿宋" w:hint="eastAsia"/>
            <w:lang w:eastAsia="zh-CN"/>
          </w:rPr>
          <w:t>二、渔业服务项目绩效评估</w:t>
        </w:r>
        <w:r>
          <w:tab/>
        </w:r>
        <w:r>
          <w:fldChar w:fldCharType="begin"/>
        </w:r>
        <w:r>
          <w:instrText xml:space="preserve"> PAGEREF _Toc6709 \h </w:instrText>
        </w:r>
        <w:r>
          <w:fldChar w:fldCharType="separate"/>
        </w:r>
        <w:r>
          <w:t>6</w:t>
        </w:r>
        <w:r>
          <w:fldChar w:fldCharType="end"/>
        </w:r>
      </w:hyperlink>
    </w:p>
    <w:p>
      <w:pPr>
        <w:pStyle w:val="TOC2"/>
        <w:tabs>
          <w:tab w:val="right" w:leader="dot" w:pos="8306"/>
        </w:tabs>
      </w:pPr>
      <w:hyperlink w:anchor="_Toc16353" w:history="1">
        <w:r>
          <w:rPr>
            <w:rFonts w:ascii="仿宋" w:eastAsia="仿宋" w:hAnsi="仿宋" w:cs="仿宋" w:hint="eastAsia"/>
            <w:lang w:eastAsia="zh-CN"/>
          </w:rPr>
          <w:t>(一)、绩效评估指标</w:t>
        </w:r>
        <w:r>
          <w:tab/>
        </w:r>
        <w:r>
          <w:fldChar w:fldCharType="begin"/>
        </w:r>
        <w:r>
          <w:instrText xml:space="preserve"> PAGEREF _Toc16353 \h </w:instrText>
        </w:r>
        <w:r>
          <w:fldChar w:fldCharType="separate"/>
        </w:r>
        <w:r>
          <w:t>6</w:t>
        </w:r>
        <w:r>
          <w:fldChar w:fldCharType="end"/>
        </w:r>
      </w:hyperlink>
    </w:p>
    <w:p>
      <w:pPr>
        <w:pStyle w:val="TOC2"/>
        <w:tabs>
          <w:tab w:val="right" w:leader="dot" w:pos="8306"/>
        </w:tabs>
      </w:pPr>
      <w:hyperlink w:anchor="_Toc25220" w:history="1">
        <w:r>
          <w:rPr>
            <w:rFonts w:ascii="仿宋" w:eastAsia="仿宋" w:hAnsi="仿宋" w:cs="仿宋" w:hint="eastAsia"/>
            <w:lang w:eastAsia="zh-CN"/>
          </w:rPr>
          <w:t>(二)、绩效评估方法</w:t>
        </w:r>
        <w:r>
          <w:tab/>
        </w:r>
        <w:r>
          <w:fldChar w:fldCharType="begin"/>
        </w:r>
        <w:r>
          <w:instrText xml:space="preserve"> PAGEREF _Toc25220 \h </w:instrText>
        </w:r>
        <w:r>
          <w:fldChar w:fldCharType="separate"/>
        </w:r>
        <w:r>
          <w:t>7</w:t>
        </w:r>
        <w:r>
          <w:fldChar w:fldCharType="end"/>
        </w:r>
      </w:hyperlink>
    </w:p>
    <w:p>
      <w:pPr>
        <w:pStyle w:val="TOC2"/>
        <w:tabs>
          <w:tab w:val="right" w:leader="dot" w:pos="8306"/>
        </w:tabs>
      </w:pPr>
      <w:hyperlink w:anchor="_Toc28500" w:history="1">
        <w:r>
          <w:rPr>
            <w:rFonts w:ascii="仿宋" w:eastAsia="仿宋" w:hAnsi="仿宋" w:cs="仿宋" w:hint="eastAsia"/>
            <w:lang w:eastAsia="zh-CN"/>
          </w:rPr>
          <w:t>(三)、绩效评估周期</w:t>
        </w:r>
        <w:r>
          <w:tab/>
        </w:r>
        <w:r>
          <w:fldChar w:fldCharType="begin"/>
        </w:r>
        <w:r>
          <w:instrText xml:space="preserve"> PAGEREF _Toc28500 \h </w:instrText>
        </w:r>
        <w:r>
          <w:fldChar w:fldCharType="separate"/>
        </w:r>
        <w:r>
          <w:t>8</w:t>
        </w:r>
        <w:r>
          <w:fldChar w:fldCharType="end"/>
        </w:r>
      </w:hyperlink>
    </w:p>
    <w:p>
      <w:pPr>
        <w:pStyle w:val="TOC1"/>
        <w:tabs>
          <w:tab w:val="right" w:leader="dot" w:pos="8306"/>
        </w:tabs>
      </w:pPr>
      <w:hyperlink w:anchor="_Toc7085" w:history="1">
        <w:r>
          <w:rPr>
            <w:rFonts w:ascii="仿宋" w:eastAsia="仿宋" w:hAnsi="仿宋" w:cs="仿宋" w:hint="eastAsia"/>
            <w:lang w:eastAsia="zh-CN"/>
          </w:rPr>
          <w:t>三、渔业服务项目建设单位说明</w:t>
        </w:r>
        <w:r>
          <w:tab/>
        </w:r>
        <w:r>
          <w:fldChar w:fldCharType="begin"/>
        </w:r>
        <w:r>
          <w:instrText xml:space="preserve"> PAGEREF _Toc7085 \h </w:instrText>
        </w:r>
        <w:r>
          <w:fldChar w:fldCharType="separate"/>
        </w:r>
        <w:r>
          <w:t>9</w:t>
        </w:r>
        <w:r>
          <w:fldChar w:fldCharType="end"/>
        </w:r>
      </w:hyperlink>
    </w:p>
    <w:p>
      <w:pPr>
        <w:pStyle w:val="TOC2"/>
        <w:tabs>
          <w:tab w:val="right" w:leader="dot" w:pos="8306"/>
        </w:tabs>
      </w:pPr>
      <w:hyperlink w:anchor="_Toc19317" w:history="1">
        <w:r>
          <w:rPr>
            <w:rFonts w:ascii="仿宋" w:eastAsia="仿宋" w:hAnsi="仿宋" w:cs="仿宋" w:hint="eastAsia"/>
            <w:lang w:eastAsia="zh-CN"/>
          </w:rPr>
          <w:t>(一)、渔业服务项目承办单位基本情况</w:t>
        </w:r>
        <w:r>
          <w:tab/>
        </w:r>
        <w:r>
          <w:fldChar w:fldCharType="begin"/>
        </w:r>
        <w:r>
          <w:instrText xml:space="preserve"> PAGEREF _Toc19317 \h </w:instrText>
        </w:r>
        <w:r>
          <w:fldChar w:fldCharType="separate"/>
        </w:r>
        <w:r>
          <w:t>9</w:t>
        </w:r>
        <w:r>
          <w:fldChar w:fldCharType="end"/>
        </w:r>
      </w:hyperlink>
    </w:p>
    <w:p>
      <w:pPr>
        <w:pStyle w:val="TOC2"/>
        <w:tabs>
          <w:tab w:val="right" w:leader="dot" w:pos="8306"/>
        </w:tabs>
      </w:pPr>
      <w:hyperlink w:anchor="_Toc22034" w:history="1">
        <w:r>
          <w:rPr>
            <w:rFonts w:ascii="仿宋" w:eastAsia="仿宋" w:hAnsi="仿宋" w:cs="仿宋" w:hint="eastAsia"/>
            <w:lang w:eastAsia="zh-CN"/>
          </w:rPr>
          <w:t>(二)、公司经济效益分析</w:t>
        </w:r>
        <w:r>
          <w:tab/>
        </w:r>
        <w:r>
          <w:fldChar w:fldCharType="begin"/>
        </w:r>
        <w:r>
          <w:instrText xml:space="preserve"> PAGEREF _Toc22034 \h </w:instrText>
        </w:r>
        <w:r>
          <w:fldChar w:fldCharType="separate"/>
        </w:r>
        <w:r>
          <w:t>10</w:t>
        </w:r>
        <w:r>
          <w:fldChar w:fldCharType="end"/>
        </w:r>
      </w:hyperlink>
    </w:p>
    <w:p>
      <w:pPr>
        <w:pStyle w:val="TOC1"/>
        <w:tabs>
          <w:tab w:val="right" w:leader="dot" w:pos="8306"/>
        </w:tabs>
      </w:pPr>
      <w:hyperlink w:anchor="_Toc32521" w:history="1">
        <w:r>
          <w:rPr>
            <w:rFonts w:ascii="仿宋" w:eastAsia="仿宋" w:hAnsi="仿宋" w:cs="仿宋" w:hint="eastAsia"/>
            <w:lang w:eastAsia="zh-CN"/>
          </w:rPr>
          <w:t>四、渔业服务项目危机管理</w:t>
        </w:r>
        <w:r>
          <w:tab/>
        </w:r>
        <w:r>
          <w:fldChar w:fldCharType="begin"/>
        </w:r>
        <w:r>
          <w:instrText xml:space="preserve"> PAGEREF _Toc32521 \h </w:instrText>
        </w:r>
        <w:r>
          <w:fldChar w:fldCharType="separate"/>
        </w:r>
        <w:r>
          <w:t>11</w:t>
        </w:r>
        <w:r>
          <w:fldChar w:fldCharType="end"/>
        </w:r>
      </w:hyperlink>
    </w:p>
    <w:p>
      <w:pPr>
        <w:pStyle w:val="TOC2"/>
        <w:tabs>
          <w:tab w:val="right" w:leader="dot" w:pos="8306"/>
        </w:tabs>
      </w:pPr>
      <w:hyperlink w:anchor="_Toc9641" w:history="1">
        <w:r>
          <w:rPr>
            <w:rFonts w:ascii="仿宋" w:eastAsia="仿宋" w:hAnsi="仿宋" w:cs="仿宋" w:hint="eastAsia"/>
            <w:lang w:eastAsia="zh-CN"/>
          </w:rPr>
          <w:t>(一)、危机预警与识别</w:t>
        </w:r>
        <w:r>
          <w:tab/>
        </w:r>
        <w:r>
          <w:fldChar w:fldCharType="begin"/>
        </w:r>
        <w:r>
          <w:instrText xml:space="preserve"> PAGEREF _Toc9641 \h </w:instrText>
        </w:r>
        <w:r>
          <w:fldChar w:fldCharType="separate"/>
        </w:r>
        <w:r>
          <w:t>11</w:t>
        </w:r>
        <w:r>
          <w:fldChar w:fldCharType="end"/>
        </w:r>
      </w:hyperlink>
    </w:p>
    <w:p>
      <w:pPr>
        <w:pStyle w:val="TOC2"/>
        <w:tabs>
          <w:tab w:val="right" w:leader="dot" w:pos="8306"/>
        </w:tabs>
      </w:pPr>
      <w:hyperlink w:anchor="_Toc6506" w:history="1">
        <w:r>
          <w:rPr>
            <w:rFonts w:ascii="仿宋" w:eastAsia="仿宋" w:hAnsi="仿宋" w:cs="仿宋" w:hint="eastAsia"/>
            <w:lang w:eastAsia="zh-CN"/>
          </w:rPr>
          <w:t>(二)、危机应对与恢复</w:t>
        </w:r>
        <w:r>
          <w:tab/>
        </w:r>
        <w:r>
          <w:fldChar w:fldCharType="begin"/>
        </w:r>
        <w:r>
          <w:instrText xml:space="preserve"> PAGEREF _Toc6506 \h </w:instrText>
        </w:r>
        <w:r>
          <w:fldChar w:fldCharType="separate"/>
        </w:r>
        <w:r>
          <w:t>12</w:t>
        </w:r>
        <w:r>
          <w:fldChar w:fldCharType="end"/>
        </w:r>
      </w:hyperlink>
    </w:p>
    <w:p>
      <w:pPr>
        <w:pStyle w:val="TOC1"/>
        <w:tabs>
          <w:tab w:val="right" w:leader="dot" w:pos="8306"/>
        </w:tabs>
      </w:pPr>
      <w:hyperlink w:anchor="_Toc25272" w:history="1">
        <w:r>
          <w:rPr>
            <w:rFonts w:ascii="仿宋" w:eastAsia="仿宋" w:hAnsi="仿宋" w:cs="仿宋" w:hint="eastAsia"/>
            <w:lang w:eastAsia="zh-CN"/>
          </w:rPr>
          <w:t>五、工艺说明</w:t>
        </w:r>
        <w:r>
          <w:tab/>
        </w:r>
        <w:r>
          <w:fldChar w:fldCharType="begin"/>
        </w:r>
        <w:r>
          <w:instrText xml:space="preserve"> PAGEREF _Toc25272 \h </w:instrText>
        </w:r>
        <w:r>
          <w:fldChar w:fldCharType="separate"/>
        </w:r>
        <w:r>
          <w:t>13</w:t>
        </w:r>
        <w:r>
          <w:fldChar w:fldCharType="end"/>
        </w:r>
      </w:hyperlink>
    </w:p>
    <w:p>
      <w:pPr>
        <w:pStyle w:val="TOC2"/>
        <w:tabs>
          <w:tab w:val="right" w:leader="dot" w:pos="8306"/>
        </w:tabs>
      </w:pPr>
      <w:hyperlink w:anchor="_Toc18128" w:history="1">
        <w:r>
          <w:rPr>
            <w:rFonts w:ascii="仿宋" w:eastAsia="仿宋" w:hAnsi="仿宋" w:cs="仿宋" w:hint="eastAsia"/>
            <w:lang w:eastAsia="zh-CN"/>
          </w:rPr>
          <w:t>(一)、技术管理特点</w:t>
        </w:r>
        <w:r>
          <w:tab/>
        </w:r>
        <w:r>
          <w:fldChar w:fldCharType="begin"/>
        </w:r>
        <w:r>
          <w:instrText xml:space="preserve"> PAGEREF _Toc18128 \h </w:instrText>
        </w:r>
        <w:r>
          <w:fldChar w:fldCharType="separate"/>
        </w:r>
        <w:r>
          <w:t>13</w:t>
        </w:r>
        <w:r>
          <w:fldChar w:fldCharType="end"/>
        </w:r>
      </w:hyperlink>
    </w:p>
    <w:p>
      <w:pPr>
        <w:pStyle w:val="TOC2"/>
        <w:tabs>
          <w:tab w:val="right" w:leader="dot" w:pos="8306"/>
        </w:tabs>
      </w:pPr>
      <w:hyperlink w:anchor="_Toc4469" w:history="1">
        <w:r>
          <w:rPr>
            <w:rFonts w:ascii="仿宋" w:eastAsia="仿宋" w:hAnsi="仿宋" w:cs="仿宋" w:hint="eastAsia"/>
            <w:lang w:eastAsia="zh-CN"/>
          </w:rPr>
          <w:t>(二)、渔业服务项目工艺技术设计方案</w:t>
        </w:r>
        <w:r>
          <w:tab/>
        </w:r>
        <w:r>
          <w:fldChar w:fldCharType="begin"/>
        </w:r>
        <w:r>
          <w:instrText xml:space="preserve"> PAGEREF _Toc4469 \h </w:instrText>
        </w:r>
        <w:r>
          <w:fldChar w:fldCharType="separate"/>
        </w:r>
        <w:r>
          <w:t>14</w:t>
        </w:r>
        <w:r>
          <w:fldChar w:fldCharType="end"/>
        </w:r>
      </w:hyperlink>
    </w:p>
    <w:p>
      <w:pPr>
        <w:pStyle w:val="TOC2"/>
        <w:tabs>
          <w:tab w:val="right" w:leader="dot" w:pos="8306"/>
        </w:tabs>
      </w:pPr>
      <w:hyperlink w:anchor="_Toc26606" w:history="1">
        <w:r>
          <w:rPr>
            <w:rFonts w:ascii="仿宋" w:eastAsia="仿宋" w:hAnsi="仿宋" w:cs="仿宋" w:hint="eastAsia"/>
            <w:lang w:eastAsia="zh-CN"/>
          </w:rPr>
          <w:t>(三)、设备选型方案</w:t>
        </w:r>
        <w:r>
          <w:tab/>
        </w:r>
        <w:r>
          <w:fldChar w:fldCharType="begin"/>
        </w:r>
        <w:r>
          <w:instrText xml:space="preserve"> PAGEREF _Toc26606 \h </w:instrText>
        </w:r>
        <w:r>
          <w:fldChar w:fldCharType="separate"/>
        </w:r>
        <w:r>
          <w:t>16</w:t>
        </w:r>
        <w:r>
          <w:fldChar w:fldCharType="end"/>
        </w:r>
      </w:hyperlink>
    </w:p>
    <w:p>
      <w:pPr>
        <w:pStyle w:val="TOC1"/>
        <w:tabs>
          <w:tab w:val="right" w:leader="dot" w:pos="8306"/>
        </w:tabs>
      </w:pPr>
      <w:hyperlink w:anchor="_Toc12217" w:history="1">
        <w:r>
          <w:rPr>
            <w:rFonts w:ascii="仿宋" w:eastAsia="仿宋" w:hAnsi="仿宋" w:cs="仿宋" w:hint="eastAsia"/>
            <w:lang w:eastAsia="zh-CN"/>
          </w:rPr>
          <w:t>六、产品规划分析</w:t>
        </w:r>
        <w:r>
          <w:tab/>
        </w:r>
        <w:r>
          <w:fldChar w:fldCharType="begin"/>
        </w:r>
        <w:r>
          <w:instrText xml:space="preserve"> PAGEREF _Toc12217 \h </w:instrText>
        </w:r>
        <w:r>
          <w:fldChar w:fldCharType="separate"/>
        </w:r>
        <w:r>
          <w:t>17</w:t>
        </w:r>
        <w:r>
          <w:fldChar w:fldCharType="end"/>
        </w:r>
      </w:hyperlink>
    </w:p>
    <w:p>
      <w:pPr>
        <w:pStyle w:val="TOC2"/>
        <w:tabs>
          <w:tab w:val="right" w:leader="dot" w:pos="8306"/>
        </w:tabs>
      </w:pPr>
      <w:hyperlink w:anchor="_Toc27494" w:history="1">
        <w:r>
          <w:rPr>
            <w:rFonts w:ascii="仿宋" w:eastAsia="仿宋" w:hAnsi="仿宋" w:cs="仿宋" w:hint="eastAsia"/>
            <w:lang w:eastAsia="zh-CN"/>
          </w:rPr>
          <w:t>(一)、产品规划</w:t>
        </w:r>
        <w:r>
          <w:tab/>
        </w:r>
        <w:r>
          <w:fldChar w:fldCharType="begin"/>
        </w:r>
        <w:r>
          <w:instrText xml:space="preserve"> PAGEREF _Toc27494 \h </w:instrText>
        </w:r>
        <w:r>
          <w:fldChar w:fldCharType="separate"/>
        </w:r>
        <w:r>
          <w:t>17</w:t>
        </w:r>
        <w:r>
          <w:fldChar w:fldCharType="end"/>
        </w:r>
      </w:hyperlink>
    </w:p>
    <w:p>
      <w:pPr>
        <w:pStyle w:val="TOC2"/>
        <w:tabs>
          <w:tab w:val="right" w:leader="dot" w:pos="8306"/>
        </w:tabs>
      </w:pPr>
      <w:hyperlink w:anchor="_Toc24864" w:history="1">
        <w:r>
          <w:rPr>
            <w:rFonts w:ascii="仿宋" w:eastAsia="仿宋" w:hAnsi="仿宋" w:cs="仿宋" w:hint="eastAsia"/>
            <w:lang w:eastAsia="zh-CN"/>
          </w:rPr>
          <w:t>(二)、建设规模</w:t>
        </w:r>
        <w:r>
          <w:tab/>
        </w:r>
        <w:r>
          <w:fldChar w:fldCharType="begin"/>
        </w:r>
        <w:r>
          <w:instrText xml:space="preserve"> PAGEREF _Toc24864 \h </w:instrText>
        </w:r>
        <w:r>
          <w:fldChar w:fldCharType="separate"/>
        </w:r>
        <w:r>
          <w:t>18</w:t>
        </w:r>
        <w:r>
          <w:fldChar w:fldCharType="end"/>
        </w:r>
      </w:hyperlink>
    </w:p>
    <w:p>
      <w:pPr>
        <w:pStyle w:val="TOC1"/>
        <w:tabs>
          <w:tab w:val="right" w:leader="dot" w:pos="8306"/>
        </w:tabs>
      </w:pPr>
      <w:hyperlink w:anchor="_Toc8159" w:history="1">
        <w:r>
          <w:rPr>
            <w:rFonts w:ascii="仿宋" w:eastAsia="仿宋" w:hAnsi="仿宋" w:cs="仿宋" w:hint="eastAsia"/>
            <w:lang w:eastAsia="zh-CN"/>
          </w:rPr>
          <w:t>七、渔业服务项目技术管理</w:t>
        </w:r>
        <w:r>
          <w:tab/>
        </w:r>
        <w:r>
          <w:fldChar w:fldCharType="begin"/>
        </w:r>
        <w:r>
          <w:instrText xml:space="preserve"> PAGEREF _Toc8159 \h </w:instrText>
        </w:r>
        <w:r>
          <w:fldChar w:fldCharType="separate"/>
        </w:r>
        <w:r>
          <w:t>19</w:t>
        </w:r>
        <w:r>
          <w:fldChar w:fldCharType="end"/>
        </w:r>
      </w:hyperlink>
    </w:p>
    <w:p>
      <w:pPr>
        <w:pStyle w:val="TOC2"/>
        <w:tabs>
          <w:tab w:val="right" w:leader="dot" w:pos="8306"/>
        </w:tabs>
      </w:pPr>
      <w:hyperlink w:anchor="_Toc30028" w:history="1">
        <w:r>
          <w:rPr>
            <w:rFonts w:ascii="仿宋" w:eastAsia="仿宋" w:hAnsi="仿宋" w:cs="仿宋" w:hint="eastAsia"/>
            <w:lang w:eastAsia="zh-CN"/>
          </w:rPr>
          <w:t>(一)、技术方案选用方向</w:t>
        </w:r>
        <w:r>
          <w:tab/>
        </w:r>
        <w:r>
          <w:fldChar w:fldCharType="begin"/>
        </w:r>
        <w:r>
          <w:instrText xml:space="preserve"> PAGEREF _Toc30028 \h </w:instrText>
        </w:r>
        <w:r>
          <w:fldChar w:fldCharType="separate"/>
        </w:r>
        <w:r>
          <w:t>19</w:t>
        </w:r>
        <w:r>
          <w:fldChar w:fldCharType="end"/>
        </w:r>
      </w:hyperlink>
    </w:p>
    <w:p>
      <w:pPr>
        <w:pStyle w:val="TOC2"/>
        <w:tabs>
          <w:tab w:val="right" w:leader="dot" w:pos="8306"/>
        </w:tabs>
      </w:pPr>
      <w:hyperlink w:anchor="_Toc11199" w:history="1">
        <w:r>
          <w:rPr>
            <w:rFonts w:ascii="仿宋" w:eastAsia="仿宋" w:hAnsi="仿宋" w:cs="仿宋" w:hint="eastAsia"/>
            <w:lang w:eastAsia="zh-CN"/>
          </w:rPr>
          <w:t>(二)、工艺技术方案选用原则</w:t>
        </w:r>
        <w:r>
          <w:tab/>
        </w:r>
        <w:r>
          <w:fldChar w:fldCharType="begin"/>
        </w:r>
        <w:r>
          <w:instrText xml:space="preserve"> PAGEREF _Toc11199 \h </w:instrText>
        </w:r>
        <w:r>
          <w:fldChar w:fldCharType="separate"/>
        </w:r>
        <w:r>
          <w:t>21</w:t>
        </w:r>
        <w:r>
          <w:fldChar w:fldCharType="end"/>
        </w:r>
      </w:hyperlink>
    </w:p>
    <w:p>
      <w:pPr>
        <w:pStyle w:val="TOC2"/>
        <w:tabs>
          <w:tab w:val="right" w:leader="dot" w:pos="8306"/>
        </w:tabs>
      </w:pPr>
      <w:hyperlink w:anchor="_Toc24870" w:history="1">
        <w:r>
          <w:rPr>
            <w:rFonts w:ascii="仿宋" w:eastAsia="仿宋" w:hAnsi="仿宋" w:cs="仿宋" w:hint="eastAsia"/>
            <w:lang w:eastAsia="zh-CN"/>
          </w:rPr>
          <w:t>(三)、工艺技术方案要求</w:t>
        </w:r>
        <w:r>
          <w:tab/>
        </w:r>
        <w:r>
          <w:fldChar w:fldCharType="begin"/>
        </w:r>
        <w:r>
          <w:instrText xml:space="preserve"> PAGEREF _Toc24870 \h </w:instrText>
        </w:r>
        <w:r>
          <w:fldChar w:fldCharType="separate"/>
        </w:r>
        <w:r>
          <w:t>23</w:t>
        </w:r>
        <w:r>
          <w:fldChar w:fldCharType="end"/>
        </w:r>
      </w:hyperlink>
    </w:p>
    <w:p>
      <w:pPr>
        <w:pStyle w:val="TOC1"/>
        <w:tabs>
          <w:tab w:val="right" w:leader="dot" w:pos="8306"/>
        </w:tabs>
      </w:pPr>
      <w:hyperlink w:anchor="_Toc32736" w:history="1">
        <w:r>
          <w:rPr>
            <w:rFonts w:ascii="仿宋" w:eastAsia="仿宋" w:hAnsi="仿宋" w:cs="仿宋" w:hint="eastAsia"/>
            <w:lang w:eastAsia="zh-CN"/>
          </w:rPr>
          <w:t>八、渔业服务项目环境影响分析</w:t>
        </w:r>
        <w:r>
          <w:tab/>
        </w:r>
        <w:r>
          <w:fldChar w:fldCharType="begin"/>
        </w:r>
        <w:r>
          <w:instrText xml:space="preserve"> PAGEREF _Toc32736 \h </w:instrText>
        </w:r>
        <w:r>
          <w:fldChar w:fldCharType="separate"/>
        </w:r>
        <w:r>
          <w:t>25</w:t>
        </w:r>
        <w:r>
          <w:fldChar w:fldCharType="end"/>
        </w:r>
      </w:hyperlink>
    </w:p>
    <w:p>
      <w:pPr>
        <w:pStyle w:val="TOC2"/>
        <w:tabs>
          <w:tab w:val="right" w:leader="dot" w:pos="8306"/>
        </w:tabs>
      </w:pPr>
      <w:hyperlink w:anchor="_Toc19287" w:history="1">
        <w:r>
          <w:rPr>
            <w:rFonts w:ascii="仿宋" w:eastAsia="仿宋" w:hAnsi="仿宋" w:cs="仿宋" w:hint="eastAsia"/>
            <w:lang w:eastAsia="zh-CN"/>
          </w:rPr>
          <w:t>(一)、建设区域环境质量现状</w:t>
        </w:r>
        <w:r>
          <w:tab/>
        </w:r>
        <w:r>
          <w:fldChar w:fldCharType="begin"/>
        </w:r>
        <w:r>
          <w:instrText xml:space="preserve"> PAGEREF _Toc19287 \h </w:instrText>
        </w:r>
        <w:r>
          <w:fldChar w:fldCharType="separate"/>
        </w:r>
        <w:r>
          <w:t>25</w:t>
        </w:r>
        <w:r>
          <w:fldChar w:fldCharType="end"/>
        </w:r>
      </w:hyperlink>
    </w:p>
    <w:p>
      <w:pPr>
        <w:pStyle w:val="TOC2"/>
        <w:tabs>
          <w:tab w:val="right" w:leader="dot" w:pos="8306"/>
        </w:tabs>
      </w:pPr>
      <w:hyperlink w:anchor="_Toc1203" w:history="1">
        <w:r>
          <w:rPr>
            <w:rFonts w:ascii="仿宋" w:eastAsia="仿宋" w:hAnsi="仿宋" w:cs="仿宋" w:hint="eastAsia"/>
            <w:lang w:eastAsia="zh-CN"/>
          </w:rPr>
          <w:t>(二)、建设期环境保护</w:t>
        </w:r>
        <w:r>
          <w:tab/>
        </w:r>
        <w:r>
          <w:fldChar w:fldCharType="begin"/>
        </w:r>
        <w:r>
          <w:instrText xml:space="preserve"> PAGEREF _Toc1203 \h </w:instrText>
        </w:r>
        <w:r>
          <w:fldChar w:fldCharType="separate"/>
        </w:r>
        <w:r>
          <w:t>26</w:t>
        </w:r>
        <w:r>
          <w:fldChar w:fldCharType="end"/>
        </w:r>
      </w:hyperlink>
    </w:p>
    <w:p>
      <w:pPr>
        <w:pStyle w:val="TOC2"/>
        <w:tabs>
          <w:tab w:val="right" w:leader="dot" w:pos="8306"/>
        </w:tabs>
      </w:pPr>
      <w:hyperlink w:anchor="_Toc3403" w:history="1">
        <w:r>
          <w:rPr>
            <w:rFonts w:ascii="仿宋" w:eastAsia="仿宋" w:hAnsi="仿宋" w:cs="仿宋" w:hint="eastAsia"/>
            <w:lang w:eastAsia="zh-CN"/>
          </w:rPr>
          <w:t>(三)、运营期环境保护</w:t>
        </w:r>
        <w:r>
          <w:tab/>
        </w:r>
        <w:r>
          <w:fldChar w:fldCharType="begin"/>
        </w:r>
        <w:r>
          <w:instrText xml:space="preserve"> PAGEREF _Toc3403 \h </w:instrText>
        </w:r>
        <w:r>
          <w:fldChar w:fldCharType="separate"/>
        </w:r>
        <w:r>
          <w:t>28</w:t>
        </w:r>
        <w:r>
          <w:fldChar w:fldCharType="end"/>
        </w:r>
      </w:hyperlink>
    </w:p>
    <w:p>
      <w:pPr>
        <w:pStyle w:val="TOC2"/>
        <w:tabs>
          <w:tab w:val="right" w:leader="dot" w:pos="8306"/>
        </w:tabs>
      </w:pPr>
      <w:hyperlink w:anchor="_Toc32172" w:history="1">
        <w:r>
          <w:rPr>
            <w:rFonts w:ascii="仿宋" w:eastAsia="仿宋" w:hAnsi="仿宋" w:cs="仿宋" w:hint="eastAsia"/>
            <w:lang w:eastAsia="zh-CN"/>
          </w:rPr>
          <w:t>(四)、渔业服务项目建设对区域经济的影响</w:t>
        </w:r>
        <w:r>
          <w:tab/>
        </w:r>
        <w:r>
          <w:fldChar w:fldCharType="begin"/>
        </w:r>
        <w:r>
          <w:instrText xml:space="preserve"> PAGEREF _Toc32172 \h </w:instrText>
        </w:r>
        <w:r>
          <w:fldChar w:fldCharType="separate"/>
        </w:r>
        <w:r>
          <w:t>29</w:t>
        </w:r>
        <w:r>
          <w:fldChar w:fldCharType="end"/>
        </w:r>
      </w:hyperlink>
    </w:p>
    <w:p>
      <w:pPr>
        <w:pStyle w:val="TOC2"/>
        <w:tabs>
          <w:tab w:val="right" w:leader="dot" w:pos="8306"/>
        </w:tabs>
      </w:pPr>
      <w:hyperlink w:anchor="_Toc21882" w:history="1">
        <w:r>
          <w:rPr>
            <w:rFonts w:ascii="仿宋" w:eastAsia="仿宋" w:hAnsi="仿宋" w:cs="仿宋" w:hint="eastAsia"/>
            <w:lang w:eastAsia="zh-CN"/>
          </w:rPr>
          <w:t>(五)、废弃物处理</w:t>
        </w:r>
        <w:r>
          <w:tab/>
        </w:r>
        <w:r>
          <w:fldChar w:fldCharType="begin"/>
        </w:r>
        <w:r>
          <w:instrText xml:space="preserve"> PAGEREF _Toc21882 \h </w:instrText>
        </w:r>
        <w:r>
          <w:fldChar w:fldCharType="separate"/>
        </w:r>
        <w:r>
          <w:t>31</w:t>
        </w:r>
        <w:r>
          <w:fldChar w:fldCharType="end"/>
        </w:r>
      </w:hyperlink>
    </w:p>
    <w:p>
      <w:pPr>
        <w:pStyle w:val="TOC2"/>
        <w:tabs>
          <w:tab w:val="right" w:leader="dot" w:pos="8306"/>
        </w:tabs>
      </w:pPr>
      <w:hyperlink w:anchor="_Toc15604" w:history="1">
        <w:r>
          <w:rPr>
            <w:rFonts w:ascii="仿宋" w:eastAsia="仿宋" w:hAnsi="仿宋" w:cs="仿宋" w:hint="eastAsia"/>
            <w:lang w:eastAsia="zh-CN"/>
          </w:rPr>
          <w:t>(六)、特殊环境影响分析</w:t>
        </w:r>
        <w:r>
          <w:tab/>
        </w:r>
        <w:r>
          <w:fldChar w:fldCharType="begin"/>
        </w:r>
        <w:r>
          <w:instrText xml:space="preserve"> PAGEREF _Toc15604 \h </w:instrText>
        </w:r>
        <w:r>
          <w:fldChar w:fldCharType="separate"/>
        </w:r>
        <w:r>
          <w:t>32</w:t>
        </w:r>
        <w:r>
          <w:fldChar w:fldCharType="end"/>
        </w:r>
      </w:hyperlink>
    </w:p>
    <w:p>
      <w:pPr>
        <w:pStyle w:val="TOC2"/>
        <w:tabs>
          <w:tab w:val="right" w:leader="dot" w:pos="8306"/>
        </w:tabs>
      </w:pPr>
      <w:hyperlink w:anchor="_Toc15562" w:history="1">
        <w:r>
          <w:rPr>
            <w:rFonts w:ascii="仿宋" w:eastAsia="仿宋" w:hAnsi="仿宋" w:cs="仿宋" w:hint="eastAsia"/>
            <w:lang w:eastAsia="zh-CN"/>
          </w:rPr>
          <w:t>(七)、清洁生产</w:t>
        </w:r>
        <w:r>
          <w:tab/>
        </w:r>
        <w:r>
          <w:fldChar w:fldCharType="begin"/>
        </w:r>
        <w:r>
          <w:instrText xml:space="preserve"> PAGEREF _Toc15562 \h </w:instrText>
        </w:r>
        <w:r>
          <w:fldChar w:fldCharType="separate"/>
        </w:r>
        <w:r>
          <w:t>33</w:t>
        </w:r>
        <w:r>
          <w:fldChar w:fldCharType="end"/>
        </w:r>
      </w:hyperlink>
    </w:p>
    <w:p>
      <w:pPr>
        <w:pStyle w:val="TOC2"/>
        <w:tabs>
          <w:tab w:val="right" w:leader="dot" w:pos="8306"/>
        </w:tabs>
      </w:pPr>
      <w:hyperlink w:anchor="_Toc20906" w:history="1">
        <w:r>
          <w:rPr>
            <w:rFonts w:ascii="仿宋" w:eastAsia="仿宋" w:hAnsi="仿宋" w:cs="仿宋" w:hint="eastAsia"/>
            <w:lang w:eastAsia="zh-CN"/>
          </w:rPr>
          <w:t>(八)、环境保护综合评价</w:t>
        </w:r>
        <w:r>
          <w:tab/>
        </w:r>
        <w:r>
          <w:fldChar w:fldCharType="begin"/>
        </w:r>
        <w:r>
          <w:instrText xml:space="preserve"> PAGEREF _Toc20906 \h </w:instrText>
        </w:r>
        <w:r>
          <w:fldChar w:fldCharType="separate"/>
        </w:r>
        <w:r>
          <w:t>34</w:t>
        </w:r>
        <w:r>
          <w:fldChar w:fldCharType="end"/>
        </w:r>
      </w:hyperlink>
    </w:p>
    <w:p>
      <w:pPr>
        <w:pStyle w:val="TOC1"/>
        <w:tabs>
          <w:tab w:val="right" w:leader="dot" w:pos="8306"/>
        </w:tabs>
      </w:pPr>
      <w:hyperlink w:anchor="_Toc28751" w:history="1">
        <w:r>
          <w:rPr>
            <w:rFonts w:ascii="仿宋" w:eastAsia="仿宋" w:hAnsi="仿宋" w:cs="仿宋" w:hint="eastAsia"/>
            <w:lang w:eastAsia="zh-CN"/>
          </w:rPr>
          <w:t>九、渔业服务项目人力资源培养与发展</w:t>
        </w:r>
        <w:r>
          <w:tab/>
        </w:r>
        <w:r>
          <w:fldChar w:fldCharType="begin"/>
        </w:r>
        <w:r>
          <w:instrText xml:space="preserve"> PAGEREF _Toc28751 \h </w:instrText>
        </w:r>
        <w:r>
          <w:fldChar w:fldCharType="separate"/>
        </w:r>
        <w:r>
          <w:t>36</w:t>
        </w:r>
        <w:r>
          <w:fldChar w:fldCharType="end"/>
        </w:r>
      </w:hyperlink>
    </w:p>
    <w:p>
      <w:pPr>
        <w:pStyle w:val="TOC2"/>
        <w:tabs>
          <w:tab w:val="right" w:leader="dot" w:pos="8306"/>
        </w:tabs>
      </w:pPr>
      <w:hyperlink w:anchor="_Toc27971" w:history="1">
        <w:r>
          <w:rPr>
            <w:rFonts w:ascii="仿宋" w:eastAsia="仿宋" w:hAnsi="仿宋" w:cs="仿宋" w:hint="eastAsia"/>
            <w:lang w:eastAsia="zh-CN"/>
          </w:rPr>
          <w:t>(一)、人才需求与规划</w:t>
        </w:r>
        <w:r>
          <w:tab/>
        </w:r>
        <w:r>
          <w:fldChar w:fldCharType="begin"/>
        </w:r>
        <w:r>
          <w:instrText xml:space="preserve"> PAGEREF _Toc27971 \h </w:instrText>
        </w:r>
        <w:r>
          <w:fldChar w:fldCharType="separate"/>
        </w:r>
        <w:r>
          <w:t>36</w:t>
        </w:r>
        <w:r>
          <w:fldChar w:fldCharType="end"/>
        </w:r>
      </w:hyperlink>
    </w:p>
    <w:p>
      <w:pPr>
        <w:pStyle w:val="TOC2"/>
        <w:tabs>
          <w:tab w:val="right" w:leader="dot" w:pos="8306"/>
        </w:tabs>
      </w:pPr>
      <w:hyperlink w:anchor="_Toc22959" w:history="1">
        <w:r>
          <w:rPr>
            <w:rFonts w:ascii="仿宋" w:eastAsia="仿宋" w:hAnsi="仿宋" w:cs="仿宋" w:hint="eastAsia"/>
            <w:lang w:eastAsia="zh-CN"/>
          </w:rPr>
          <w:t>(二)、培训与发展计划</w:t>
        </w:r>
        <w:r>
          <w:tab/>
        </w:r>
        <w:r>
          <w:fldChar w:fldCharType="begin"/>
        </w:r>
        <w:r>
          <w:instrText xml:space="preserve"> PAGEREF _Toc22959 \h </w:instrText>
        </w:r>
        <w:r>
          <w:fldChar w:fldCharType="separate"/>
        </w:r>
        <w:r>
          <w:t>36</w:t>
        </w:r>
        <w:r>
          <w:fldChar w:fldCharType="end"/>
        </w:r>
      </w:hyperlink>
    </w:p>
    <w:p>
      <w:pPr>
        <w:pStyle w:val="TOC1"/>
        <w:tabs>
          <w:tab w:val="right" w:leader="dot" w:pos="8306"/>
        </w:tabs>
      </w:pPr>
      <w:hyperlink w:anchor="_Toc24770" w:history="1">
        <w:r>
          <w:rPr>
            <w:rFonts w:ascii="仿宋" w:eastAsia="仿宋" w:hAnsi="仿宋" w:cs="仿宋" w:hint="eastAsia"/>
            <w:lang w:eastAsia="zh-CN"/>
          </w:rPr>
          <w:t>十、生产安全保护</w:t>
        </w:r>
        <w:r>
          <w:tab/>
        </w:r>
        <w:r>
          <w:fldChar w:fldCharType="begin"/>
        </w:r>
        <w:r>
          <w:instrText xml:space="preserve"> PAGEREF _Toc24770 \h </w:instrText>
        </w:r>
        <w:r>
          <w:fldChar w:fldCharType="separate"/>
        </w:r>
        <w:r>
          <w:t>37</w:t>
        </w:r>
        <w:r>
          <w:fldChar w:fldCharType="end"/>
        </w:r>
      </w:hyperlink>
    </w:p>
    <w:p>
      <w:pPr>
        <w:pStyle w:val="TOC2"/>
        <w:tabs>
          <w:tab w:val="right" w:leader="dot" w:pos="8306"/>
        </w:tabs>
      </w:pPr>
      <w:hyperlink w:anchor="_Toc17392" w:history="1">
        <w:r>
          <w:rPr>
            <w:rFonts w:ascii="仿宋" w:eastAsia="仿宋" w:hAnsi="仿宋" w:cs="仿宋" w:hint="eastAsia"/>
            <w:lang w:eastAsia="zh-CN"/>
          </w:rPr>
          <w:t>(一)、消防安全</w:t>
        </w:r>
        <w:r>
          <w:tab/>
        </w:r>
        <w:r>
          <w:fldChar w:fldCharType="begin"/>
        </w:r>
        <w:r>
          <w:instrText xml:space="preserve"> PAGEREF _Toc17392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55" w:history="1">
        <w:r>
          <w:rPr>
            <w:rFonts w:ascii="仿宋" w:eastAsia="仿宋" w:hAnsi="仿宋" w:cs="仿宋" w:hint="eastAsia"/>
            <w:lang w:eastAsia="zh-CN"/>
          </w:rPr>
          <w:t>(二)、防火防爆总图布置措施</w:t>
        </w:r>
        <w:r>
          <w:tab/>
        </w:r>
        <w:r>
          <w:fldChar w:fldCharType="begin"/>
        </w:r>
        <w:r>
          <w:instrText xml:space="preserve"> PAGEREF _Toc22755 \h </w:instrText>
        </w:r>
        <w:r>
          <w:fldChar w:fldCharType="separate"/>
        </w:r>
        <w:r>
          <w:t>38</w:t>
        </w:r>
        <w:r>
          <w:fldChar w:fldCharType="end"/>
        </w:r>
      </w:hyperlink>
    </w:p>
    <w:p>
      <w:pPr>
        <w:pStyle w:val="TOC2"/>
        <w:tabs>
          <w:tab w:val="right" w:leader="dot" w:pos="8306"/>
        </w:tabs>
      </w:pPr>
      <w:hyperlink w:anchor="_Toc10114" w:history="1">
        <w:r>
          <w:rPr>
            <w:rFonts w:ascii="仿宋" w:eastAsia="仿宋" w:hAnsi="仿宋" w:cs="仿宋" w:hint="eastAsia"/>
            <w:lang w:eastAsia="zh-CN"/>
          </w:rPr>
          <w:t>(三)、自然灾害防范措施</w:t>
        </w:r>
        <w:r>
          <w:tab/>
        </w:r>
        <w:r>
          <w:fldChar w:fldCharType="begin"/>
        </w:r>
        <w:r>
          <w:instrText xml:space="preserve"> PAGEREF _Toc10114 \h </w:instrText>
        </w:r>
        <w:r>
          <w:fldChar w:fldCharType="separate"/>
        </w:r>
        <w:r>
          <w:t>39</w:t>
        </w:r>
        <w:r>
          <w:fldChar w:fldCharType="end"/>
        </w:r>
      </w:hyperlink>
    </w:p>
    <w:p>
      <w:pPr>
        <w:pStyle w:val="TOC2"/>
        <w:tabs>
          <w:tab w:val="right" w:leader="dot" w:pos="8306"/>
        </w:tabs>
      </w:pPr>
      <w:hyperlink w:anchor="_Toc30832" w:history="1">
        <w:r>
          <w:rPr>
            <w:rFonts w:ascii="仿宋" w:eastAsia="仿宋" w:hAnsi="仿宋" w:cs="仿宋" w:hint="eastAsia"/>
            <w:lang w:eastAsia="zh-CN"/>
          </w:rPr>
          <w:t>(四)、安全色及安全标志使用要求</w:t>
        </w:r>
        <w:r>
          <w:tab/>
        </w:r>
        <w:r>
          <w:fldChar w:fldCharType="begin"/>
        </w:r>
        <w:r>
          <w:instrText xml:space="preserve"> PAGEREF _Toc30832 \h </w:instrText>
        </w:r>
        <w:r>
          <w:fldChar w:fldCharType="separate"/>
        </w:r>
        <w:r>
          <w:t>40</w:t>
        </w:r>
        <w:r>
          <w:fldChar w:fldCharType="end"/>
        </w:r>
      </w:hyperlink>
    </w:p>
    <w:p>
      <w:pPr>
        <w:pStyle w:val="TOC2"/>
        <w:tabs>
          <w:tab w:val="right" w:leader="dot" w:pos="8306"/>
        </w:tabs>
      </w:pPr>
      <w:hyperlink w:anchor="_Toc24506" w:history="1">
        <w:r>
          <w:rPr>
            <w:rFonts w:ascii="仿宋" w:eastAsia="仿宋" w:hAnsi="仿宋" w:cs="仿宋" w:hint="eastAsia"/>
            <w:lang w:eastAsia="zh-CN"/>
          </w:rPr>
          <w:t>(五)、防尘防毒措施</w:t>
        </w:r>
        <w:r>
          <w:tab/>
        </w:r>
        <w:r>
          <w:fldChar w:fldCharType="begin"/>
        </w:r>
        <w:r>
          <w:instrText xml:space="preserve"> PAGEREF _Toc24506 \h </w:instrText>
        </w:r>
        <w:r>
          <w:fldChar w:fldCharType="separate"/>
        </w:r>
        <w:r>
          <w:t>41</w:t>
        </w:r>
        <w:r>
          <w:fldChar w:fldCharType="end"/>
        </w:r>
      </w:hyperlink>
    </w:p>
    <w:p>
      <w:pPr>
        <w:pStyle w:val="TOC2"/>
        <w:tabs>
          <w:tab w:val="right" w:leader="dot" w:pos="8306"/>
        </w:tabs>
      </w:pPr>
      <w:hyperlink w:anchor="_Toc10830" w:history="1">
        <w:r>
          <w:rPr>
            <w:rFonts w:ascii="仿宋" w:eastAsia="仿宋" w:hAnsi="仿宋" w:cs="仿宋" w:hint="eastAsia"/>
            <w:lang w:eastAsia="zh-CN"/>
          </w:rPr>
          <w:t>(六)、防静电、触电防护及防雷措施</w:t>
        </w:r>
        <w:r>
          <w:tab/>
        </w:r>
        <w:r>
          <w:fldChar w:fldCharType="begin"/>
        </w:r>
        <w:r>
          <w:instrText xml:space="preserve"> PAGEREF _Toc10830 \h </w:instrText>
        </w:r>
        <w:r>
          <w:fldChar w:fldCharType="separate"/>
        </w:r>
        <w:r>
          <w:t>42</w:t>
        </w:r>
        <w:r>
          <w:fldChar w:fldCharType="end"/>
        </w:r>
      </w:hyperlink>
    </w:p>
    <w:p>
      <w:pPr>
        <w:pStyle w:val="TOC2"/>
        <w:tabs>
          <w:tab w:val="right" w:leader="dot" w:pos="8306"/>
        </w:tabs>
      </w:pPr>
      <w:hyperlink w:anchor="_Toc23845" w:history="1">
        <w:r>
          <w:rPr>
            <w:rFonts w:ascii="仿宋" w:eastAsia="仿宋" w:hAnsi="仿宋" w:cs="仿宋" w:hint="eastAsia"/>
            <w:lang w:eastAsia="zh-CN"/>
          </w:rPr>
          <w:t>(七)、机械设备安全保障措施</w:t>
        </w:r>
        <w:r>
          <w:tab/>
        </w:r>
        <w:r>
          <w:fldChar w:fldCharType="begin"/>
        </w:r>
        <w:r>
          <w:instrText xml:space="preserve"> PAGEREF _Toc23845 \h </w:instrText>
        </w:r>
        <w:r>
          <w:fldChar w:fldCharType="separate"/>
        </w:r>
        <w:r>
          <w:t>43</w:t>
        </w:r>
        <w:r>
          <w:fldChar w:fldCharType="end"/>
        </w:r>
      </w:hyperlink>
    </w:p>
    <w:p>
      <w:pPr>
        <w:pStyle w:val="TOC1"/>
        <w:tabs>
          <w:tab w:val="right" w:leader="dot" w:pos="8306"/>
        </w:tabs>
      </w:pPr>
      <w:hyperlink w:anchor="_Toc4374" w:history="1">
        <w:r>
          <w:rPr>
            <w:rFonts w:ascii="仿宋" w:eastAsia="仿宋" w:hAnsi="仿宋" w:cs="仿宋" w:hint="eastAsia"/>
            <w:lang w:eastAsia="zh-CN"/>
          </w:rPr>
          <w:t>十一、渔业服务项目计划安排</w:t>
        </w:r>
        <w:r>
          <w:tab/>
        </w:r>
        <w:r>
          <w:fldChar w:fldCharType="begin"/>
        </w:r>
        <w:r>
          <w:instrText xml:space="preserve"> PAGEREF _Toc4374 \h </w:instrText>
        </w:r>
        <w:r>
          <w:fldChar w:fldCharType="separate"/>
        </w:r>
        <w:r>
          <w:t>45</w:t>
        </w:r>
        <w:r>
          <w:fldChar w:fldCharType="end"/>
        </w:r>
      </w:hyperlink>
    </w:p>
    <w:p>
      <w:pPr>
        <w:pStyle w:val="TOC2"/>
        <w:tabs>
          <w:tab w:val="right" w:leader="dot" w:pos="8306"/>
        </w:tabs>
      </w:pPr>
      <w:hyperlink w:anchor="_Toc17233" w:history="1">
        <w:r>
          <w:rPr>
            <w:rFonts w:ascii="仿宋" w:eastAsia="仿宋" w:hAnsi="仿宋" w:cs="仿宋" w:hint="eastAsia"/>
            <w:lang w:eastAsia="zh-CN"/>
          </w:rPr>
          <w:t>(一)、建设周期</w:t>
        </w:r>
        <w:r>
          <w:tab/>
        </w:r>
        <w:r>
          <w:fldChar w:fldCharType="begin"/>
        </w:r>
        <w:r>
          <w:instrText xml:space="preserve"> PAGEREF _Toc17233 \h </w:instrText>
        </w:r>
        <w:r>
          <w:fldChar w:fldCharType="separate"/>
        </w:r>
        <w:r>
          <w:t>45</w:t>
        </w:r>
        <w:r>
          <w:fldChar w:fldCharType="end"/>
        </w:r>
      </w:hyperlink>
    </w:p>
    <w:p>
      <w:pPr>
        <w:pStyle w:val="TOC2"/>
        <w:tabs>
          <w:tab w:val="right" w:leader="dot" w:pos="8306"/>
        </w:tabs>
      </w:pPr>
      <w:hyperlink w:anchor="_Toc26664" w:history="1">
        <w:r>
          <w:rPr>
            <w:rFonts w:ascii="仿宋" w:eastAsia="仿宋" w:hAnsi="仿宋" w:cs="仿宋" w:hint="eastAsia"/>
            <w:lang w:eastAsia="zh-CN"/>
          </w:rPr>
          <w:t>(二)、建设进度</w:t>
        </w:r>
        <w:r>
          <w:tab/>
        </w:r>
        <w:r>
          <w:fldChar w:fldCharType="begin"/>
        </w:r>
        <w:r>
          <w:instrText xml:space="preserve"> PAGEREF _Toc26664 \h </w:instrText>
        </w:r>
        <w:r>
          <w:fldChar w:fldCharType="separate"/>
        </w:r>
        <w:r>
          <w:t>45</w:t>
        </w:r>
        <w:r>
          <w:fldChar w:fldCharType="end"/>
        </w:r>
      </w:hyperlink>
    </w:p>
    <w:p>
      <w:pPr>
        <w:pStyle w:val="TOC2"/>
        <w:tabs>
          <w:tab w:val="right" w:leader="dot" w:pos="8306"/>
        </w:tabs>
      </w:pPr>
      <w:hyperlink w:anchor="_Toc5631" w:history="1">
        <w:r>
          <w:rPr>
            <w:rFonts w:ascii="仿宋" w:eastAsia="仿宋" w:hAnsi="仿宋" w:cs="仿宋" w:hint="eastAsia"/>
            <w:lang w:eastAsia="zh-CN"/>
          </w:rPr>
          <w:t>(三)、进度安排注意事项</w:t>
        </w:r>
        <w:r>
          <w:tab/>
        </w:r>
        <w:r>
          <w:fldChar w:fldCharType="begin"/>
        </w:r>
        <w:r>
          <w:instrText xml:space="preserve"> PAGEREF _Toc5631 \h </w:instrText>
        </w:r>
        <w:r>
          <w:fldChar w:fldCharType="separate"/>
        </w:r>
        <w:r>
          <w:t>46</w:t>
        </w:r>
        <w:r>
          <w:fldChar w:fldCharType="end"/>
        </w:r>
      </w:hyperlink>
    </w:p>
    <w:p>
      <w:pPr>
        <w:pStyle w:val="TOC2"/>
        <w:tabs>
          <w:tab w:val="right" w:leader="dot" w:pos="8306"/>
        </w:tabs>
      </w:pPr>
      <w:hyperlink w:anchor="_Toc2711" w:history="1">
        <w:r>
          <w:rPr>
            <w:rFonts w:ascii="仿宋" w:eastAsia="仿宋" w:hAnsi="仿宋" w:cs="仿宋" w:hint="eastAsia"/>
            <w:lang w:eastAsia="zh-CN"/>
          </w:rPr>
          <w:t>(四)、人力资源配置</w:t>
        </w:r>
        <w:r>
          <w:tab/>
        </w:r>
        <w:r>
          <w:fldChar w:fldCharType="begin"/>
        </w:r>
        <w:r>
          <w:instrText xml:space="preserve"> PAGEREF _Toc2711 \h </w:instrText>
        </w:r>
        <w:r>
          <w:fldChar w:fldCharType="separate"/>
        </w:r>
        <w:r>
          <w:t>48</w:t>
        </w:r>
        <w:r>
          <w:fldChar w:fldCharType="end"/>
        </w:r>
      </w:hyperlink>
    </w:p>
    <w:p>
      <w:pPr>
        <w:pStyle w:val="TOC1"/>
        <w:tabs>
          <w:tab w:val="right" w:leader="dot" w:pos="8306"/>
        </w:tabs>
      </w:pPr>
      <w:hyperlink w:anchor="_Toc30948" w:history="1">
        <w:r>
          <w:rPr>
            <w:rFonts w:ascii="仿宋" w:eastAsia="仿宋" w:hAnsi="仿宋" w:cs="仿宋" w:hint="eastAsia"/>
            <w:lang w:eastAsia="zh-CN"/>
          </w:rPr>
          <w:t>十二、渔业服务项目创新与研发</w:t>
        </w:r>
        <w:r>
          <w:tab/>
        </w:r>
        <w:r>
          <w:fldChar w:fldCharType="begin"/>
        </w:r>
        <w:r>
          <w:instrText xml:space="preserve"> PAGEREF _Toc30948 \h </w:instrText>
        </w:r>
        <w:r>
          <w:fldChar w:fldCharType="separate"/>
        </w:r>
        <w:r>
          <w:t>49</w:t>
        </w:r>
        <w:r>
          <w:fldChar w:fldCharType="end"/>
        </w:r>
      </w:hyperlink>
    </w:p>
    <w:p>
      <w:pPr>
        <w:pStyle w:val="TOC2"/>
        <w:tabs>
          <w:tab w:val="right" w:leader="dot" w:pos="8306"/>
        </w:tabs>
      </w:pPr>
      <w:hyperlink w:anchor="_Toc13937" w:history="1">
        <w:r>
          <w:rPr>
            <w:rFonts w:ascii="仿宋" w:eastAsia="仿宋" w:hAnsi="仿宋" w:cs="仿宋" w:hint="eastAsia"/>
            <w:lang w:eastAsia="zh-CN"/>
          </w:rPr>
          <w:t>(一)、创新策略与方向</w:t>
        </w:r>
        <w:r>
          <w:tab/>
        </w:r>
        <w:r>
          <w:fldChar w:fldCharType="begin"/>
        </w:r>
        <w:r>
          <w:instrText xml:space="preserve"> PAGEREF _Toc13937 \h </w:instrText>
        </w:r>
        <w:r>
          <w:fldChar w:fldCharType="separate"/>
        </w:r>
        <w:r>
          <w:t>49</w:t>
        </w:r>
        <w:r>
          <w:fldChar w:fldCharType="end"/>
        </w:r>
      </w:hyperlink>
    </w:p>
    <w:p>
      <w:pPr>
        <w:pStyle w:val="TOC2"/>
        <w:tabs>
          <w:tab w:val="right" w:leader="dot" w:pos="8306"/>
        </w:tabs>
      </w:pPr>
      <w:hyperlink w:anchor="_Toc24155" w:history="1">
        <w:r>
          <w:rPr>
            <w:rFonts w:ascii="仿宋" w:eastAsia="仿宋" w:hAnsi="仿宋" w:cs="仿宋" w:hint="eastAsia"/>
            <w:lang w:eastAsia="zh-CN"/>
          </w:rPr>
          <w:t>(二)、研发规划与投入</w:t>
        </w:r>
        <w:r>
          <w:tab/>
        </w:r>
        <w:r>
          <w:fldChar w:fldCharType="begin"/>
        </w:r>
        <w:r>
          <w:instrText xml:space="preserve"> PAGEREF _Toc24155 \h </w:instrText>
        </w:r>
        <w:r>
          <w:fldChar w:fldCharType="separate"/>
        </w:r>
        <w:r>
          <w:t>50</w:t>
        </w:r>
        <w:r>
          <w:fldChar w:fldCharType="end"/>
        </w:r>
      </w:hyperlink>
    </w:p>
    <w:p>
      <w:pPr>
        <w:pStyle w:val="TOC1"/>
        <w:tabs>
          <w:tab w:val="right" w:leader="dot" w:pos="8306"/>
        </w:tabs>
      </w:pPr>
      <w:hyperlink w:anchor="_Toc5921" w:history="1">
        <w:r>
          <w:rPr>
            <w:rFonts w:ascii="仿宋" w:eastAsia="仿宋" w:hAnsi="仿宋" w:cs="仿宋" w:hint="eastAsia"/>
            <w:lang w:eastAsia="zh-CN"/>
          </w:rPr>
          <w:t>十三、渔业服务项目工程方案分析</w:t>
        </w:r>
        <w:r>
          <w:tab/>
        </w:r>
        <w:r>
          <w:fldChar w:fldCharType="begin"/>
        </w:r>
        <w:r>
          <w:instrText xml:space="preserve"> PAGEREF _Toc5921 \h </w:instrText>
        </w:r>
        <w:r>
          <w:fldChar w:fldCharType="separate"/>
        </w:r>
        <w:r>
          <w:t>52</w:t>
        </w:r>
        <w:r>
          <w:fldChar w:fldCharType="end"/>
        </w:r>
      </w:hyperlink>
    </w:p>
    <w:p>
      <w:pPr>
        <w:pStyle w:val="TOC2"/>
        <w:tabs>
          <w:tab w:val="right" w:leader="dot" w:pos="8306"/>
        </w:tabs>
      </w:pPr>
      <w:hyperlink w:anchor="_Toc9395" w:history="1">
        <w:r>
          <w:rPr>
            <w:rFonts w:ascii="仿宋" w:eastAsia="仿宋" w:hAnsi="仿宋" w:cs="仿宋" w:hint="eastAsia"/>
            <w:lang w:eastAsia="zh-CN"/>
          </w:rPr>
          <w:t>(一)、建筑工程设计原则</w:t>
        </w:r>
        <w:r>
          <w:tab/>
        </w:r>
        <w:r>
          <w:fldChar w:fldCharType="begin"/>
        </w:r>
        <w:r>
          <w:instrText xml:space="preserve"> PAGEREF _Toc9395 \h </w:instrText>
        </w:r>
        <w:r>
          <w:fldChar w:fldCharType="separate"/>
        </w:r>
        <w:r>
          <w:t>52</w:t>
        </w:r>
        <w:r>
          <w:fldChar w:fldCharType="end"/>
        </w:r>
      </w:hyperlink>
    </w:p>
    <w:p>
      <w:pPr>
        <w:pStyle w:val="TOC2"/>
        <w:tabs>
          <w:tab w:val="right" w:leader="dot" w:pos="8306"/>
        </w:tabs>
      </w:pPr>
      <w:hyperlink w:anchor="_Toc14334" w:history="1">
        <w:r>
          <w:rPr>
            <w:rFonts w:ascii="仿宋" w:eastAsia="仿宋" w:hAnsi="仿宋" w:cs="仿宋" w:hint="eastAsia"/>
            <w:lang w:eastAsia="zh-CN"/>
          </w:rPr>
          <w:t>(二)、土建工程建设指标</w:t>
        </w:r>
        <w:r>
          <w:tab/>
        </w:r>
        <w:r>
          <w:fldChar w:fldCharType="begin"/>
        </w:r>
        <w:r>
          <w:instrText xml:space="preserve"> PAGEREF _Toc14334 \h </w:instrText>
        </w:r>
        <w:r>
          <w:fldChar w:fldCharType="separate"/>
        </w:r>
        <w:r>
          <w:t>55</w:t>
        </w:r>
        <w:r>
          <w:fldChar w:fldCharType="end"/>
        </w:r>
      </w:hyperlink>
    </w:p>
    <w:p>
      <w:pPr>
        <w:pStyle w:val="TOC1"/>
        <w:tabs>
          <w:tab w:val="right" w:leader="dot" w:pos="8306"/>
        </w:tabs>
      </w:pPr>
      <w:hyperlink w:anchor="_Toc24330" w:history="1">
        <w:r>
          <w:rPr>
            <w:rFonts w:ascii="仿宋" w:eastAsia="仿宋" w:hAnsi="仿宋" w:cs="仿宋" w:hint="eastAsia"/>
            <w:lang w:eastAsia="zh-CN"/>
          </w:rPr>
          <w:t>十四、渔业服务项目实施保障措施</w:t>
        </w:r>
        <w:r>
          <w:tab/>
        </w:r>
        <w:r>
          <w:fldChar w:fldCharType="begin"/>
        </w:r>
        <w:r>
          <w:instrText xml:space="preserve"> PAGEREF _Toc24330 \h </w:instrText>
        </w:r>
        <w:r>
          <w:fldChar w:fldCharType="separate"/>
        </w:r>
        <w:r>
          <w:t>57</w:t>
        </w:r>
        <w:r>
          <w:fldChar w:fldCharType="end"/>
        </w:r>
      </w:hyperlink>
    </w:p>
    <w:p>
      <w:pPr>
        <w:pStyle w:val="TOC2"/>
        <w:tabs>
          <w:tab w:val="right" w:leader="dot" w:pos="8306"/>
        </w:tabs>
      </w:pPr>
      <w:hyperlink w:anchor="_Toc18506" w:history="1">
        <w:r>
          <w:rPr>
            <w:rFonts w:ascii="仿宋" w:eastAsia="仿宋" w:hAnsi="仿宋" w:cs="仿宋" w:hint="eastAsia"/>
            <w:lang w:eastAsia="zh-CN"/>
          </w:rPr>
          <w:t>(一)、渔业服务项目实施保障机制</w:t>
        </w:r>
        <w:r>
          <w:tab/>
        </w:r>
        <w:r>
          <w:fldChar w:fldCharType="begin"/>
        </w:r>
        <w:r>
          <w:instrText xml:space="preserve"> PAGEREF _Toc18506 \h </w:instrText>
        </w:r>
        <w:r>
          <w:fldChar w:fldCharType="separate"/>
        </w:r>
        <w:r>
          <w:t>57</w:t>
        </w:r>
        <w:r>
          <w:fldChar w:fldCharType="end"/>
        </w:r>
      </w:hyperlink>
    </w:p>
    <w:p>
      <w:pPr>
        <w:pStyle w:val="TOC2"/>
        <w:tabs>
          <w:tab w:val="right" w:leader="dot" w:pos="8306"/>
        </w:tabs>
      </w:pPr>
      <w:hyperlink w:anchor="_Toc11726" w:history="1">
        <w:r>
          <w:rPr>
            <w:rFonts w:ascii="仿宋" w:eastAsia="仿宋" w:hAnsi="仿宋" w:cs="仿宋" w:hint="eastAsia"/>
            <w:lang w:eastAsia="zh-CN"/>
          </w:rPr>
          <w:t>(二)、渔业服务项目法律合规要求</w:t>
        </w:r>
        <w:r>
          <w:tab/>
        </w:r>
        <w:r>
          <w:fldChar w:fldCharType="begin"/>
        </w:r>
        <w:r>
          <w:instrText xml:space="preserve"> PAGEREF _Toc11726 \h </w:instrText>
        </w:r>
        <w:r>
          <w:fldChar w:fldCharType="separate"/>
        </w:r>
        <w:r>
          <w:t>60</w:t>
        </w:r>
        <w:r>
          <w:fldChar w:fldCharType="end"/>
        </w:r>
      </w:hyperlink>
    </w:p>
    <w:p>
      <w:pPr>
        <w:pStyle w:val="TOC2"/>
        <w:tabs>
          <w:tab w:val="right" w:leader="dot" w:pos="8306"/>
        </w:tabs>
      </w:pPr>
      <w:hyperlink w:anchor="_Toc9258" w:history="1">
        <w:r>
          <w:rPr>
            <w:rFonts w:ascii="仿宋" w:eastAsia="仿宋" w:hAnsi="仿宋" w:cs="仿宋" w:hint="eastAsia"/>
            <w:lang w:eastAsia="zh-CN"/>
          </w:rPr>
          <w:t>(三)、渔业服务项目合同管理与法律事务</w:t>
        </w:r>
        <w:r>
          <w:tab/>
        </w:r>
        <w:r>
          <w:fldChar w:fldCharType="begin"/>
        </w:r>
        <w:r>
          <w:instrText xml:space="preserve"> PAGEREF _Toc9258 \h </w:instrText>
        </w:r>
        <w:r>
          <w:fldChar w:fldCharType="separate"/>
        </w:r>
        <w:r>
          <w:t>64</w:t>
        </w:r>
        <w:r>
          <w:fldChar w:fldCharType="end"/>
        </w:r>
      </w:hyperlink>
    </w:p>
    <w:p>
      <w:pPr>
        <w:pStyle w:val="TOC2"/>
        <w:tabs>
          <w:tab w:val="right" w:leader="dot" w:pos="8306"/>
        </w:tabs>
      </w:pPr>
      <w:hyperlink w:anchor="_Toc27728" w:history="1">
        <w:r>
          <w:rPr>
            <w:rFonts w:ascii="仿宋" w:eastAsia="仿宋" w:hAnsi="仿宋" w:cs="仿宋" w:hint="eastAsia"/>
            <w:lang w:eastAsia="zh-CN"/>
          </w:rPr>
          <w:t>(四)、渔业服务项目知识产权保护策略</w:t>
        </w:r>
        <w:r>
          <w:tab/>
        </w:r>
        <w:r>
          <w:fldChar w:fldCharType="begin"/>
        </w:r>
        <w:r>
          <w:instrText xml:space="preserve"> PAGEREF _Toc27728 \h </w:instrText>
        </w:r>
        <w:r>
          <w:fldChar w:fldCharType="separate"/>
        </w:r>
        <w:r>
          <w:t>71</w:t>
        </w:r>
        <w:r>
          <w:fldChar w:fldCharType="end"/>
        </w:r>
      </w:hyperlink>
    </w:p>
    <w:p>
      <w:pPr>
        <w:pStyle w:val="TOC1"/>
        <w:tabs>
          <w:tab w:val="right" w:leader="dot" w:pos="8306"/>
        </w:tabs>
      </w:pPr>
      <w:hyperlink w:anchor="_Toc29279" w:history="1">
        <w:r>
          <w:rPr>
            <w:rFonts w:ascii="仿宋" w:eastAsia="仿宋" w:hAnsi="仿宋" w:cs="仿宋" w:hint="eastAsia"/>
            <w:lang w:eastAsia="zh-CN"/>
          </w:rPr>
          <w:t>十五、渔业服务项目变更管理</w:t>
        </w:r>
        <w:r>
          <w:tab/>
        </w:r>
        <w:r>
          <w:fldChar w:fldCharType="begin"/>
        </w:r>
        <w:r>
          <w:instrText xml:space="preserve"> PAGEREF _Toc29279 \h </w:instrText>
        </w:r>
        <w:r>
          <w:fldChar w:fldCharType="separate"/>
        </w:r>
        <w:r>
          <w:t>73</w:t>
        </w:r>
        <w:r>
          <w:fldChar w:fldCharType="end"/>
        </w:r>
      </w:hyperlink>
    </w:p>
    <w:p>
      <w:pPr>
        <w:pStyle w:val="TOC2"/>
        <w:tabs>
          <w:tab w:val="right" w:leader="dot" w:pos="8306"/>
        </w:tabs>
      </w:pPr>
      <w:hyperlink w:anchor="_Toc25631" w:history="1">
        <w:r>
          <w:rPr>
            <w:rFonts w:ascii="仿宋" w:eastAsia="仿宋" w:hAnsi="仿宋" w:cs="仿宋" w:hint="eastAsia"/>
            <w:lang w:eastAsia="zh-CN"/>
          </w:rPr>
          <w:t>(一)、变更申请与评估</w:t>
        </w:r>
        <w:r>
          <w:tab/>
        </w:r>
        <w:r>
          <w:fldChar w:fldCharType="begin"/>
        </w:r>
        <w:r>
          <w:instrText xml:space="preserve"> PAGEREF _Toc25631 \h </w:instrText>
        </w:r>
        <w:r>
          <w:fldChar w:fldCharType="separate"/>
        </w:r>
        <w:r>
          <w:t>73</w:t>
        </w:r>
        <w:r>
          <w:fldChar w:fldCharType="end"/>
        </w:r>
      </w:hyperlink>
    </w:p>
    <w:p>
      <w:pPr>
        <w:pStyle w:val="TOC2"/>
        <w:tabs>
          <w:tab w:val="right" w:leader="dot" w:pos="8306"/>
        </w:tabs>
      </w:pPr>
      <w:hyperlink w:anchor="_Toc25801" w:history="1">
        <w:r>
          <w:rPr>
            <w:rFonts w:ascii="仿宋" w:eastAsia="仿宋" w:hAnsi="仿宋" w:cs="仿宋" w:hint="eastAsia"/>
            <w:lang w:eastAsia="zh-CN"/>
          </w:rPr>
          <w:t>(二)、变更实施与控制</w:t>
        </w:r>
        <w:r>
          <w:tab/>
        </w:r>
        <w:r>
          <w:fldChar w:fldCharType="begin"/>
        </w:r>
        <w:r>
          <w:instrText xml:space="preserve"> PAGEREF _Toc25801 \h </w:instrText>
        </w:r>
        <w:r>
          <w:fldChar w:fldCharType="separate"/>
        </w:r>
        <w:r>
          <w:t>74</w:t>
        </w:r>
        <w:r>
          <w:fldChar w:fldCharType="end"/>
        </w:r>
      </w:hyperlink>
    </w:p>
    <w:p>
      <w:pPr>
        <w:pStyle w:val="TOC1"/>
        <w:tabs>
          <w:tab w:val="right" w:leader="dot" w:pos="8306"/>
        </w:tabs>
      </w:pPr>
      <w:hyperlink w:anchor="_Toc31742" w:history="1">
        <w:r>
          <w:rPr>
            <w:rFonts w:ascii="仿宋" w:eastAsia="仿宋" w:hAnsi="仿宋" w:cs="仿宋" w:hint="eastAsia"/>
            <w:lang w:eastAsia="zh-CN"/>
          </w:rPr>
          <w:t>十六、利益相关者分析与沟通计划</w:t>
        </w:r>
        <w:r>
          <w:tab/>
        </w:r>
        <w:r>
          <w:fldChar w:fldCharType="begin"/>
        </w:r>
        <w:r>
          <w:instrText xml:space="preserve"> PAGEREF _Toc31742 \h </w:instrText>
        </w:r>
        <w:r>
          <w:fldChar w:fldCharType="separate"/>
        </w:r>
        <w:r>
          <w:t>74</w:t>
        </w:r>
        <w:r>
          <w:fldChar w:fldCharType="end"/>
        </w:r>
      </w:hyperlink>
    </w:p>
    <w:p>
      <w:pPr>
        <w:pStyle w:val="TOC2"/>
        <w:tabs>
          <w:tab w:val="right" w:leader="dot" w:pos="8306"/>
        </w:tabs>
      </w:pPr>
      <w:hyperlink w:anchor="_Toc23032" w:history="1">
        <w:r>
          <w:rPr>
            <w:rFonts w:ascii="仿宋" w:eastAsia="仿宋" w:hAnsi="仿宋" w:cs="仿宋" w:hint="eastAsia"/>
            <w:lang w:eastAsia="zh-CN"/>
          </w:rPr>
          <w:t>(一)、利益相关者分析</w:t>
        </w:r>
        <w:r>
          <w:tab/>
        </w:r>
        <w:r>
          <w:fldChar w:fldCharType="begin"/>
        </w:r>
        <w:r>
          <w:instrText xml:space="preserve"> PAGEREF _Toc23032 \h </w:instrText>
        </w:r>
        <w:r>
          <w:fldChar w:fldCharType="separate"/>
        </w:r>
        <w:r>
          <w:t>74</w:t>
        </w:r>
        <w:r>
          <w:fldChar w:fldCharType="end"/>
        </w:r>
      </w:hyperlink>
    </w:p>
    <w:p>
      <w:pPr>
        <w:pStyle w:val="TOC2"/>
        <w:tabs>
          <w:tab w:val="right" w:leader="dot" w:pos="8306"/>
        </w:tabs>
      </w:pPr>
      <w:hyperlink w:anchor="_Toc18346" w:history="1">
        <w:r>
          <w:rPr>
            <w:rFonts w:ascii="仿宋" w:eastAsia="仿宋" w:hAnsi="仿宋" w:cs="仿宋" w:hint="eastAsia"/>
            <w:lang w:eastAsia="zh-CN"/>
          </w:rPr>
          <w:t>(二)、沟通计划</w:t>
        </w:r>
        <w:r>
          <w:tab/>
        </w:r>
        <w:r>
          <w:fldChar w:fldCharType="begin"/>
        </w:r>
        <w:r>
          <w:instrText xml:space="preserve"> PAGEREF _Toc18346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5"/>
      <w:r>
        <w:rPr>
          <w:rFonts w:ascii="仿宋" w:eastAsia="仿宋" w:hAnsi="仿宋" w:cs="仿宋" w:hint="eastAsia"/>
          <w:sz w:val="28"/>
          <w:lang w:eastAsia="zh-CN"/>
        </w:rPr>
        <w:t>一、渔业服务项目土建工程</w:t>
      </w:r>
      <w:bookmarkEnd w:id="2"/>
    </w:p>
    <w:p>
      <w:pPr>
        <w:pStyle w:val="Heading2"/>
        <w:rPr>
          <w:rFonts w:ascii="仿宋" w:eastAsia="仿宋" w:hAnsi="仿宋" w:cs="仿宋" w:hint="eastAsia"/>
          <w:lang w:eastAsia="zh-CN"/>
        </w:rPr>
      </w:pPr>
      <w:bookmarkStart w:id="3" w:name="_Toc200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在渔业服务项目的建筑工程设计中，我们将秉承一系列重要的设计原则，以确保渔业服务项目建筑在功能、美观、可持续性等方面达到最佳效果。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首要原则是确保建筑的功能性得到最大化的发挥。我们将充分理解渔业服务项目的实际需求，合理布局各个功能区域，保证建筑在满足业务需求的同时，提供高效的工作环境。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在建筑设计中，我们将综合考虑建设和运营成本。通过精细的经济效益分析，确保设计方案在高效利用资源的同时，对渔业服务项目的长期盈利能力有积极的贡献。</w:t>
      </w:r>
    </w:p>
    <w:p>
      <w:pPr>
        <w:pStyle w:val="Heading2"/>
        <w:ind w:firstLine="560" w:firstLineChars="200"/>
        <w:rPr>
          <w:rFonts w:ascii="仿宋" w:eastAsia="仿宋" w:hAnsi="仿宋" w:cs="仿宋" w:hint="eastAsia"/>
          <w:sz w:val="28"/>
          <w:lang w:eastAsia="zh-CN"/>
        </w:rPr>
      </w:pPr>
      <w:bookmarkStart w:id="4" w:name="_Toc149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服务项目的土建工程设计中，我们将精准设定设计年限，结合渔业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渔业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1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渔业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渔业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1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本期工程渔业服务项目预计总建筑面积XXX平方米，其中：计容建筑面积XXX平方米，计划建筑工程投资XX万元，占渔业服务项目总投资的XX%。</w:t>
      </w:r>
    </w:p>
    <w:p>
      <w:pPr>
        <w:pStyle w:val="Heading1"/>
        <w:ind w:firstLine="560" w:firstLineChars="200"/>
        <w:rPr>
          <w:rFonts w:ascii="仿宋" w:eastAsia="仿宋" w:hAnsi="仿宋" w:cs="仿宋" w:hint="eastAsia"/>
          <w:sz w:val="28"/>
          <w:lang w:eastAsia="zh-CN"/>
        </w:rPr>
      </w:pPr>
      <w:bookmarkStart w:id="7" w:name="_Toc6709"/>
      <w:r>
        <w:rPr>
          <w:rFonts w:ascii="仿宋" w:eastAsia="仿宋" w:hAnsi="仿宋" w:cs="仿宋" w:hint="eastAsia"/>
          <w:sz w:val="28"/>
          <w:lang w:eastAsia="zh-CN"/>
        </w:rPr>
        <w:t>二、渔业服务项目绩效评估</w:t>
      </w:r>
      <w:bookmarkEnd w:id="7"/>
    </w:p>
    <w:p>
      <w:pPr>
        <w:pStyle w:val="Heading2"/>
        <w:rPr>
          <w:rFonts w:ascii="仿宋" w:eastAsia="仿宋" w:hAnsi="仿宋" w:cs="仿宋" w:hint="eastAsia"/>
          <w:lang w:eastAsia="zh-CN"/>
        </w:rPr>
      </w:pPr>
      <w:bookmarkStart w:id="8" w:name="_Toc1635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服务项目中，我们设计了一套全面的绩效评估指标，以确保渔业服务项目的可控和成功交付。这些指标跨足渔业服务项目目标、成本、进度和质量等多个维度，为我们提供了全面洞察渔业服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目标达成率是我们关注的首要指标。我们设定了明确的目标，并通过定期监测和评估，迅速发现并应对潜在的目标偏差。这为渔业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成本绩效是另一个核心关注点。通过实际成本与预算成本的对比分析，我们深入了解成本差异的原因，及时调整资源分配，保持渔业服务项目在经济效益方面的合理水平。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进度作为关键的绩效指标之一，得到了精心的关注。我们制定了详细的渔业服务项目进度计划，并设立了进度符合度指标，确保实际进度与计划进度保持一致。这使我们能够快速发现和解决潜在的进度问题，保持渔业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渔业服务项目绩效的不可或缺的一环。我们引入了一系列的质量标准和客户满意度指标，以确保渔业服务项目交付的成果在质量上达到或超越预期水平。通过持续监测这些指标，我们努力提升渔业服务项目整体质量水平，为渔业服务项目的成功交付提供有力保障。通过这些科学且全面的绩效评估，我们能够更好地引导渔业服务项目的持续改进，确保渔业服务项目目标的顺利达成。</w:t>
      </w:r>
    </w:p>
    <w:p>
      <w:pPr>
        <w:pStyle w:val="Heading2"/>
        <w:ind w:firstLine="560" w:firstLineChars="200"/>
        <w:rPr>
          <w:rFonts w:ascii="仿宋" w:eastAsia="仿宋" w:hAnsi="仿宋" w:cs="仿宋" w:hint="eastAsia"/>
          <w:sz w:val="28"/>
          <w:lang w:eastAsia="zh-CN"/>
        </w:rPr>
      </w:pPr>
      <w:bookmarkStart w:id="9" w:name="_Toc2522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绩效评估是渔业服务项目中的关键环节，为确保渔业服务项目达到预期目标，我们采用了多层次、多维度的绩效评估方法。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渔业服务项目的战略目标对齐，确保每个决策和行动都与渔业服务项目整体目标保持一致。团队会定期召开战略对齐会议，审视当前工作与渔业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渔业服务项目进度、质量、成本和风险等方面。这些指标通过数据收集和分析，为渔业服务项目管理团队提供了客观的评估依据。例如，我们通过渔业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绩效评估不仅仅停留在渔业服务项目内部，还考虑了渔业服务项目对外部环境的影响。我们定期进行干系人满意度调查，以了解各利益相关方对渔业服务项目的期望和满意度，并及时做出调整。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这种多层次、多角度的绩效评估方法，使得我们能够全面了解渔业服务项目的运行状态，及时做出调整，确保渔业服务项目在不断变化的环境中保持稳健前行。</w:t>
      </w:r>
    </w:p>
    <w:p>
      <w:pPr>
        <w:pStyle w:val="Heading2"/>
        <w:ind w:firstLine="560" w:firstLineChars="200"/>
        <w:rPr>
          <w:rFonts w:ascii="仿宋" w:eastAsia="仿宋" w:hAnsi="仿宋" w:cs="仿宋" w:hint="eastAsia"/>
          <w:sz w:val="28"/>
          <w:lang w:eastAsia="zh-CN"/>
        </w:rPr>
      </w:pPr>
      <w:bookmarkStart w:id="10" w:name="_Toc2850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为了确保渔业服务项目的有效管理和不断优化，我们采用了精心设计的绩效评估周期。这个周期旨在实现灵活、实时和全面的评估，以适应渔业服务项目执行中的各种挑战。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渔业服务项目的不同需求，分为短期、中期和长期。短期评估关注每个迭代或工作周期，以及时发现和解决当前任务中的问题。中期评估涵盖几个迭代，深入了解整体渔业服务项目的趋势和性能。长期评估则着眼于整个渔业服务项目阶段，确保渔业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渔业服务项目管理工具和协作平台，团队成员能够随时更新和分享渔业服务项目数据。这种实时性的反馈机制使我们能够及时察觉潜在问题，快速调整，保持渔业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渔业服务项目的决策制定密不可分。每个周期的渔业服务项目回顾会议成为集体总结经验、识别问题深层次原因并找到创新解决方案的平台。这种定期的反思与调整机制使渔业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7085"/>
      <w:r>
        <w:rPr>
          <w:rFonts w:ascii="仿宋" w:eastAsia="仿宋" w:hAnsi="仿宋" w:cs="仿宋" w:hint="eastAsia"/>
          <w:sz w:val="28"/>
          <w:lang w:eastAsia="zh-CN"/>
        </w:rPr>
        <w:t>三、渔业服务项目建设单位说明</w:t>
      </w:r>
      <w:bookmarkEnd w:id="11"/>
    </w:p>
    <w:p>
      <w:pPr>
        <w:pStyle w:val="Heading2"/>
        <w:rPr>
          <w:rFonts w:ascii="仿宋" w:eastAsia="仿宋" w:hAnsi="仿宋" w:cs="仿宋" w:hint="eastAsia"/>
          <w:lang w:eastAsia="zh-CN"/>
        </w:rPr>
      </w:pPr>
      <w:bookmarkStart w:id="12" w:name="_Toc19317"/>
      <w:r>
        <w:rPr>
          <w:rFonts w:ascii="仿宋" w:eastAsia="仿宋" w:hAnsi="仿宋" w:cs="仿宋" w:hint="eastAsia"/>
          <w:lang w:eastAsia="zh-CN"/>
        </w:rPr>
        <w:t>(一)、渔业服务项目承办单位基本情况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03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渔业服务项目承办单位的XXXX，我们着眼于实现可持续的经济效益。通过技术创新和解决方案的提供，公司预计在渔业服务项目执行期间将获得可观的收入增长。这一收入来源主要包括渔业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同时，我们注重成本控制和效率提升，以确保渔业服务项目的可持续盈利。透过精细的管理和资源优化，公司期望实现渔业服务项目利润最大化。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渔业服务项目实施进行全面的投资评估，包括渔业服务项目启动阶段的资金投入和后续运营成本。通过对渔业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渔业服务项目实施过程中具备足够的资金流动性，公司将进行详尽的现金流分析。这包括资金需求的合理预测、渔业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2521"/>
      <w:r>
        <w:rPr>
          <w:rFonts w:ascii="仿宋" w:eastAsia="仿宋" w:hAnsi="仿宋" w:cs="仿宋" w:hint="eastAsia"/>
          <w:sz w:val="28"/>
          <w:lang w:eastAsia="zh-CN"/>
        </w:rPr>
        <w:t>四、渔业服务项目危机管理</w:t>
      </w:r>
      <w:bookmarkEnd w:id="14"/>
    </w:p>
    <w:p>
      <w:pPr>
        <w:pStyle w:val="Heading2"/>
        <w:rPr>
          <w:rFonts w:ascii="仿宋" w:eastAsia="仿宋" w:hAnsi="仿宋" w:cs="仿宋" w:hint="eastAsia"/>
          <w:lang w:eastAsia="zh-CN"/>
        </w:rPr>
      </w:pPr>
      <w:bookmarkStart w:id="15" w:name="_Toc964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服务项目危机管理中，危机预警与识别是确保渔业服务项目稳健运行的核心步骤。通过建立全面的监测机制，渔业服务项目团队旨在及时发现和理解潜在的风险和危机因素，以便采取及时的预防和应对措施，确保渔业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首先，通过深入的风险评估，渔业服务项目团队全面分析了整个渔业服务项目和各个阶段可能存在的威胁。这包括准确评估每个潜在风险的发生概率和可能影响的程度，为后续危机预警提供了有力支持。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渔业服务项目团队着重于明确定义渔业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渔业服务项目进展的持续监控，团队能够及时发现潜在问题并作出迅速反应。渔业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在这一阶段，团队的专业素养和反应速度将发挥至关重要的作用，以确保潜在危机能够在初期得到有效的处理，最大程度地减轻负面影响。通过危机预警与识别，渔业服务项目得以更有序、可控地推进。</w:t>
      </w:r>
    </w:p>
    <w:p>
      <w:pPr>
        <w:pStyle w:val="Heading2"/>
        <w:ind w:firstLine="560" w:firstLineChars="200"/>
        <w:rPr>
          <w:rFonts w:ascii="仿宋" w:eastAsia="仿宋" w:hAnsi="仿宋" w:cs="仿宋" w:hint="eastAsia"/>
          <w:sz w:val="28"/>
          <w:lang w:eastAsia="zh-CN"/>
        </w:rPr>
      </w:pPr>
      <w:bookmarkStart w:id="16" w:name="_Toc650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在危机发生时，渔业服务项目团队立即行动，成立了应急小组。该小组的任务是迅速制定并实施紧急应对措施，以最小化潜在损失。以下是采取的主要措施：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暂停渔业服务项目进度：为遏制危机蔓延，渔业服务项目暂时停止进行，以便全面评估当前状况。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资源重新分配：重新评估渔业服务项目资源的分配，确保最大限度地减小损失。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实时沟通：与关键利益相关者建立实时沟通机制，向他们传递渔业服务项目危机的实际状况，保障渔业服务项目核心利益。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在紧急应对的同时，渔业服务项目团队强调了团队协作和有效沟通的重要性。以下是团队协作的关键举措：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信息共享机制：建立了信息共享平台，确保团队成员能够及时获取渔业服务项目危机的实时信息。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领导者沟通：渔业服务项目领导者通过定期会议和即时沟通工具，指导团队应对危机，保持团队稳定运行。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随着危机得到初步控制，渔业服务项目团队转向制定恢复计划，以确保渔业服务项目能够从中迅速恢复。主要恢复计划包括：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修复受损的进度计划：重新评估渔业服务项目进度，制定修复计划，确保渔业服务项目尽快回归正常进程。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重新调整资源分配：优化资源分配，确保渔业服务项目在有限资源下高效运转。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风险管理机制加强：对渔业服务项目风险进行全面评估，制定更强化的风险管理策略，以预防未来可能的危机。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27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812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渔业服务项目的技术管理特点体现在其创新导向。通过引入最先进的技术趋势和解决方案，渔业服务项目致力于提升科技含量、提高质量和效率水平。这意味着我们将采用最新的工具和方法，确保渔业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渔业服务项目技术管理的显著特征。通过整合不同领域的技术资源，我们实现了跨学科的协同工作。这有助于优化技术架构，提高整体效能。此外，整合性策略还促进了不同技术团队之间的紧密沟通和高效合作，确保渔业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渔业服务项目所采用的技术。通过不断优化技术方案，渔业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渔业服务项目团队将在渔业服务项目初期识别可能的技术风险，并采取相应的预防和应对措施。通过建立健全的风险评估机制，渔业服务项目能够在实施过程中及时发现并解决潜在的技术问题，保障渔业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渔业服务项目中，技术将成为渔业服务项目成功的有力支持。这一深度剖析揭示了技术管理在渔业服务项目实施中的关键作用，为渔业服务项目的技术基础奠定了坚实的基础。</w:t>
      </w:r>
    </w:p>
    <w:p>
      <w:pPr>
        <w:pStyle w:val="Heading2"/>
        <w:ind w:firstLine="560" w:firstLineChars="200"/>
        <w:rPr>
          <w:rFonts w:ascii="仿宋" w:eastAsia="仿宋" w:hAnsi="仿宋" w:cs="仿宋" w:hint="eastAsia"/>
          <w:sz w:val="28"/>
          <w:lang w:eastAsia="zh-CN"/>
        </w:rPr>
      </w:pPr>
      <w:bookmarkStart w:id="19" w:name="_Toc4469"/>
      <w:r>
        <w:rPr>
          <w:rFonts w:ascii="仿宋" w:eastAsia="仿宋" w:hAnsi="仿宋" w:cs="仿宋" w:hint="eastAsia"/>
          <w:sz w:val="28"/>
          <w:lang w:eastAsia="zh-CN"/>
        </w:rPr>
        <w:t>(二)、渔业服务项目工艺技术设计方案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渔业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渔业服务项目将严格按照相关行业规范要求进行组织。通过有效控制产品质量，渔业服务项目将致力于为顾客提供优质的渔业服务项目产品和良好的服务。这体现了渔业服务项目对于生产活动合规性和质量标准的高度重视，为渔业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渔业服务项目注重生态效益和清洁生产原则。渔业服务项目建设将紧密结合地方特色经济发展，与社会经济发展规划和区域环境保护规划方案相协调一致。通过与当地区域自然生态系统的结合，渔业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渔业服务项目产品具有多样化的客户需求和个性化的特点。因此，渔业服务项目产品规格品种多样，且单批生产数量较小。为满足这一特点，渔业服务项目承办单位将建设先进的柔性制造生产线。通过广泛应用柔性制造技术，渔业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渔业服务项目采用的技术具有较高的技术含量和自动化水平，处于国内先进水平。这一技术选用不仅体现了对生产效率、质量和环境友好性的高标准要求，同时为渔业服务项目的可持续发展奠定了坚实的基础。</w:t>
      </w:r>
    </w:p>
    <w:p>
      <w:pPr>
        <w:pStyle w:val="Heading2"/>
        <w:ind w:firstLine="560" w:firstLineChars="200"/>
        <w:rPr>
          <w:rFonts w:ascii="仿宋" w:eastAsia="仿宋" w:hAnsi="仿宋" w:cs="仿宋" w:hint="eastAsia"/>
          <w:sz w:val="28"/>
          <w:lang w:eastAsia="zh-CN"/>
        </w:rPr>
      </w:pPr>
      <w:bookmarkStart w:id="20" w:name="_Toc2660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为确保渔业服务项目的高效生产和技术实施，我们制定了一套精心设计的设备选型方案，以满足渔业服务项目生产、质量和环保的要求。该方案的主要特点如下：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渔业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https://d.book118.com/688045014112006043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81C37"/>
    <w:rsid w:val="1C081C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4501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2024-02-26T14:40:00Z</dcterms:created>
  <dcterms:modified xsi:type="dcterms:W3CDTF">2024-02-26T14:40:49Z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46C67BDCE6B649AEB98B1EF3641DEAF2_11</vt:lpwstr>
  </property>
  <property fmtid="{D5CDD505-2E9C-101B-9397-08002B2CF9AE}" pid="3" name="KSOProductBuildVer">
    <vt:lpwstr>2052-12.1.0.16388</vt:lpwstr>
  </property>
</Properties>
</file>