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电磁类继电器项目规划设计方案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15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_Toc3215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09" w:history="1">
        <w:r>
          <w:rPr>
            <w:rFonts w:ascii="仿宋" w:eastAsia="仿宋" w:hAnsi="仿宋" w:cs="仿宋" w:hint="eastAsia"/>
            <w:lang w:val="en-US"/>
          </w:rPr>
          <w:t>一、市场分析</w:t>
        </w:r>
        <w:r>
          <w:tab/>
        </w:r>
        <w:r>
          <w:fldChar w:fldCharType="begin"/>
        </w:r>
        <w:r>
          <w:instrText xml:space="preserve"> PAGEREF _Toc29109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1" w:history="1">
        <w:r>
          <w:rPr>
            <w:rFonts w:ascii="仿宋" w:eastAsia="仿宋" w:hAnsi="仿宋" w:cs="仿宋" w:hint="eastAsia"/>
            <w:lang w:val="en-US"/>
          </w:rPr>
          <w:t>(一)、行业基本情况</w:t>
        </w:r>
        <w:r>
          <w:tab/>
        </w:r>
        <w:r>
          <w:fldChar w:fldCharType="begin"/>
        </w:r>
        <w:r>
          <w:instrText xml:space="preserve"> PAGEREF _Toc3601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_Toc22154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97" w:history="1">
        <w:r>
          <w:rPr>
            <w:rFonts w:ascii="仿宋" w:eastAsia="仿宋" w:hAnsi="仿宋" w:cs="仿宋" w:hint="eastAsia"/>
            <w:lang w:val="en-US"/>
          </w:rPr>
          <w:t>二、建筑工程方案</w:t>
        </w:r>
        <w:r>
          <w:tab/>
        </w:r>
        <w:r>
          <w:fldChar w:fldCharType="begin"/>
        </w:r>
        <w:r>
          <w:instrText xml:space="preserve"> PAGEREF _Toc24997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8" w:history="1">
        <w:r>
          <w:rPr>
            <w:rFonts w:ascii="仿宋" w:eastAsia="仿宋" w:hAnsi="仿宋" w:cs="仿宋" w:hint="eastAsia"/>
            <w:lang w:val="en-US"/>
          </w:rPr>
          <w:t>(一)、电磁类继电器项目工程设计总体要求</w:t>
        </w:r>
        <w:r>
          <w:tab/>
        </w:r>
        <w:r>
          <w:fldChar w:fldCharType="begin"/>
        </w:r>
        <w:r>
          <w:instrText xml:space="preserve"> PAGEREF _Toc6958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_Toc1207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0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_Toc20900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val="en-US"/>
          </w:rPr>
          <w:t>三、建设用地、征地拆迁及移民安置分析</w:t>
        </w:r>
        <w:r>
          <w:tab/>
        </w:r>
        <w:r>
          <w:fldChar w:fldCharType="begin"/>
        </w:r>
        <w:r>
          <w:instrText xml:space="preserve"> PAGEREF _Toc10865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" w:history="1">
        <w:r>
          <w:rPr>
            <w:rFonts w:ascii="仿宋" w:eastAsia="仿宋" w:hAnsi="仿宋" w:cs="仿宋" w:hint="eastAsia"/>
            <w:lang w:val="en-US"/>
          </w:rPr>
          <w:t>(一)、电磁类继电器项目选址及用地方案</w:t>
        </w:r>
        <w:r>
          <w:tab/>
        </w:r>
        <w:r>
          <w:fldChar w:fldCharType="begin"/>
        </w:r>
        <w:r>
          <w:instrText xml:space="preserve"> PAGEREF _Toc3263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2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_Toc23912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_Toc2973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5" w:history="1">
        <w:r>
          <w:rPr>
            <w:rFonts w:ascii="仿宋" w:eastAsia="仿宋" w:hAnsi="仿宋" w:cs="仿宋" w:hint="eastAsia"/>
            <w:lang w:val="en-US"/>
          </w:rPr>
          <w:t>四、背景及必要性分析</w:t>
        </w:r>
        <w:r>
          <w:tab/>
        </w:r>
        <w:r>
          <w:fldChar w:fldCharType="begin"/>
        </w:r>
        <w:r>
          <w:instrText xml:space="preserve"> PAGEREF _Toc19355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5" w:history="1">
        <w:r>
          <w:rPr>
            <w:rFonts w:ascii="仿宋" w:eastAsia="仿宋" w:hAnsi="仿宋" w:cs="仿宋" w:hint="eastAsia"/>
            <w:lang w:val="en-US"/>
          </w:rPr>
          <w:t>(一)、行业发展方向</w:t>
        </w:r>
        <w:r>
          <w:tab/>
        </w:r>
        <w:r>
          <w:fldChar w:fldCharType="begin"/>
        </w:r>
        <w:r>
          <w:instrText xml:space="preserve"> PAGEREF _Toc27195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9" w:history="1">
        <w:r>
          <w:rPr>
            <w:rFonts w:ascii="仿宋" w:eastAsia="仿宋" w:hAnsi="仿宋" w:cs="仿宋" w:hint="eastAsia"/>
            <w:lang w:val="en-US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_Toc30529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0" w:history="1">
        <w:r>
          <w:rPr>
            <w:rFonts w:ascii="仿宋" w:eastAsia="仿宋" w:hAnsi="仿宋" w:cs="仿宋" w:hint="eastAsia"/>
            <w:lang w:val="en-US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_Toc18290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7" w:history="1">
        <w:r>
          <w:rPr>
            <w:rFonts w:ascii="仿宋" w:eastAsia="仿宋" w:hAnsi="仿宋" w:cs="仿宋" w:hint="eastAsia"/>
            <w:lang w:val="en-US"/>
          </w:rPr>
          <w:t>(四)、行业特征</w:t>
        </w:r>
        <w:r>
          <w:tab/>
        </w:r>
        <w:r>
          <w:fldChar w:fldCharType="begin"/>
        </w:r>
        <w:r>
          <w:instrText xml:space="preserve"> PAGEREF _Toc6977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3" w:history="1">
        <w:r>
          <w:rPr>
            <w:rFonts w:ascii="仿宋" w:eastAsia="仿宋" w:hAnsi="仿宋" w:cs="仿宋" w:hint="eastAsia"/>
            <w:lang w:val="en-US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_Toc5153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1" w:history="1">
        <w:r>
          <w:rPr>
            <w:rFonts w:ascii="仿宋" w:eastAsia="仿宋" w:hAnsi="仿宋" w:cs="仿宋" w:hint="eastAsia"/>
            <w:lang w:val="en-US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_Toc18511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0" w:history="1">
        <w:r>
          <w:rPr>
            <w:rFonts w:ascii="仿宋" w:eastAsia="仿宋" w:hAnsi="仿宋" w:cs="仿宋" w:hint="eastAsia"/>
            <w:lang w:val="en-US"/>
          </w:rPr>
          <w:t>五、项目基本情况</w:t>
        </w:r>
        <w:r>
          <w:tab/>
        </w:r>
        <w:r>
          <w:fldChar w:fldCharType="begin"/>
        </w:r>
        <w:r>
          <w:instrText xml:space="preserve"> PAGEREF _Toc7240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8" w:history="1">
        <w:r>
          <w:rPr>
            <w:rFonts w:ascii="仿宋" w:eastAsia="仿宋" w:hAnsi="仿宋" w:cs="仿宋" w:hint="eastAsia"/>
            <w:lang w:val="en-US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_Toc10238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val="en-US"/>
          </w:rPr>
          <w:t>(二)、项目承办单位</w:t>
        </w:r>
        <w:r>
          <w:tab/>
        </w:r>
        <w:r>
          <w:fldChar w:fldCharType="begin"/>
        </w:r>
        <w:r>
          <w:instrText xml:space="preserve"> PAGEREF _Toc8805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0" w:history="1">
        <w:r>
          <w:rPr>
            <w:rFonts w:ascii="仿宋" w:eastAsia="仿宋" w:hAnsi="仿宋" w:cs="仿宋" w:hint="eastAsia"/>
            <w:lang w:val="en-US"/>
          </w:rPr>
          <w:t>(三)、项目实施的可行性</w:t>
        </w:r>
        <w:r>
          <w:tab/>
        </w:r>
        <w:r>
          <w:fldChar w:fldCharType="begin"/>
        </w:r>
        <w:r>
          <w:instrText xml:space="preserve"> PAGEREF _Toc32070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5" w:history="1">
        <w:r>
          <w:rPr>
            <w:rFonts w:ascii="仿宋" w:eastAsia="仿宋" w:hAnsi="仿宋" w:cs="仿宋" w:hint="eastAsia"/>
            <w:lang w:val="en-US"/>
          </w:rPr>
          <w:t>(四)、项目建设选址</w:t>
        </w:r>
        <w:r>
          <w:tab/>
        </w:r>
        <w:r>
          <w:fldChar w:fldCharType="begin"/>
        </w:r>
        <w:r>
          <w:instrText xml:space="preserve"> PAGEREF _Toc26195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4" w:history="1">
        <w:r>
          <w:rPr>
            <w:rFonts w:ascii="仿宋" w:eastAsia="仿宋" w:hAnsi="仿宋" w:cs="仿宋" w:hint="eastAsia"/>
            <w:lang w:val="en-US"/>
          </w:rPr>
          <w:t>(五)、建筑物建设规模</w:t>
        </w:r>
        <w:r>
          <w:tab/>
        </w:r>
        <w:r>
          <w:fldChar w:fldCharType="begin"/>
        </w:r>
        <w:r>
          <w:instrText xml:space="preserve"> PAGEREF _Toc30284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59" w:history="1">
        <w:r>
          <w:rPr>
            <w:rFonts w:ascii="仿宋" w:eastAsia="仿宋" w:hAnsi="仿宋" w:cs="仿宋" w:hint="eastAsia"/>
            <w:lang w:val="en-US"/>
          </w:rPr>
          <w:t>(六)、项目总投资及资金构成</w:t>
        </w:r>
        <w:r>
          <w:tab/>
        </w:r>
        <w:r>
          <w:fldChar w:fldCharType="begin"/>
        </w:r>
        <w:r>
          <w:instrText xml:space="preserve"> PAGEREF _Toc31859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8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_Toc16758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8" w:history="1">
        <w:r>
          <w:rPr>
            <w:rFonts w:ascii="仿宋" w:eastAsia="仿宋" w:hAnsi="仿宋" w:cs="仿宋" w:hint="eastAsia"/>
            <w:lang w:val="en-US"/>
          </w:rPr>
          <w:t>(八)、项目预期经济效益规划目标</w:t>
        </w:r>
        <w:r>
          <w:tab/>
        </w:r>
        <w:r>
          <w:fldChar w:fldCharType="begin"/>
        </w:r>
        <w:r>
          <w:instrText xml:space="preserve"> PAGEREF _Toc16118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3" w:history="1">
        <w:r>
          <w:rPr>
            <w:rFonts w:ascii="仿宋" w:eastAsia="仿宋" w:hAnsi="仿宋" w:cs="仿宋" w:hint="eastAsia"/>
            <w:lang w:val="en-US"/>
          </w:rPr>
          <w:t>(九)、项目建设进度规划</w:t>
        </w:r>
        <w:r>
          <w:tab/>
        </w:r>
        <w:r>
          <w:fldChar w:fldCharType="begin"/>
        </w:r>
        <w:r>
          <w:instrText xml:space="preserve"> PAGEREF _Toc10253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14" w:history="1">
        <w:r>
          <w:rPr>
            <w:rFonts w:ascii="仿宋" w:eastAsia="仿宋" w:hAnsi="仿宋" w:cs="仿宋" w:hint="eastAsia"/>
            <w:lang w:val="en-US"/>
          </w:rPr>
          <w:t>六、建设规模</w:t>
        </w:r>
        <w:r>
          <w:tab/>
        </w:r>
        <w:r>
          <w:fldChar w:fldCharType="begin"/>
        </w:r>
        <w:r>
          <w:instrText xml:space="preserve"> PAGEREF _Toc12914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6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_Toc17146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8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_Toc16428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val="en-US"/>
          </w:rPr>
          <w:t>七、电磁类继电器行业发展形势分析</w:t>
        </w:r>
        <w:r>
          <w:tab/>
        </w:r>
        <w:r>
          <w:fldChar w:fldCharType="begin"/>
        </w:r>
        <w:r>
          <w:instrText xml:space="preserve"> PAGEREF _Toc16996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val="en-US"/>
          </w:rPr>
          <w:t>(一)、电磁类继电器行业发展形势分析</w:t>
        </w:r>
        <w:r>
          <w:tab/>
        </w:r>
        <w:r>
          <w:fldChar w:fldCharType="begin"/>
        </w:r>
        <w:r>
          <w:instrText xml:space="preserve"> PAGEREF _Toc31685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7" w:history="1">
        <w:r>
          <w:rPr>
            <w:rFonts w:ascii="仿宋" w:eastAsia="仿宋" w:hAnsi="仿宋" w:cs="仿宋" w:hint="eastAsia"/>
            <w:lang w:val="en-US"/>
          </w:rPr>
          <w:t>八、财务管理与资金运作</w:t>
        </w:r>
        <w:r>
          <w:tab/>
        </w:r>
        <w:r>
          <w:fldChar w:fldCharType="begin"/>
        </w:r>
        <w:r>
          <w:instrText xml:space="preserve"> PAGEREF _Toc18227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val="en-US"/>
          </w:rPr>
          <w:t>(一)、财务战略规划</w:t>
        </w:r>
        <w:r>
          <w:tab/>
        </w:r>
        <w:r>
          <w:fldChar w:fldCharType="begin"/>
        </w:r>
        <w:r>
          <w:instrText xml:space="preserve"> PAGEREF _Toc5926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" w:history="1">
        <w:r>
          <w:rPr>
            <w:rFonts w:ascii="仿宋" w:eastAsia="仿宋" w:hAnsi="仿宋" w:cs="仿宋" w:hint="eastAsia"/>
            <w:lang w:val="en-US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_Toc1481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2" w:history="1">
        <w:r>
          <w:rPr>
            <w:rFonts w:ascii="仿宋" w:eastAsia="仿宋" w:hAnsi="仿宋" w:cs="仿宋" w:hint="eastAsia"/>
            <w:lang w:val="en-US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_Toc32472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1" w:history="1">
        <w:r>
          <w:rPr>
            <w:rFonts w:ascii="仿宋" w:eastAsia="仿宋" w:hAnsi="仿宋" w:cs="仿宋" w:hint="eastAsia"/>
            <w:lang w:val="en-US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_Toc25461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6" w:history="1">
        <w:r>
          <w:rPr>
            <w:rFonts w:ascii="仿宋" w:eastAsia="仿宋" w:hAnsi="仿宋" w:cs="仿宋" w:hint="eastAsia"/>
            <w:lang w:val="en-US"/>
          </w:rPr>
          <w:t>九、法律法规及审批程序</w:t>
        </w:r>
        <w:r>
          <w:tab/>
        </w:r>
        <w:r>
          <w:fldChar w:fldCharType="begin"/>
        </w:r>
        <w:r>
          <w:instrText xml:space="preserve"> PAGEREF _Toc10806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" w:history="1">
        <w:r>
          <w:rPr>
            <w:rFonts w:ascii="仿宋" w:eastAsia="仿宋" w:hAnsi="仿宋" w:cs="仿宋" w:hint="eastAsia"/>
            <w:lang w:val="en-US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_Toc3165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5" w:history="1">
        <w:r>
          <w:rPr>
            <w:rFonts w:ascii="仿宋" w:eastAsia="仿宋" w:hAnsi="仿宋" w:cs="仿宋" w:hint="eastAsia"/>
            <w:lang w:val="en-US"/>
          </w:rPr>
          <w:t>(二)、项目审批程序</w:t>
        </w:r>
        <w:r>
          <w:tab/>
        </w:r>
        <w:r>
          <w:fldChar w:fldCharType="begin"/>
        </w:r>
        <w:r>
          <w:instrText xml:space="preserve"> PAGEREF _Toc17945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5" w:history="1">
        <w:r>
          <w:rPr>
            <w:rFonts w:ascii="仿宋" w:eastAsia="仿宋" w:hAnsi="仿宋" w:cs="仿宋" w:hint="eastAsia"/>
            <w:lang w:val="en-US"/>
          </w:rPr>
          <w:t>(三)、环评报告审批</w:t>
        </w:r>
        <w:r>
          <w:tab/>
        </w:r>
        <w:r>
          <w:fldChar w:fldCharType="begin"/>
        </w:r>
        <w:r>
          <w:instrText xml:space="preserve"> PAGEREF _Toc11775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5" w:history="1">
        <w:r>
          <w:rPr>
            <w:rFonts w:ascii="仿宋" w:eastAsia="仿宋" w:hAnsi="仿宋" w:cs="仿宋" w:hint="eastAsia"/>
            <w:lang w:val="en-US"/>
          </w:rPr>
          <w:t>(四)、土建工程施工许可</w:t>
        </w:r>
        <w:r>
          <w:tab/>
        </w:r>
        <w:r>
          <w:fldChar w:fldCharType="begin"/>
        </w:r>
        <w:r>
          <w:instrText xml:space="preserve"> PAGEREF _Toc21995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6" w:history="1">
        <w:r>
          <w:rPr>
            <w:rFonts w:ascii="仿宋" w:eastAsia="仿宋" w:hAnsi="仿宋" w:cs="仿宋" w:hint="eastAsia"/>
            <w:lang w:val="en-US"/>
          </w:rPr>
          <w:t>十、营销策略与品牌推广</w:t>
        </w:r>
        <w:r>
          <w:tab/>
        </w:r>
        <w:r>
          <w:fldChar w:fldCharType="begin"/>
        </w:r>
        <w:r>
          <w:instrText xml:space="preserve"> PAGEREF _Toc8826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" w:history="1">
        <w:r>
          <w:rPr>
            <w:rFonts w:ascii="仿宋" w:eastAsia="仿宋" w:hAnsi="仿宋" w:cs="仿宋" w:hint="eastAsia"/>
            <w:lang w:val="en-US"/>
          </w:rPr>
          <w:t>(一)、营销策略制定</w:t>
        </w:r>
        <w:r>
          <w:tab/>
        </w:r>
        <w:r>
          <w:fldChar w:fldCharType="begin"/>
        </w:r>
        <w:r>
          <w:instrText xml:space="preserve"> PAGEREF _Toc1604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7" w:history="1">
        <w:r>
          <w:rPr>
            <w:rFonts w:ascii="仿宋" w:eastAsia="仿宋" w:hAnsi="仿宋" w:cs="仿宋" w:hint="eastAsia"/>
            <w:lang w:val="en-US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_Toc31537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" w:history="1">
        <w:r>
          <w:rPr>
            <w:rFonts w:ascii="仿宋" w:eastAsia="仿宋" w:hAnsi="仿宋" w:cs="仿宋" w:hint="eastAsia"/>
            <w:lang w:val="en-US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_Toc1406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1" w:history="1">
        <w:r>
          <w:rPr>
            <w:rFonts w:ascii="仿宋" w:eastAsia="仿宋" w:hAnsi="仿宋" w:cs="仿宋" w:hint="eastAsia"/>
            <w:lang w:val="en-US"/>
          </w:rPr>
          <w:t>(四)、品牌推广计划</w:t>
        </w:r>
        <w:r>
          <w:tab/>
        </w:r>
        <w:r>
          <w:fldChar w:fldCharType="begin"/>
        </w:r>
        <w:r>
          <w:instrText xml:space="preserve"> PAGEREF _Toc3471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8" w:history="1">
        <w:r>
          <w:rPr>
            <w:rFonts w:ascii="仿宋" w:eastAsia="仿宋" w:hAnsi="仿宋" w:cs="仿宋" w:hint="eastAsia"/>
            <w:lang w:val="en-US"/>
          </w:rPr>
          <w:t>十一、职业保护</w:t>
        </w:r>
        <w:r>
          <w:tab/>
        </w:r>
        <w:r>
          <w:fldChar w:fldCharType="begin"/>
        </w:r>
        <w:r>
          <w:instrText xml:space="preserve"> PAGEREF _Toc6628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1" w:history="1">
        <w:r>
          <w:rPr>
            <w:rFonts w:ascii="仿宋" w:eastAsia="仿宋" w:hAnsi="仿宋" w:cs="仿宋" w:hint="eastAsia"/>
            <w:lang w:val="en-US"/>
          </w:rPr>
          <w:t>(一)、消防安全</w:t>
        </w:r>
        <w:r>
          <w:tab/>
        </w:r>
        <w:r>
          <w:fldChar w:fldCharType="begin"/>
        </w:r>
        <w:r>
          <w:instrText xml:space="preserve"> PAGEREF _Toc31481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0" w:history="1">
        <w:r>
          <w:rPr>
            <w:rFonts w:ascii="仿宋" w:eastAsia="仿宋" w:hAnsi="仿宋" w:cs="仿宋" w:hint="eastAsia"/>
            <w:lang w:val="en-US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_Toc10860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1" w:history="1">
        <w:r>
          <w:rPr>
            <w:rFonts w:ascii="仿宋" w:eastAsia="仿宋" w:hAnsi="仿宋" w:cs="仿宋" w:hint="eastAsia"/>
            <w:lang w:val="en-US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_Toc13611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039" w:history="1">
        <w:r>
          <w:rPr>
            <w:rFonts w:ascii="仿宋" w:eastAsia="仿宋" w:hAnsi="仿宋" w:cs="仿宋" w:hint="eastAsia"/>
            <w:lang w:val="en-US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_Toc22039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7" w:history="1">
        <w:r>
          <w:rPr>
            <w:rFonts w:ascii="仿宋" w:eastAsia="仿宋" w:hAnsi="仿宋" w:cs="仿宋" w:hint="eastAsia"/>
            <w:lang w:val="en-US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_Toc19087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3" w:history="1">
        <w:r>
          <w:rPr>
            <w:rFonts w:ascii="仿宋" w:eastAsia="仿宋" w:hAnsi="仿宋" w:cs="仿宋" w:hint="eastAsia"/>
            <w:lang w:val="en-US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_Toc22373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5" w:history="1">
        <w:r>
          <w:rPr>
            <w:rFonts w:ascii="仿宋" w:eastAsia="仿宋" w:hAnsi="仿宋" w:cs="仿宋" w:hint="eastAsia"/>
            <w:lang w:val="en-US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_Toc25175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val="en-US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_Toc7313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6" w:history="1">
        <w:r>
          <w:rPr>
            <w:rFonts w:ascii="仿宋" w:eastAsia="仿宋" w:hAnsi="仿宋" w:cs="仿宋" w:hint="eastAsia"/>
            <w:lang w:val="en-US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_Toc20066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" w:history="1">
        <w:r>
          <w:rPr>
            <w:rFonts w:ascii="仿宋" w:eastAsia="仿宋" w:hAnsi="仿宋" w:cs="仿宋" w:hint="eastAsia"/>
            <w:lang w:val="en-US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_Toc613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" w:history="1">
        <w:r>
          <w:rPr>
            <w:rFonts w:ascii="仿宋" w:eastAsia="仿宋" w:hAnsi="仿宋" w:cs="仿宋" w:hint="eastAsia"/>
            <w:lang w:val="en-US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_Toc2345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5" w:history="1">
        <w:r>
          <w:rPr>
            <w:rFonts w:ascii="仿宋" w:eastAsia="仿宋" w:hAnsi="仿宋" w:cs="仿宋" w:hint="eastAsia"/>
            <w:lang w:val="en-US"/>
          </w:rPr>
          <w:t>十二、电磁类继电器项目经济评价</w:t>
        </w:r>
        <w:r>
          <w:tab/>
        </w:r>
        <w:r>
          <w:fldChar w:fldCharType="begin"/>
        </w:r>
        <w:r>
          <w:instrText xml:space="preserve"> PAGEREF _Toc20195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6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_Toc26706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3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_Toc12833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0" w:history="1">
        <w:r>
          <w:rPr>
            <w:rFonts w:ascii="仿宋" w:eastAsia="仿宋" w:hAnsi="仿宋" w:cs="仿宋" w:hint="eastAsia"/>
            <w:lang w:val="en-US"/>
          </w:rPr>
          <w:t>(三)、电磁类继电器项目盈利能力分析</w:t>
        </w:r>
        <w:r>
          <w:tab/>
        </w:r>
        <w:r>
          <w:fldChar w:fldCharType="begin"/>
        </w:r>
        <w:r>
          <w:instrText xml:space="preserve"> PAGEREF _Toc20630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" w:history="1">
        <w:r>
          <w:rPr>
            <w:rFonts w:ascii="仿宋" w:eastAsia="仿宋" w:hAnsi="仿宋" w:cs="仿宋" w:hint="eastAsia"/>
            <w:lang w:val="en-US"/>
          </w:rPr>
          <w:t>十三、电磁类继电器项目投资可行性分析</w:t>
        </w:r>
        <w:r>
          <w:tab/>
        </w:r>
        <w:r>
          <w:fldChar w:fldCharType="begin"/>
        </w:r>
        <w:r>
          <w:instrText xml:space="preserve"> PAGEREF _Toc1789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5" w:history="1">
        <w:r>
          <w:rPr>
            <w:rFonts w:ascii="仿宋" w:eastAsia="仿宋" w:hAnsi="仿宋" w:cs="仿宋" w:hint="eastAsia"/>
            <w:lang w:val="en-US"/>
          </w:rPr>
          <w:t>(一)、电磁类继电器项目估算说明</w:t>
        </w:r>
        <w:r>
          <w:tab/>
        </w:r>
        <w:r>
          <w:fldChar w:fldCharType="begin"/>
        </w:r>
        <w:r>
          <w:instrText xml:space="preserve"> PAGEREF _Toc24095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val="en-US"/>
          </w:rPr>
          <w:t>(二)、电磁类继电器项目总投资估算</w:t>
        </w:r>
        <w:r>
          <w:tab/>
        </w:r>
        <w:r>
          <w:fldChar w:fldCharType="begin"/>
        </w:r>
        <w:r>
          <w:instrText xml:space="preserve"> PAGEREF _Toc6820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2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_Toc19592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8" w:history="1">
        <w:r>
          <w:rPr>
            <w:rFonts w:ascii="仿宋" w:eastAsia="仿宋" w:hAnsi="仿宋" w:cs="仿宋" w:hint="eastAsia"/>
            <w:lang w:val="en-US"/>
          </w:rPr>
          <w:t>十四、投资估算</w:t>
        </w:r>
        <w:r>
          <w:tab/>
        </w:r>
        <w:r>
          <w:fldChar w:fldCharType="begin"/>
        </w:r>
        <w:r>
          <w:instrText xml:space="preserve"> PAGEREF _Toc14578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_Toc1057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_Toc27962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8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_Toc7728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0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_Toc8700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" w:history="1">
        <w:r>
          <w:rPr>
            <w:rFonts w:ascii="仿宋" w:eastAsia="仿宋" w:hAnsi="仿宋" w:cs="仿宋" w:hint="eastAsia"/>
            <w:lang w:val="en-US"/>
          </w:rPr>
          <w:t>(五)、总投资</w:t>
        </w:r>
        <w:r>
          <w:tab/>
        </w:r>
        <w:r>
          <w:fldChar w:fldCharType="begin"/>
        </w:r>
        <w:r>
          <w:instrText xml:space="preserve"> PAGEREF _Toc58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_Toc24461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18" w:history="1">
        <w:r>
          <w:rPr>
            <w:rFonts w:ascii="仿宋" w:eastAsia="仿宋" w:hAnsi="仿宋" w:cs="仿宋" w:hint="eastAsia"/>
            <w:lang w:val="en-US"/>
          </w:rPr>
          <w:t>十五、职业健康与员工福祉</w:t>
        </w:r>
        <w:r>
          <w:tab/>
        </w:r>
        <w:r>
          <w:fldChar w:fldCharType="begin"/>
        </w:r>
        <w:r>
          <w:instrText xml:space="preserve"> PAGEREF _Toc28318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2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_Toc10432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2" w:history="1">
        <w:r>
          <w:rPr>
            <w:rFonts w:ascii="仿宋" w:eastAsia="仿宋" w:hAnsi="仿宋" w:cs="仿宋" w:hint="eastAsia"/>
            <w:lang w:val="en-US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_Toc14602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0" w:history="1">
        <w:r>
          <w:rPr>
            <w:rFonts w:ascii="仿宋" w:eastAsia="仿宋" w:hAnsi="仿宋" w:cs="仿宋" w:hint="eastAsia"/>
            <w:lang w:val="en-US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_Toc11790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7" w:history="1">
        <w:r>
          <w:rPr>
            <w:rFonts w:ascii="仿宋" w:eastAsia="仿宋" w:hAnsi="仿宋" w:cs="仿宋" w:hint="eastAsia"/>
            <w:lang w:val="en-US"/>
          </w:rPr>
          <w:t>十六、电磁类继电器行业企业过去战略的影响</w:t>
        </w:r>
        <w:r>
          <w:tab/>
        </w:r>
        <w:r>
          <w:fldChar w:fldCharType="begin"/>
        </w:r>
        <w:r>
          <w:instrText xml:space="preserve"> PAGEREF _Toc30607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4819" w:history="1">
        <w:r>
          <w:rPr>
            <w:rFonts w:ascii="仿宋" w:eastAsia="仿宋" w:hAnsi="仿宋" w:cs="仿宋" w:hint="eastAsia"/>
            <w:lang w:val="en-US"/>
          </w:rPr>
          <w:t>(一)、电磁类继电器行业企业过去战略的影响</w:t>
        </w:r>
        <w:r>
          <w:tab/>
        </w:r>
        <w:r>
          <w:fldChar w:fldCharType="begin"/>
        </w:r>
        <w:r>
          <w:instrText xml:space="preserve"> PAGEREF _Toc4819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1" w:history="1">
        <w:r>
          <w:rPr>
            <w:rFonts w:ascii="仿宋" w:eastAsia="仿宋" w:hAnsi="仿宋" w:cs="仿宋" w:hint="eastAsia"/>
            <w:lang w:val="en-US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_Toc17761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4" w:history="1">
        <w:r>
          <w:rPr>
            <w:rFonts w:ascii="仿宋" w:eastAsia="仿宋" w:hAnsi="仿宋" w:cs="仿宋" w:hint="eastAsia"/>
            <w:lang w:val="en-US"/>
          </w:rPr>
          <w:t>(一)、社会责任策略</w:t>
        </w:r>
        <w:r>
          <w:tab/>
        </w:r>
        <w:r>
          <w:fldChar w:fldCharType="begin"/>
        </w:r>
        <w:r>
          <w:instrText xml:space="preserve"> PAGEREF _Toc7574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8" w:history="1">
        <w:r>
          <w:rPr>
            <w:rFonts w:ascii="仿宋" w:eastAsia="仿宋" w:hAnsi="仿宋" w:cs="仿宋" w:hint="eastAsia"/>
            <w:lang w:val="en-US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_Toc3718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val="en-US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_Toc13180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6" w:history="1">
        <w:r>
          <w:rPr>
            <w:rFonts w:ascii="仿宋" w:eastAsia="仿宋" w:hAnsi="仿宋" w:cs="仿宋" w:hint="eastAsia"/>
            <w:lang w:val="en-US"/>
          </w:rPr>
          <w:t>十八、技术创新与研发计划</w:t>
        </w:r>
        <w:r>
          <w:tab/>
        </w:r>
        <w:r>
          <w:fldChar w:fldCharType="begin"/>
        </w:r>
        <w:r>
          <w:instrText xml:space="preserve"> PAGEREF _Toc28666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1" w:history="1">
        <w:r>
          <w:rPr>
            <w:rFonts w:ascii="仿宋" w:eastAsia="仿宋" w:hAnsi="仿宋" w:cs="仿宋" w:hint="eastAsia"/>
            <w:lang w:val="en-US"/>
          </w:rPr>
          <w:t>(一)、技术创新策略</w:t>
        </w:r>
        <w:r>
          <w:tab/>
        </w:r>
        <w:r>
          <w:fldChar w:fldCharType="begin"/>
        </w:r>
        <w:r>
          <w:instrText xml:space="preserve"> PAGEREF _Toc16461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2" w:history="1">
        <w:r>
          <w:rPr>
            <w:rFonts w:ascii="仿宋" w:eastAsia="仿宋" w:hAnsi="仿宋" w:cs="仿宋" w:hint="eastAsia"/>
            <w:lang w:val="en-US"/>
          </w:rPr>
          <w:t>(二)、研发资源配置</w:t>
        </w:r>
        <w:r>
          <w:tab/>
        </w:r>
        <w:r>
          <w:fldChar w:fldCharType="begin"/>
        </w:r>
        <w:r>
          <w:instrText xml:space="preserve"> PAGEREF _Toc26142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2" w:history="1">
        <w:r>
          <w:rPr>
            <w:rFonts w:ascii="仿宋" w:eastAsia="仿宋" w:hAnsi="仿宋" w:cs="仿宋" w:hint="eastAsia"/>
            <w:lang w:val="en-US"/>
          </w:rPr>
          <w:t>(三)、技术合作伙伴关系建设</w:t>
        </w:r>
        <w:r>
          <w:tab/>
        </w:r>
        <w:r>
          <w:fldChar w:fldCharType="begin"/>
        </w:r>
        <w:r>
          <w:instrText xml:space="preserve"> PAGEREF _Toc30652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2" w:history="1">
        <w:r>
          <w:rPr>
            <w:rFonts w:ascii="仿宋" w:eastAsia="仿宋" w:hAnsi="仿宋" w:cs="仿宋" w:hint="eastAsia"/>
            <w:lang w:val="en-US"/>
          </w:rPr>
          <w:t>十九、电磁类继电器项目变更管理</w:t>
        </w:r>
        <w:r>
          <w:tab/>
        </w:r>
        <w:r>
          <w:fldChar w:fldCharType="begin"/>
        </w:r>
        <w:r>
          <w:instrText xml:space="preserve"> PAGEREF _Toc9062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val="en-US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_Toc460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4" w:history="1">
        <w:r>
          <w:rPr>
            <w:rFonts w:ascii="仿宋" w:eastAsia="仿宋" w:hAnsi="仿宋" w:cs="仿宋" w:hint="eastAsia"/>
            <w:lang w:val="en-US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_Toc31134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9" w:history="1">
        <w:r>
          <w:rPr>
            <w:rFonts w:ascii="仿宋" w:eastAsia="仿宋" w:hAnsi="仿宋" w:cs="仿宋" w:hint="eastAsia"/>
            <w:lang w:val="en-US"/>
          </w:rPr>
          <w:t>二十、SWOT分析</w:t>
        </w:r>
        <w:r>
          <w:tab/>
        </w:r>
        <w:r>
          <w:fldChar w:fldCharType="begin"/>
        </w:r>
        <w:r>
          <w:instrText xml:space="preserve"> PAGEREF _Toc29579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2" w:history="1">
        <w:r>
          <w:rPr>
            <w:rFonts w:ascii="仿宋" w:eastAsia="仿宋" w:hAnsi="仿宋" w:cs="仿宋" w:hint="eastAsia"/>
            <w:lang w:val="en-US"/>
          </w:rPr>
          <w:t>(一)、优势分析</w:t>
        </w:r>
        <w:r>
          <w:tab/>
        </w:r>
        <w:r>
          <w:fldChar w:fldCharType="begin"/>
        </w:r>
        <w:r>
          <w:instrText xml:space="preserve"> PAGEREF _Toc21062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8" w:history="1">
        <w:r>
          <w:rPr>
            <w:rFonts w:ascii="仿宋" w:eastAsia="仿宋" w:hAnsi="仿宋" w:cs="仿宋" w:hint="eastAsia"/>
            <w:lang w:val="en-US"/>
          </w:rPr>
          <w:t>(二)、劣势分析</w:t>
        </w:r>
        <w:r>
          <w:tab/>
        </w:r>
        <w:r>
          <w:fldChar w:fldCharType="begin"/>
        </w:r>
        <w:r>
          <w:instrText xml:space="preserve"> PAGEREF _Toc15998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2" w:history="1">
        <w:r>
          <w:rPr>
            <w:rFonts w:ascii="仿宋" w:eastAsia="仿宋" w:hAnsi="仿宋" w:cs="仿宋" w:hint="eastAsia"/>
            <w:lang w:val="en-US"/>
          </w:rPr>
          <w:t>(三)、机会分析</w:t>
        </w:r>
        <w:r>
          <w:tab/>
        </w:r>
        <w:r>
          <w:fldChar w:fldCharType="begin"/>
        </w:r>
        <w:r>
          <w:instrText xml:space="preserve"> PAGEREF _Toc22222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5" w:history="1">
        <w:r>
          <w:rPr>
            <w:rFonts w:ascii="仿宋" w:eastAsia="仿宋" w:hAnsi="仿宋" w:cs="仿宋" w:hint="eastAsia"/>
            <w:lang w:val="en-US"/>
          </w:rPr>
          <w:t>(四)、威胁分析</w:t>
        </w:r>
        <w:r>
          <w:tab/>
        </w:r>
        <w:r>
          <w:fldChar w:fldCharType="begin"/>
        </w:r>
        <w:r>
          <w:instrText xml:space="preserve"> PAGEREF _Toc21605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https://d.book118.com/688045103024006042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电磁类继电器项目规划设计方案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电磁类继电器项目规划设计方案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电磁类继电器项目规划设计方案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电磁类继电器项目规划设计方案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电磁类继电器项目规划设计方案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CE617F"/>
    <w:rsid w:val="04CE61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88045103024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2024-02-23T13:45:00Z</dcterms:created>
  <dcterms:modified xsi:type="dcterms:W3CDTF">2024-02-23T13:45:31Z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