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电光源项目建设方案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798" w:history="1">
        <w:r>
          <w:rPr>
            <w:rFonts w:ascii="仿宋" w:eastAsia="仿宋" w:hAnsi="仿宋" w:cs="仿宋" w:hint="eastAsia"/>
            <w:lang w:eastAsia="zh-CN"/>
          </w:rPr>
          <w:t>前言</w:t>
        </w:r>
        <w:r>
          <w:tab/>
        </w:r>
        <w:r>
          <w:fldChar w:fldCharType="begin"/>
        </w:r>
        <w:r>
          <w:instrText xml:space="preserve"> PAGEREF _Toc17798 \h </w:instrText>
        </w:r>
        <w:r>
          <w:fldChar w:fldCharType="separate"/>
        </w:r>
        <w:r>
          <w:t>3</w:t>
        </w:r>
        <w:r>
          <w:fldChar w:fldCharType="end"/>
        </w:r>
      </w:hyperlink>
    </w:p>
    <w:p>
      <w:pPr>
        <w:pStyle w:val="TOC1"/>
        <w:tabs>
          <w:tab w:val="right" w:leader="dot" w:pos="8306"/>
        </w:tabs>
      </w:pPr>
      <w:hyperlink w:anchor="_Toc29697" w:history="1">
        <w:r>
          <w:rPr>
            <w:rFonts w:ascii="仿宋" w:eastAsia="仿宋" w:hAnsi="仿宋" w:cs="仿宋" w:hint="eastAsia"/>
            <w:lang w:eastAsia="zh-CN"/>
          </w:rPr>
          <w:t>一、财务管理与成本控制</w:t>
        </w:r>
        <w:r>
          <w:tab/>
        </w:r>
        <w:r>
          <w:fldChar w:fldCharType="begin"/>
        </w:r>
        <w:r>
          <w:instrText xml:space="preserve"> PAGEREF _Toc29697 \h </w:instrText>
        </w:r>
        <w:r>
          <w:fldChar w:fldCharType="separate"/>
        </w:r>
        <w:r>
          <w:t>3</w:t>
        </w:r>
        <w:r>
          <w:fldChar w:fldCharType="end"/>
        </w:r>
      </w:hyperlink>
    </w:p>
    <w:p>
      <w:pPr>
        <w:pStyle w:val="TOC2"/>
        <w:tabs>
          <w:tab w:val="right" w:leader="dot" w:pos="8306"/>
        </w:tabs>
      </w:pPr>
      <w:hyperlink w:anchor="_Toc908" w:history="1">
        <w:r>
          <w:rPr>
            <w:rFonts w:ascii="仿宋" w:eastAsia="仿宋" w:hAnsi="仿宋" w:cs="仿宋" w:hint="eastAsia"/>
            <w:lang w:eastAsia="zh-CN"/>
          </w:rPr>
          <w:t>(一)、财务管理体系建设</w:t>
        </w:r>
        <w:r>
          <w:tab/>
        </w:r>
        <w:r>
          <w:fldChar w:fldCharType="begin"/>
        </w:r>
        <w:r>
          <w:instrText xml:space="preserve"> PAGEREF _Toc908 \h </w:instrText>
        </w:r>
        <w:r>
          <w:fldChar w:fldCharType="separate"/>
        </w:r>
        <w:r>
          <w:t>3</w:t>
        </w:r>
        <w:r>
          <w:fldChar w:fldCharType="end"/>
        </w:r>
      </w:hyperlink>
    </w:p>
    <w:p>
      <w:pPr>
        <w:pStyle w:val="TOC2"/>
        <w:tabs>
          <w:tab w:val="right" w:leader="dot" w:pos="8306"/>
        </w:tabs>
      </w:pPr>
      <w:hyperlink w:anchor="_Toc13611" w:history="1">
        <w:r>
          <w:rPr>
            <w:rFonts w:ascii="仿宋" w:eastAsia="仿宋" w:hAnsi="仿宋" w:cs="仿宋" w:hint="eastAsia"/>
            <w:lang w:eastAsia="zh-CN"/>
          </w:rPr>
          <w:t>(二)、成本控制措施</w:t>
        </w:r>
        <w:r>
          <w:tab/>
        </w:r>
        <w:r>
          <w:fldChar w:fldCharType="begin"/>
        </w:r>
        <w:r>
          <w:instrText xml:space="preserve"> PAGEREF _Toc13611 \h </w:instrText>
        </w:r>
        <w:r>
          <w:fldChar w:fldCharType="separate"/>
        </w:r>
        <w:r>
          <w:t>4</w:t>
        </w:r>
        <w:r>
          <w:fldChar w:fldCharType="end"/>
        </w:r>
      </w:hyperlink>
    </w:p>
    <w:p>
      <w:pPr>
        <w:pStyle w:val="TOC1"/>
        <w:tabs>
          <w:tab w:val="right" w:leader="dot" w:pos="8306"/>
        </w:tabs>
      </w:pPr>
      <w:hyperlink w:anchor="_Toc11260" w:history="1">
        <w:r>
          <w:rPr>
            <w:rFonts w:ascii="仿宋" w:eastAsia="仿宋" w:hAnsi="仿宋" w:cs="仿宋" w:hint="eastAsia"/>
            <w:lang w:eastAsia="zh-CN"/>
          </w:rPr>
          <w:t>二、项目监理与质量保证</w:t>
        </w:r>
        <w:r>
          <w:tab/>
        </w:r>
        <w:r>
          <w:fldChar w:fldCharType="begin"/>
        </w:r>
        <w:r>
          <w:instrText xml:space="preserve"> PAGEREF _Toc11260 \h </w:instrText>
        </w:r>
        <w:r>
          <w:fldChar w:fldCharType="separate"/>
        </w:r>
        <w:r>
          <w:t>5</w:t>
        </w:r>
        <w:r>
          <w:fldChar w:fldCharType="end"/>
        </w:r>
      </w:hyperlink>
    </w:p>
    <w:p>
      <w:pPr>
        <w:pStyle w:val="TOC2"/>
        <w:tabs>
          <w:tab w:val="right" w:leader="dot" w:pos="8306"/>
        </w:tabs>
      </w:pPr>
      <w:hyperlink w:anchor="_Toc24365" w:history="1">
        <w:r>
          <w:rPr>
            <w:rFonts w:ascii="仿宋" w:eastAsia="仿宋" w:hAnsi="仿宋" w:cs="仿宋" w:hint="eastAsia"/>
            <w:lang w:eastAsia="zh-CN"/>
          </w:rPr>
          <w:t>(一)、监理体系构建</w:t>
        </w:r>
        <w:r>
          <w:tab/>
        </w:r>
        <w:r>
          <w:fldChar w:fldCharType="begin"/>
        </w:r>
        <w:r>
          <w:instrText xml:space="preserve"> PAGEREF _Toc24365 \h </w:instrText>
        </w:r>
        <w:r>
          <w:fldChar w:fldCharType="separate"/>
        </w:r>
        <w:r>
          <w:t>5</w:t>
        </w:r>
        <w:r>
          <w:fldChar w:fldCharType="end"/>
        </w:r>
      </w:hyperlink>
    </w:p>
    <w:p>
      <w:pPr>
        <w:pStyle w:val="TOC2"/>
        <w:tabs>
          <w:tab w:val="right" w:leader="dot" w:pos="8306"/>
        </w:tabs>
      </w:pPr>
      <w:hyperlink w:anchor="_Toc3744" w:history="1">
        <w:r>
          <w:rPr>
            <w:rFonts w:ascii="仿宋" w:eastAsia="仿宋" w:hAnsi="仿宋" w:cs="仿宋" w:hint="eastAsia"/>
            <w:lang w:eastAsia="zh-CN"/>
          </w:rPr>
          <w:t>(二)、质量保证体系实施</w:t>
        </w:r>
        <w:r>
          <w:tab/>
        </w:r>
        <w:r>
          <w:fldChar w:fldCharType="begin"/>
        </w:r>
        <w:r>
          <w:instrText xml:space="preserve"> PAGEREF _Toc3744 \h </w:instrText>
        </w:r>
        <w:r>
          <w:fldChar w:fldCharType="separate"/>
        </w:r>
        <w:r>
          <w:t>6</w:t>
        </w:r>
        <w:r>
          <w:fldChar w:fldCharType="end"/>
        </w:r>
      </w:hyperlink>
    </w:p>
    <w:p>
      <w:pPr>
        <w:pStyle w:val="TOC2"/>
        <w:tabs>
          <w:tab w:val="right" w:leader="dot" w:pos="8306"/>
        </w:tabs>
      </w:pPr>
      <w:hyperlink w:anchor="_Toc13668" w:history="1">
        <w:r>
          <w:rPr>
            <w:rFonts w:ascii="仿宋" w:eastAsia="仿宋" w:hAnsi="仿宋" w:cs="仿宋" w:hint="eastAsia"/>
            <w:lang w:eastAsia="zh-CN"/>
          </w:rPr>
          <w:t>(三)、监理与质量控制流程</w:t>
        </w:r>
        <w:r>
          <w:tab/>
        </w:r>
        <w:r>
          <w:fldChar w:fldCharType="begin"/>
        </w:r>
        <w:r>
          <w:instrText xml:space="preserve"> PAGEREF _Toc13668 \h </w:instrText>
        </w:r>
        <w:r>
          <w:fldChar w:fldCharType="separate"/>
        </w:r>
        <w:r>
          <w:t>7</w:t>
        </w:r>
        <w:r>
          <w:fldChar w:fldCharType="end"/>
        </w:r>
      </w:hyperlink>
    </w:p>
    <w:p>
      <w:pPr>
        <w:pStyle w:val="TOC1"/>
        <w:tabs>
          <w:tab w:val="right" w:leader="dot" w:pos="8306"/>
        </w:tabs>
      </w:pPr>
      <w:hyperlink w:anchor="_Toc12593" w:history="1">
        <w:r>
          <w:rPr>
            <w:rFonts w:ascii="仿宋" w:eastAsia="仿宋" w:hAnsi="仿宋" w:cs="仿宋" w:hint="eastAsia"/>
            <w:lang w:eastAsia="zh-CN"/>
          </w:rPr>
          <w:t>三、经济影响分析</w:t>
        </w:r>
        <w:r>
          <w:tab/>
        </w:r>
        <w:r>
          <w:fldChar w:fldCharType="begin"/>
        </w:r>
        <w:r>
          <w:instrText xml:space="preserve"> PAGEREF _Toc12593 \h </w:instrText>
        </w:r>
        <w:r>
          <w:fldChar w:fldCharType="separate"/>
        </w:r>
        <w:r>
          <w:t>7</w:t>
        </w:r>
        <w:r>
          <w:fldChar w:fldCharType="end"/>
        </w:r>
      </w:hyperlink>
    </w:p>
    <w:p>
      <w:pPr>
        <w:pStyle w:val="TOC2"/>
        <w:tabs>
          <w:tab w:val="right" w:leader="dot" w:pos="8306"/>
        </w:tabs>
      </w:pPr>
      <w:hyperlink w:anchor="_Toc32560" w:history="1">
        <w:r>
          <w:rPr>
            <w:rFonts w:ascii="仿宋" w:eastAsia="仿宋" w:hAnsi="仿宋" w:cs="仿宋" w:hint="eastAsia"/>
            <w:lang w:eastAsia="zh-CN"/>
          </w:rPr>
          <w:t>(一)、经济费用效益或费用效果分析</w:t>
        </w:r>
        <w:r>
          <w:tab/>
        </w:r>
        <w:r>
          <w:fldChar w:fldCharType="begin"/>
        </w:r>
        <w:r>
          <w:instrText xml:space="preserve"> PAGEREF _Toc32560 \h </w:instrText>
        </w:r>
        <w:r>
          <w:fldChar w:fldCharType="separate"/>
        </w:r>
        <w:r>
          <w:t>7</w:t>
        </w:r>
        <w:r>
          <w:fldChar w:fldCharType="end"/>
        </w:r>
      </w:hyperlink>
    </w:p>
    <w:p>
      <w:pPr>
        <w:pStyle w:val="TOC2"/>
        <w:tabs>
          <w:tab w:val="right" w:leader="dot" w:pos="8306"/>
        </w:tabs>
      </w:pPr>
      <w:hyperlink w:anchor="_Toc23535" w:history="1">
        <w:r>
          <w:rPr>
            <w:rFonts w:ascii="仿宋" w:eastAsia="仿宋" w:hAnsi="仿宋" w:cs="仿宋" w:hint="eastAsia"/>
            <w:lang w:eastAsia="zh-CN"/>
          </w:rPr>
          <w:t>(二)、行业影响分析</w:t>
        </w:r>
        <w:r>
          <w:tab/>
        </w:r>
        <w:r>
          <w:fldChar w:fldCharType="begin"/>
        </w:r>
        <w:r>
          <w:instrText xml:space="preserve"> PAGEREF _Toc23535 \h </w:instrText>
        </w:r>
        <w:r>
          <w:fldChar w:fldCharType="separate"/>
        </w:r>
        <w:r>
          <w:t>10</w:t>
        </w:r>
        <w:r>
          <w:fldChar w:fldCharType="end"/>
        </w:r>
      </w:hyperlink>
    </w:p>
    <w:p>
      <w:pPr>
        <w:pStyle w:val="TOC2"/>
        <w:tabs>
          <w:tab w:val="right" w:leader="dot" w:pos="8306"/>
        </w:tabs>
      </w:pPr>
      <w:hyperlink w:anchor="_Toc4264" w:history="1">
        <w:r>
          <w:rPr>
            <w:rFonts w:ascii="仿宋" w:eastAsia="仿宋" w:hAnsi="仿宋" w:cs="仿宋" w:hint="eastAsia"/>
            <w:lang w:eastAsia="zh-CN"/>
          </w:rPr>
          <w:t>(三)、区域经济影响分析</w:t>
        </w:r>
        <w:r>
          <w:tab/>
        </w:r>
        <w:r>
          <w:fldChar w:fldCharType="begin"/>
        </w:r>
        <w:r>
          <w:instrText xml:space="preserve"> PAGEREF _Toc4264 \h </w:instrText>
        </w:r>
        <w:r>
          <w:fldChar w:fldCharType="separate"/>
        </w:r>
        <w:r>
          <w:t>11</w:t>
        </w:r>
        <w:r>
          <w:fldChar w:fldCharType="end"/>
        </w:r>
      </w:hyperlink>
    </w:p>
    <w:p>
      <w:pPr>
        <w:pStyle w:val="TOC2"/>
        <w:tabs>
          <w:tab w:val="right" w:leader="dot" w:pos="8306"/>
        </w:tabs>
      </w:pPr>
      <w:hyperlink w:anchor="_Toc29709" w:history="1">
        <w:r>
          <w:rPr>
            <w:rFonts w:ascii="仿宋" w:eastAsia="仿宋" w:hAnsi="仿宋" w:cs="仿宋" w:hint="eastAsia"/>
            <w:lang w:eastAsia="zh-CN"/>
          </w:rPr>
          <w:t>(四)、宏观经济影响分析</w:t>
        </w:r>
        <w:r>
          <w:tab/>
        </w:r>
        <w:r>
          <w:fldChar w:fldCharType="begin"/>
        </w:r>
        <w:r>
          <w:instrText xml:space="preserve"> PAGEREF _Toc29709 \h </w:instrText>
        </w:r>
        <w:r>
          <w:fldChar w:fldCharType="separate"/>
        </w:r>
        <w:r>
          <w:t>12</w:t>
        </w:r>
        <w:r>
          <w:fldChar w:fldCharType="end"/>
        </w:r>
      </w:hyperlink>
    </w:p>
    <w:p>
      <w:pPr>
        <w:pStyle w:val="TOC1"/>
        <w:tabs>
          <w:tab w:val="right" w:leader="dot" w:pos="8306"/>
        </w:tabs>
      </w:pPr>
      <w:hyperlink w:anchor="_Toc24034" w:history="1">
        <w:r>
          <w:rPr>
            <w:rFonts w:ascii="仿宋" w:eastAsia="仿宋" w:hAnsi="仿宋" w:cs="仿宋" w:hint="eastAsia"/>
            <w:lang w:eastAsia="zh-CN"/>
          </w:rPr>
          <w:t>四、社会影响分析</w:t>
        </w:r>
        <w:r>
          <w:tab/>
        </w:r>
        <w:r>
          <w:fldChar w:fldCharType="begin"/>
        </w:r>
        <w:r>
          <w:instrText xml:space="preserve"> PAGEREF _Toc24034 \h </w:instrText>
        </w:r>
        <w:r>
          <w:fldChar w:fldCharType="separate"/>
        </w:r>
        <w:r>
          <w:t>14</w:t>
        </w:r>
        <w:r>
          <w:fldChar w:fldCharType="end"/>
        </w:r>
      </w:hyperlink>
    </w:p>
    <w:p>
      <w:pPr>
        <w:pStyle w:val="TOC2"/>
        <w:tabs>
          <w:tab w:val="right" w:leader="dot" w:pos="8306"/>
        </w:tabs>
      </w:pPr>
      <w:hyperlink w:anchor="_Toc23110" w:history="1">
        <w:r>
          <w:rPr>
            <w:rFonts w:ascii="仿宋" w:eastAsia="仿宋" w:hAnsi="仿宋" w:cs="仿宋" w:hint="eastAsia"/>
            <w:lang w:eastAsia="zh-CN"/>
          </w:rPr>
          <w:t>(一)、社会影响效果分析</w:t>
        </w:r>
        <w:r>
          <w:tab/>
        </w:r>
        <w:r>
          <w:fldChar w:fldCharType="begin"/>
        </w:r>
        <w:r>
          <w:instrText xml:space="preserve"> PAGEREF _Toc23110 \h </w:instrText>
        </w:r>
        <w:r>
          <w:fldChar w:fldCharType="separate"/>
        </w:r>
        <w:r>
          <w:t>14</w:t>
        </w:r>
        <w:r>
          <w:fldChar w:fldCharType="end"/>
        </w:r>
      </w:hyperlink>
    </w:p>
    <w:p>
      <w:pPr>
        <w:pStyle w:val="TOC2"/>
        <w:tabs>
          <w:tab w:val="right" w:leader="dot" w:pos="8306"/>
        </w:tabs>
      </w:pPr>
      <w:hyperlink w:anchor="_Toc5540" w:history="1">
        <w:r>
          <w:rPr>
            <w:rFonts w:ascii="仿宋" w:eastAsia="仿宋" w:hAnsi="仿宋" w:cs="仿宋" w:hint="eastAsia"/>
            <w:lang w:eastAsia="zh-CN"/>
          </w:rPr>
          <w:t>(二)、社会适应性分析</w:t>
        </w:r>
        <w:r>
          <w:tab/>
        </w:r>
        <w:r>
          <w:fldChar w:fldCharType="begin"/>
        </w:r>
        <w:r>
          <w:instrText xml:space="preserve"> PAGEREF _Toc5540 \h </w:instrText>
        </w:r>
        <w:r>
          <w:fldChar w:fldCharType="separate"/>
        </w:r>
        <w:r>
          <w:t>16</w:t>
        </w:r>
        <w:r>
          <w:fldChar w:fldCharType="end"/>
        </w:r>
      </w:hyperlink>
    </w:p>
    <w:p>
      <w:pPr>
        <w:pStyle w:val="TOC2"/>
        <w:tabs>
          <w:tab w:val="right" w:leader="dot" w:pos="8306"/>
        </w:tabs>
      </w:pPr>
      <w:hyperlink w:anchor="_Toc30553" w:history="1">
        <w:r>
          <w:rPr>
            <w:rFonts w:ascii="仿宋" w:eastAsia="仿宋" w:hAnsi="仿宋" w:cs="仿宋" w:hint="eastAsia"/>
            <w:lang w:eastAsia="zh-CN"/>
          </w:rPr>
          <w:t>(三)、社会风险及对策分析</w:t>
        </w:r>
        <w:r>
          <w:tab/>
        </w:r>
        <w:r>
          <w:fldChar w:fldCharType="begin"/>
        </w:r>
        <w:r>
          <w:instrText xml:space="preserve"> PAGEREF _Toc30553 \h </w:instrText>
        </w:r>
        <w:r>
          <w:fldChar w:fldCharType="separate"/>
        </w:r>
        <w:r>
          <w:t>17</w:t>
        </w:r>
        <w:r>
          <w:fldChar w:fldCharType="end"/>
        </w:r>
      </w:hyperlink>
    </w:p>
    <w:p>
      <w:pPr>
        <w:pStyle w:val="TOC1"/>
        <w:tabs>
          <w:tab w:val="right" w:leader="dot" w:pos="8306"/>
        </w:tabs>
      </w:pPr>
      <w:hyperlink w:anchor="_Toc26234" w:history="1">
        <w:r>
          <w:rPr>
            <w:rFonts w:ascii="仿宋" w:eastAsia="仿宋" w:hAnsi="仿宋" w:cs="仿宋" w:hint="eastAsia"/>
            <w:lang w:eastAsia="zh-CN"/>
          </w:rPr>
          <w:t>五、环境和生态影响分析</w:t>
        </w:r>
        <w:r>
          <w:tab/>
        </w:r>
        <w:r>
          <w:fldChar w:fldCharType="begin"/>
        </w:r>
        <w:r>
          <w:instrText xml:space="preserve"> PAGEREF _Toc26234 \h </w:instrText>
        </w:r>
        <w:r>
          <w:fldChar w:fldCharType="separate"/>
        </w:r>
        <w:r>
          <w:t>21</w:t>
        </w:r>
        <w:r>
          <w:fldChar w:fldCharType="end"/>
        </w:r>
      </w:hyperlink>
    </w:p>
    <w:p>
      <w:pPr>
        <w:pStyle w:val="TOC2"/>
        <w:tabs>
          <w:tab w:val="right" w:leader="dot" w:pos="8306"/>
        </w:tabs>
      </w:pPr>
      <w:hyperlink w:anchor="_Toc11592" w:history="1">
        <w:r>
          <w:rPr>
            <w:rFonts w:ascii="仿宋" w:eastAsia="仿宋" w:hAnsi="仿宋" w:cs="仿宋" w:hint="eastAsia"/>
            <w:lang w:eastAsia="zh-CN"/>
          </w:rPr>
          <w:t>(一)、环境和生态现状</w:t>
        </w:r>
        <w:r>
          <w:tab/>
        </w:r>
        <w:r>
          <w:fldChar w:fldCharType="begin"/>
        </w:r>
        <w:r>
          <w:instrText xml:space="preserve"> PAGEREF _Toc11592 \h </w:instrText>
        </w:r>
        <w:r>
          <w:fldChar w:fldCharType="separate"/>
        </w:r>
        <w:r>
          <w:t>21</w:t>
        </w:r>
        <w:r>
          <w:fldChar w:fldCharType="end"/>
        </w:r>
      </w:hyperlink>
    </w:p>
    <w:p>
      <w:pPr>
        <w:pStyle w:val="TOC2"/>
        <w:tabs>
          <w:tab w:val="right" w:leader="dot" w:pos="8306"/>
        </w:tabs>
      </w:pPr>
      <w:hyperlink w:anchor="_Toc27003" w:history="1">
        <w:r>
          <w:rPr>
            <w:rFonts w:ascii="仿宋" w:eastAsia="仿宋" w:hAnsi="仿宋" w:cs="仿宋" w:hint="eastAsia"/>
            <w:lang w:eastAsia="zh-CN"/>
          </w:rPr>
          <w:t>(二)、生态环境影响分析</w:t>
        </w:r>
        <w:r>
          <w:tab/>
        </w:r>
        <w:r>
          <w:fldChar w:fldCharType="begin"/>
        </w:r>
        <w:r>
          <w:instrText xml:space="preserve"> PAGEREF _Toc27003 \h </w:instrText>
        </w:r>
        <w:r>
          <w:fldChar w:fldCharType="separate"/>
        </w:r>
        <w:r>
          <w:t>23</w:t>
        </w:r>
        <w:r>
          <w:fldChar w:fldCharType="end"/>
        </w:r>
      </w:hyperlink>
    </w:p>
    <w:p>
      <w:pPr>
        <w:pStyle w:val="TOC2"/>
        <w:tabs>
          <w:tab w:val="right" w:leader="dot" w:pos="8306"/>
        </w:tabs>
      </w:pPr>
      <w:hyperlink w:anchor="_Toc23423" w:history="1">
        <w:r>
          <w:rPr>
            <w:rFonts w:ascii="仿宋" w:eastAsia="仿宋" w:hAnsi="仿宋" w:cs="仿宋" w:hint="eastAsia"/>
            <w:lang w:eastAsia="zh-CN"/>
          </w:rPr>
          <w:t>(三)、生态环境保护措施</w:t>
        </w:r>
        <w:r>
          <w:tab/>
        </w:r>
        <w:r>
          <w:fldChar w:fldCharType="begin"/>
        </w:r>
        <w:r>
          <w:instrText xml:space="preserve"> PAGEREF _Toc23423 \h </w:instrText>
        </w:r>
        <w:r>
          <w:fldChar w:fldCharType="separate"/>
        </w:r>
        <w:r>
          <w:t>24</w:t>
        </w:r>
        <w:r>
          <w:fldChar w:fldCharType="end"/>
        </w:r>
      </w:hyperlink>
    </w:p>
    <w:p>
      <w:pPr>
        <w:pStyle w:val="TOC2"/>
        <w:tabs>
          <w:tab w:val="right" w:leader="dot" w:pos="8306"/>
        </w:tabs>
      </w:pPr>
      <w:hyperlink w:anchor="_Toc18506" w:history="1">
        <w:r>
          <w:rPr>
            <w:rFonts w:ascii="仿宋" w:eastAsia="仿宋" w:hAnsi="仿宋" w:cs="仿宋" w:hint="eastAsia"/>
            <w:lang w:eastAsia="zh-CN"/>
          </w:rPr>
          <w:t>(四)、地质灾害影响分析</w:t>
        </w:r>
        <w:r>
          <w:tab/>
        </w:r>
        <w:r>
          <w:fldChar w:fldCharType="begin"/>
        </w:r>
        <w:r>
          <w:instrText xml:space="preserve"> PAGEREF _Toc18506 \h </w:instrText>
        </w:r>
        <w:r>
          <w:fldChar w:fldCharType="separate"/>
        </w:r>
        <w:r>
          <w:t>25</w:t>
        </w:r>
        <w:r>
          <w:fldChar w:fldCharType="end"/>
        </w:r>
      </w:hyperlink>
    </w:p>
    <w:p>
      <w:pPr>
        <w:pStyle w:val="TOC2"/>
        <w:tabs>
          <w:tab w:val="right" w:leader="dot" w:pos="8306"/>
        </w:tabs>
      </w:pPr>
      <w:hyperlink w:anchor="_Toc21847" w:history="1">
        <w:r>
          <w:rPr>
            <w:rFonts w:ascii="仿宋" w:eastAsia="仿宋" w:hAnsi="仿宋" w:cs="仿宋" w:hint="eastAsia"/>
            <w:lang w:eastAsia="zh-CN"/>
          </w:rPr>
          <w:t>(五)、特殊环境影响</w:t>
        </w:r>
        <w:r>
          <w:tab/>
        </w:r>
        <w:r>
          <w:fldChar w:fldCharType="begin"/>
        </w:r>
        <w:r>
          <w:instrText xml:space="preserve"> PAGEREF _Toc21847 \h </w:instrText>
        </w:r>
        <w:r>
          <w:fldChar w:fldCharType="separate"/>
        </w:r>
        <w:r>
          <w:t>27</w:t>
        </w:r>
        <w:r>
          <w:fldChar w:fldCharType="end"/>
        </w:r>
      </w:hyperlink>
    </w:p>
    <w:p>
      <w:pPr>
        <w:pStyle w:val="TOC1"/>
        <w:tabs>
          <w:tab w:val="right" w:leader="dot" w:pos="8306"/>
        </w:tabs>
      </w:pPr>
      <w:hyperlink w:anchor="_Toc8214" w:history="1">
        <w:r>
          <w:rPr>
            <w:rFonts w:ascii="仿宋" w:eastAsia="仿宋" w:hAnsi="仿宋" w:cs="仿宋" w:hint="eastAsia"/>
            <w:lang w:eastAsia="zh-CN"/>
          </w:rPr>
          <w:t>六、发展规划、产业政策和行业准入分析</w:t>
        </w:r>
        <w:r>
          <w:tab/>
        </w:r>
        <w:r>
          <w:fldChar w:fldCharType="begin"/>
        </w:r>
        <w:r>
          <w:instrText xml:space="preserve"> PAGEREF _Toc8214 \h </w:instrText>
        </w:r>
        <w:r>
          <w:fldChar w:fldCharType="separate"/>
        </w:r>
        <w:r>
          <w:t>28</w:t>
        </w:r>
        <w:r>
          <w:fldChar w:fldCharType="end"/>
        </w:r>
      </w:hyperlink>
    </w:p>
    <w:p>
      <w:pPr>
        <w:pStyle w:val="TOC2"/>
        <w:tabs>
          <w:tab w:val="right" w:leader="dot" w:pos="8306"/>
        </w:tabs>
      </w:pPr>
      <w:hyperlink w:anchor="_Toc26001" w:history="1">
        <w:r>
          <w:rPr>
            <w:rFonts w:ascii="仿宋" w:eastAsia="仿宋" w:hAnsi="仿宋" w:cs="仿宋" w:hint="eastAsia"/>
            <w:lang w:eastAsia="zh-CN"/>
          </w:rPr>
          <w:t>(一)、发展规划分析</w:t>
        </w:r>
        <w:r>
          <w:tab/>
        </w:r>
        <w:r>
          <w:fldChar w:fldCharType="begin"/>
        </w:r>
        <w:r>
          <w:instrText xml:space="preserve"> PAGEREF _Toc26001 \h </w:instrText>
        </w:r>
        <w:r>
          <w:fldChar w:fldCharType="separate"/>
        </w:r>
        <w:r>
          <w:t>28</w:t>
        </w:r>
        <w:r>
          <w:fldChar w:fldCharType="end"/>
        </w:r>
      </w:hyperlink>
    </w:p>
    <w:p>
      <w:pPr>
        <w:pStyle w:val="TOC2"/>
        <w:tabs>
          <w:tab w:val="right" w:leader="dot" w:pos="8306"/>
        </w:tabs>
      </w:pPr>
      <w:hyperlink w:anchor="_Toc29097" w:history="1">
        <w:r>
          <w:rPr>
            <w:rFonts w:ascii="仿宋" w:eastAsia="仿宋" w:hAnsi="仿宋" w:cs="仿宋" w:hint="eastAsia"/>
            <w:lang w:eastAsia="zh-CN"/>
          </w:rPr>
          <w:t>(二)、产业政策分析</w:t>
        </w:r>
        <w:r>
          <w:tab/>
        </w:r>
        <w:r>
          <w:fldChar w:fldCharType="begin"/>
        </w:r>
        <w:r>
          <w:instrText xml:space="preserve"> PAGEREF _Toc29097 \h </w:instrText>
        </w:r>
        <w:r>
          <w:fldChar w:fldCharType="separate"/>
        </w:r>
        <w:r>
          <w:t>30</w:t>
        </w:r>
        <w:r>
          <w:fldChar w:fldCharType="end"/>
        </w:r>
      </w:hyperlink>
    </w:p>
    <w:p>
      <w:pPr>
        <w:pStyle w:val="TOC2"/>
        <w:tabs>
          <w:tab w:val="right" w:leader="dot" w:pos="8306"/>
        </w:tabs>
      </w:pPr>
      <w:hyperlink w:anchor="_Toc3768" w:history="1">
        <w:r>
          <w:rPr>
            <w:rFonts w:ascii="仿宋" w:eastAsia="仿宋" w:hAnsi="仿宋" w:cs="仿宋" w:hint="eastAsia"/>
            <w:lang w:eastAsia="zh-CN"/>
          </w:rPr>
          <w:t>(三)、行业准入分析</w:t>
        </w:r>
        <w:r>
          <w:tab/>
        </w:r>
        <w:r>
          <w:fldChar w:fldCharType="begin"/>
        </w:r>
        <w:r>
          <w:instrText xml:space="preserve"> PAGEREF _Toc3768 \h </w:instrText>
        </w:r>
        <w:r>
          <w:fldChar w:fldCharType="separate"/>
        </w:r>
        <w:r>
          <w:t>31</w:t>
        </w:r>
        <w:r>
          <w:fldChar w:fldCharType="end"/>
        </w:r>
      </w:hyperlink>
    </w:p>
    <w:p>
      <w:pPr>
        <w:pStyle w:val="TOC1"/>
        <w:tabs>
          <w:tab w:val="right" w:leader="dot" w:pos="8306"/>
        </w:tabs>
      </w:pPr>
      <w:hyperlink w:anchor="_Toc11964" w:history="1">
        <w:r>
          <w:rPr>
            <w:rFonts w:ascii="仿宋" w:eastAsia="仿宋" w:hAnsi="仿宋" w:cs="仿宋" w:hint="eastAsia"/>
            <w:lang w:eastAsia="zh-CN"/>
          </w:rPr>
          <w:t>七、环境保护与绿色发展</w:t>
        </w:r>
        <w:r>
          <w:tab/>
        </w:r>
        <w:r>
          <w:fldChar w:fldCharType="begin"/>
        </w:r>
        <w:r>
          <w:instrText xml:space="preserve"> PAGEREF _Toc11964 \h </w:instrText>
        </w:r>
        <w:r>
          <w:fldChar w:fldCharType="separate"/>
        </w:r>
        <w:r>
          <w:t>33</w:t>
        </w:r>
        <w:r>
          <w:fldChar w:fldCharType="end"/>
        </w:r>
      </w:hyperlink>
    </w:p>
    <w:p>
      <w:pPr>
        <w:pStyle w:val="TOC2"/>
        <w:tabs>
          <w:tab w:val="right" w:leader="dot" w:pos="8306"/>
        </w:tabs>
      </w:pPr>
      <w:hyperlink w:anchor="_Toc30605" w:history="1">
        <w:r>
          <w:rPr>
            <w:rFonts w:ascii="仿宋" w:eastAsia="仿宋" w:hAnsi="仿宋" w:cs="仿宋" w:hint="eastAsia"/>
            <w:lang w:eastAsia="zh-CN"/>
          </w:rPr>
          <w:t>(一)、环境保护措施</w:t>
        </w:r>
        <w:r>
          <w:tab/>
        </w:r>
        <w:r>
          <w:fldChar w:fldCharType="begin"/>
        </w:r>
        <w:r>
          <w:instrText xml:space="preserve"> PAGEREF _Toc30605 \h </w:instrText>
        </w:r>
        <w:r>
          <w:fldChar w:fldCharType="separate"/>
        </w:r>
        <w:r>
          <w:t>33</w:t>
        </w:r>
        <w:r>
          <w:fldChar w:fldCharType="end"/>
        </w:r>
      </w:hyperlink>
    </w:p>
    <w:p>
      <w:pPr>
        <w:pStyle w:val="TOC2"/>
        <w:tabs>
          <w:tab w:val="right" w:leader="dot" w:pos="8306"/>
        </w:tabs>
      </w:pPr>
      <w:hyperlink w:anchor="_Toc14128" w:history="1">
        <w:r>
          <w:rPr>
            <w:rFonts w:ascii="仿宋" w:eastAsia="仿宋" w:hAnsi="仿宋" w:cs="仿宋" w:hint="eastAsia"/>
            <w:lang w:eastAsia="zh-CN"/>
          </w:rPr>
          <w:t>(二)、绿色发展与可持续发展策略</w:t>
        </w:r>
        <w:r>
          <w:tab/>
        </w:r>
        <w:r>
          <w:fldChar w:fldCharType="begin"/>
        </w:r>
        <w:r>
          <w:instrText xml:space="preserve"> PAGEREF _Toc14128 \h </w:instrText>
        </w:r>
        <w:r>
          <w:fldChar w:fldCharType="separate"/>
        </w:r>
        <w:r>
          <w:t>34</w:t>
        </w:r>
        <w:r>
          <w:fldChar w:fldCharType="end"/>
        </w:r>
      </w:hyperlink>
    </w:p>
    <w:p>
      <w:pPr>
        <w:pStyle w:val="TOC1"/>
        <w:tabs>
          <w:tab w:val="right" w:leader="dot" w:pos="8306"/>
        </w:tabs>
      </w:pPr>
      <w:hyperlink w:anchor="_Toc11249" w:history="1">
        <w:r>
          <w:rPr>
            <w:rFonts w:ascii="仿宋" w:eastAsia="仿宋" w:hAnsi="仿宋" w:cs="仿宋" w:hint="eastAsia"/>
            <w:lang w:eastAsia="zh-CN"/>
          </w:rPr>
          <w:t>八、客户关系管理与市场拓展</w:t>
        </w:r>
        <w:r>
          <w:tab/>
        </w:r>
        <w:r>
          <w:fldChar w:fldCharType="begin"/>
        </w:r>
        <w:r>
          <w:instrText xml:space="preserve"> PAGEREF _Toc11249 \h </w:instrText>
        </w:r>
        <w:r>
          <w:fldChar w:fldCharType="separate"/>
        </w:r>
        <w:r>
          <w:t>36</w:t>
        </w:r>
        <w:r>
          <w:fldChar w:fldCharType="end"/>
        </w:r>
      </w:hyperlink>
    </w:p>
    <w:p>
      <w:pPr>
        <w:pStyle w:val="TOC2"/>
        <w:tabs>
          <w:tab w:val="right" w:leader="dot" w:pos="8306"/>
        </w:tabs>
      </w:pPr>
      <w:hyperlink w:anchor="_Toc27874" w:history="1">
        <w:r>
          <w:rPr>
            <w:rFonts w:ascii="仿宋" w:eastAsia="仿宋" w:hAnsi="仿宋" w:cs="仿宋" w:hint="eastAsia"/>
            <w:lang w:eastAsia="zh-CN"/>
          </w:rPr>
          <w:t>(一)、客户关系管理策略</w:t>
        </w:r>
        <w:r>
          <w:tab/>
        </w:r>
        <w:r>
          <w:fldChar w:fldCharType="begin"/>
        </w:r>
        <w:r>
          <w:instrText xml:space="preserve"> PAGEREF _Toc27874 \h </w:instrText>
        </w:r>
        <w:r>
          <w:fldChar w:fldCharType="separate"/>
        </w:r>
        <w:r>
          <w:t>36</w:t>
        </w:r>
        <w:r>
          <w:fldChar w:fldCharType="end"/>
        </w:r>
      </w:hyperlink>
    </w:p>
    <w:p>
      <w:pPr>
        <w:pStyle w:val="TOC2"/>
        <w:tabs>
          <w:tab w:val="right" w:leader="dot" w:pos="8306"/>
        </w:tabs>
      </w:pPr>
      <w:hyperlink w:anchor="_Toc24032" w:history="1">
        <w:r>
          <w:rPr>
            <w:rFonts w:ascii="仿宋" w:eastAsia="仿宋" w:hAnsi="仿宋" w:cs="仿宋" w:hint="eastAsia"/>
            <w:lang w:eastAsia="zh-CN"/>
          </w:rPr>
          <w:t>(二)、市场拓展方案</w:t>
        </w:r>
        <w:r>
          <w:tab/>
        </w:r>
        <w:r>
          <w:fldChar w:fldCharType="begin"/>
        </w:r>
        <w:r>
          <w:instrText xml:space="preserve"> PAGEREF _Toc24032 \h </w:instrText>
        </w:r>
        <w:r>
          <w:fldChar w:fldCharType="separate"/>
        </w:r>
        <w:r>
          <w:t>37</w:t>
        </w:r>
        <w:r>
          <w:fldChar w:fldCharType="end"/>
        </w:r>
      </w:hyperlink>
    </w:p>
    <w:p>
      <w:pPr>
        <w:pStyle w:val="TOC1"/>
        <w:tabs>
          <w:tab w:val="right" w:leader="dot" w:pos="8306"/>
        </w:tabs>
      </w:pPr>
      <w:hyperlink w:anchor="_Toc31529" w:history="1">
        <w:r>
          <w:rPr>
            <w:rFonts w:ascii="仿宋" w:eastAsia="仿宋" w:hAnsi="仿宋" w:cs="仿宋" w:hint="eastAsia"/>
            <w:lang w:eastAsia="zh-CN"/>
          </w:rPr>
          <w:t>九、项目实施与管理方案</w:t>
        </w:r>
        <w:r>
          <w:tab/>
        </w:r>
        <w:r>
          <w:fldChar w:fldCharType="begin"/>
        </w:r>
        <w:r>
          <w:instrText xml:space="preserve"> PAGEREF _Toc31529 \h </w:instrText>
        </w:r>
        <w:r>
          <w:fldChar w:fldCharType="separate"/>
        </w:r>
        <w:r>
          <w:t>38</w:t>
        </w:r>
        <w:r>
          <w:fldChar w:fldCharType="end"/>
        </w:r>
      </w:hyperlink>
    </w:p>
    <w:p>
      <w:pPr>
        <w:pStyle w:val="TOC2"/>
        <w:tabs>
          <w:tab w:val="right" w:leader="dot" w:pos="8306"/>
        </w:tabs>
      </w:pPr>
      <w:hyperlink w:anchor="_Toc28534" w:history="1">
        <w:r>
          <w:rPr>
            <w:rFonts w:ascii="仿宋" w:eastAsia="仿宋" w:hAnsi="仿宋" w:cs="仿宋" w:hint="eastAsia"/>
            <w:lang w:eastAsia="zh-CN"/>
          </w:rPr>
          <w:t>(一)、项目实施计划</w:t>
        </w:r>
        <w:r>
          <w:tab/>
        </w:r>
        <w:r>
          <w:fldChar w:fldCharType="begin"/>
        </w:r>
        <w:r>
          <w:instrText xml:space="preserve"> PAGEREF _Toc28534 \h </w:instrText>
        </w:r>
        <w:r>
          <w:fldChar w:fldCharType="separate"/>
        </w:r>
        <w:r>
          <w:t>38</w:t>
        </w:r>
        <w:r>
          <w:fldChar w:fldCharType="end"/>
        </w:r>
      </w:hyperlink>
    </w:p>
    <w:p>
      <w:pPr>
        <w:pStyle w:val="TOC2"/>
        <w:tabs>
          <w:tab w:val="right" w:leader="dot" w:pos="8306"/>
        </w:tabs>
      </w:pPr>
      <w:hyperlink w:anchor="_Toc5956" w:history="1">
        <w:r>
          <w:rPr>
            <w:rFonts w:ascii="仿宋" w:eastAsia="仿宋" w:hAnsi="仿宋" w:cs="仿宋" w:hint="eastAsia"/>
            <w:lang w:eastAsia="zh-CN"/>
          </w:rPr>
          <w:t>(二)、项目组织机构与职责</w:t>
        </w:r>
        <w:r>
          <w:tab/>
        </w:r>
        <w:r>
          <w:fldChar w:fldCharType="begin"/>
        </w:r>
        <w:r>
          <w:instrText xml:space="preserve"> PAGEREF _Toc5956 \h </w:instrText>
        </w:r>
        <w:r>
          <w:fldChar w:fldCharType="separate"/>
        </w:r>
        <w:r>
          <w:t>39</w:t>
        </w:r>
        <w:r>
          <w:fldChar w:fldCharType="end"/>
        </w:r>
      </w:hyperlink>
    </w:p>
    <w:p>
      <w:pPr>
        <w:pStyle w:val="TOC2"/>
        <w:tabs>
          <w:tab w:val="right" w:leader="dot" w:pos="8306"/>
        </w:tabs>
      </w:pPr>
      <w:hyperlink w:anchor="_Toc5672" w:history="1">
        <w:r>
          <w:rPr>
            <w:rFonts w:ascii="仿宋" w:eastAsia="仿宋" w:hAnsi="仿宋" w:cs="仿宋" w:hint="eastAsia"/>
            <w:lang w:eastAsia="zh-CN"/>
          </w:rPr>
          <w:t>(三)、项目管理与监控体系</w:t>
        </w:r>
        <w:r>
          <w:tab/>
        </w:r>
        <w:r>
          <w:fldChar w:fldCharType="begin"/>
        </w:r>
        <w:r>
          <w:instrText xml:space="preserve"> PAGEREF _Toc5672 \h </w:instrText>
        </w:r>
        <w:r>
          <w:fldChar w:fldCharType="separate"/>
        </w:r>
        <w:r>
          <w:t>42</w:t>
        </w:r>
        <w:r>
          <w:fldChar w:fldCharType="end"/>
        </w:r>
      </w:hyperlink>
    </w:p>
    <w:p>
      <w:pPr>
        <w:pStyle w:val="TOC1"/>
        <w:tabs>
          <w:tab w:val="right" w:leader="dot" w:pos="8306"/>
        </w:tabs>
      </w:pPr>
      <w:hyperlink w:anchor="_Toc26948" w:history="1">
        <w:r>
          <w:rPr>
            <w:rFonts w:ascii="仿宋" w:eastAsia="仿宋" w:hAnsi="仿宋" w:cs="仿宋" w:hint="eastAsia"/>
            <w:lang w:eastAsia="zh-CN"/>
          </w:rPr>
          <w:t>十、安全与应急管理</w:t>
        </w:r>
        <w:r>
          <w:tab/>
        </w:r>
        <w:r>
          <w:fldChar w:fldCharType="begin"/>
        </w:r>
        <w:r>
          <w:instrText xml:space="preserve"> PAGEREF _Toc26948 \h </w:instrText>
        </w:r>
        <w:r>
          <w:fldChar w:fldCharType="separate"/>
        </w:r>
        <w:r>
          <w:t>44</w:t>
        </w:r>
        <w:r>
          <w:fldChar w:fldCharType="end"/>
        </w:r>
      </w:hyperlink>
    </w:p>
    <w:p>
      <w:pPr>
        <w:pStyle w:val="TOC2"/>
        <w:tabs>
          <w:tab w:val="right" w:leader="dot" w:pos="8306"/>
        </w:tabs>
      </w:pPr>
      <w:hyperlink w:anchor="_Toc10373" w:history="1">
        <w:r>
          <w:rPr>
            <w:rFonts w:ascii="仿宋" w:eastAsia="仿宋" w:hAnsi="仿宋" w:cs="仿宋" w:hint="eastAsia"/>
            <w:lang w:eastAsia="zh-CN"/>
          </w:rPr>
          <w:t>(一)、安全生产管理</w:t>
        </w:r>
        <w:r>
          <w:tab/>
        </w:r>
        <w:r>
          <w:fldChar w:fldCharType="begin"/>
        </w:r>
        <w:r>
          <w:instrText xml:space="preserve"> PAGEREF _Toc10373 \h </w:instrText>
        </w:r>
        <w:r>
          <w:fldChar w:fldCharType="separate"/>
        </w:r>
        <w:r>
          <w:t>44</w:t>
        </w:r>
        <w:r>
          <w:fldChar w:fldCharType="end"/>
        </w:r>
      </w:hyperlink>
    </w:p>
    <w:p>
      <w:pPr>
        <w:pStyle w:val="TOC2"/>
        <w:tabs>
          <w:tab w:val="right" w:leader="dot" w:pos="8306"/>
        </w:tabs>
      </w:pPr>
      <w:hyperlink w:anchor="_Toc2356" w:history="1">
        <w:r>
          <w:rPr>
            <w:rFonts w:ascii="仿宋" w:eastAsia="仿宋" w:hAnsi="仿宋" w:cs="仿宋" w:hint="eastAsia"/>
            <w:lang w:eastAsia="zh-CN"/>
          </w:rPr>
          <w:t>(二)、应急预案与响应</w:t>
        </w:r>
        <w:r>
          <w:tab/>
        </w:r>
        <w:r>
          <w:fldChar w:fldCharType="begin"/>
        </w:r>
        <w:r>
          <w:instrText xml:space="preserve"> PAGEREF _Toc2356 \h </w:instrText>
        </w:r>
        <w:r>
          <w:fldChar w:fldCharType="separate"/>
        </w:r>
        <w:r>
          <w:t>45</w:t>
        </w:r>
        <w:r>
          <w:fldChar w:fldCharType="end"/>
        </w:r>
      </w:hyperlink>
    </w:p>
    <w:p>
      <w:pPr>
        <w:pStyle w:val="TOC1"/>
        <w:tabs>
          <w:tab w:val="right" w:leader="dot" w:pos="8306"/>
        </w:tabs>
      </w:pPr>
      <w:hyperlink w:anchor="_Toc29502" w:history="1">
        <w:r>
          <w:rPr>
            <w:rFonts w:ascii="仿宋" w:eastAsia="仿宋" w:hAnsi="仿宋" w:cs="仿宋" w:hint="eastAsia"/>
            <w:lang w:eastAsia="zh-CN"/>
          </w:rPr>
          <w:t>十一、经济效益与社会效益优化</w:t>
        </w:r>
        <w:r>
          <w:tab/>
        </w:r>
        <w:r>
          <w:fldChar w:fldCharType="begin"/>
        </w:r>
        <w:r>
          <w:instrText xml:space="preserve"> PAGEREF _Toc29502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796" w:history="1">
        <w:r>
          <w:rPr>
            <w:rFonts w:ascii="仿宋" w:eastAsia="仿宋" w:hAnsi="仿宋" w:cs="仿宋" w:hint="eastAsia"/>
            <w:lang w:eastAsia="zh-CN"/>
          </w:rPr>
          <w:t>(一)、经济效益提升策略</w:t>
        </w:r>
        <w:r>
          <w:tab/>
        </w:r>
        <w:r>
          <w:fldChar w:fldCharType="begin"/>
        </w:r>
        <w:r>
          <w:instrText xml:space="preserve"> PAGEREF _Toc6796 \h </w:instrText>
        </w:r>
        <w:r>
          <w:fldChar w:fldCharType="separate"/>
        </w:r>
        <w:r>
          <w:t>47</w:t>
        </w:r>
        <w:r>
          <w:fldChar w:fldCharType="end"/>
        </w:r>
      </w:hyperlink>
    </w:p>
    <w:p>
      <w:pPr>
        <w:pStyle w:val="TOC2"/>
        <w:tabs>
          <w:tab w:val="right" w:leader="dot" w:pos="8306"/>
        </w:tabs>
      </w:pPr>
      <w:hyperlink w:anchor="_Toc5967" w:history="1">
        <w:r>
          <w:rPr>
            <w:rFonts w:ascii="仿宋" w:eastAsia="仿宋" w:hAnsi="仿宋" w:cs="仿宋" w:hint="eastAsia"/>
            <w:lang w:eastAsia="zh-CN"/>
          </w:rPr>
          <w:t>(二)、社会效益增强方案</w:t>
        </w:r>
        <w:r>
          <w:tab/>
        </w:r>
        <w:r>
          <w:fldChar w:fldCharType="begin"/>
        </w:r>
        <w:r>
          <w:instrText xml:space="preserve"> PAGEREF _Toc5967 \h </w:instrText>
        </w:r>
        <w:r>
          <w:fldChar w:fldCharType="separate"/>
        </w:r>
        <w:r>
          <w:t>48</w:t>
        </w:r>
        <w:r>
          <w:fldChar w:fldCharType="end"/>
        </w:r>
      </w:hyperlink>
    </w:p>
    <w:p>
      <w:pPr>
        <w:pStyle w:val="TOC1"/>
        <w:tabs>
          <w:tab w:val="right" w:leader="dot" w:pos="8306"/>
        </w:tabs>
      </w:pPr>
      <w:hyperlink w:anchor="_Toc8242" w:history="1">
        <w:r>
          <w:rPr>
            <w:rFonts w:ascii="仿宋" w:eastAsia="仿宋" w:hAnsi="仿宋" w:cs="仿宋" w:hint="eastAsia"/>
            <w:lang w:eastAsia="zh-CN"/>
          </w:rPr>
          <w:t>十二、项目变更管理</w:t>
        </w:r>
        <w:r>
          <w:tab/>
        </w:r>
        <w:r>
          <w:fldChar w:fldCharType="begin"/>
        </w:r>
        <w:r>
          <w:instrText xml:space="preserve"> PAGEREF _Toc8242 \h </w:instrText>
        </w:r>
        <w:r>
          <w:fldChar w:fldCharType="separate"/>
        </w:r>
        <w:r>
          <w:t>49</w:t>
        </w:r>
        <w:r>
          <w:fldChar w:fldCharType="end"/>
        </w:r>
      </w:hyperlink>
    </w:p>
    <w:p>
      <w:pPr>
        <w:pStyle w:val="TOC2"/>
        <w:tabs>
          <w:tab w:val="right" w:leader="dot" w:pos="8306"/>
        </w:tabs>
      </w:pPr>
      <w:hyperlink w:anchor="_Toc17012" w:history="1">
        <w:r>
          <w:rPr>
            <w:rFonts w:ascii="仿宋" w:eastAsia="仿宋" w:hAnsi="仿宋" w:cs="仿宋" w:hint="eastAsia"/>
            <w:lang w:eastAsia="zh-CN"/>
          </w:rPr>
          <w:t>(一)、变更控制流程</w:t>
        </w:r>
        <w:r>
          <w:tab/>
        </w:r>
        <w:r>
          <w:fldChar w:fldCharType="begin"/>
        </w:r>
        <w:r>
          <w:instrText xml:space="preserve"> PAGEREF _Toc17012 \h </w:instrText>
        </w:r>
        <w:r>
          <w:fldChar w:fldCharType="separate"/>
        </w:r>
        <w:r>
          <w:t>49</w:t>
        </w:r>
        <w:r>
          <w:fldChar w:fldCharType="end"/>
        </w:r>
      </w:hyperlink>
    </w:p>
    <w:p>
      <w:pPr>
        <w:pStyle w:val="TOC2"/>
        <w:tabs>
          <w:tab w:val="right" w:leader="dot" w:pos="8306"/>
        </w:tabs>
      </w:pPr>
      <w:hyperlink w:anchor="_Toc13722" w:history="1">
        <w:r>
          <w:rPr>
            <w:rFonts w:ascii="仿宋" w:eastAsia="仿宋" w:hAnsi="仿宋" w:cs="仿宋" w:hint="eastAsia"/>
            <w:lang w:eastAsia="zh-CN"/>
          </w:rPr>
          <w:t>(二)、影响评估与处理</w:t>
        </w:r>
        <w:r>
          <w:tab/>
        </w:r>
        <w:r>
          <w:fldChar w:fldCharType="begin"/>
        </w:r>
        <w:r>
          <w:instrText xml:space="preserve"> PAGEREF _Toc13722 \h </w:instrText>
        </w:r>
        <w:r>
          <w:fldChar w:fldCharType="separate"/>
        </w:r>
        <w:r>
          <w:t>50</w:t>
        </w:r>
        <w:r>
          <w:fldChar w:fldCharType="end"/>
        </w:r>
      </w:hyperlink>
    </w:p>
    <w:p>
      <w:pPr>
        <w:pStyle w:val="TOC2"/>
        <w:tabs>
          <w:tab w:val="right" w:leader="dot" w:pos="8306"/>
        </w:tabs>
      </w:pPr>
      <w:hyperlink w:anchor="_Toc23640" w:history="1">
        <w:r>
          <w:rPr>
            <w:rFonts w:ascii="仿宋" w:eastAsia="仿宋" w:hAnsi="仿宋" w:cs="仿宋" w:hint="eastAsia"/>
            <w:lang w:eastAsia="zh-CN"/>
          </w:rPr>
          <w:t>(三)、变更记录与追踪</w:t>
        </w:r>
        <w:r>
          <w:tab/>
        </w:r>
        <w:r>
          <w:fldChar w:fldCharType="begin"/>
        </w:r>
        <w:r>
          <w:instrText xml:space="preserve"> PAGEREF _Toc23640 \h </w:instrText>
        </w:r>
        <w:r>
          <w:fldChar w:fldCharType="separate"/>
        </w:r>
        <w:r>
          <w:t>51</w:t>
        </w:r>
        <w:r>
          <w:fldChar w:fldCharType="end"/>
        </w:r>
      </w:hyperlink>
    </w:p>
    <w:p>
      <w:pPr>
        <w:pStyle w:val="TOC2"/>
        <w:tabs>
          <w:tab w:val="right" w:leader="dot" w:pos="8306"/>
        </w:tabs>
      </w:pPr>
      <w:hyperlink w:anchor="_Toc32190" w:history="1">
        <w:r>
          <w:rPr>
            <w:rFonts w:ascii="仿宋" w:eastAsia="仿宋" w:hAnsi="仿宋" w:cs="仿宋" w:hint="eastAsia"/>
            <w:lang w:eastAsia="zh-CN"/>
          </w:rPr>
          <w:t>(四)、变更管理策略</w:t>
        </w:r>
        <w:r>
          <w:tab/>
        </w:r>
        <w:r>
          <w:fldChar w:fldCharType="begin"/>
        </w:r>
        <w:r>
          <w:instrText xml:space="preserve"> PAGEREF _Toc32190 \h </w:instrText>
        </w:r>
        <w:r>
          <w:fldChar w:fldCharType="separate"/>
        </w:r>
        <w:r>
          <w:t>53</w:t>
        </w:r>
        <w:r>
          <w:fldChar w:fldCharType="end"/>
        </w:r>
      </w:hyperlink>
    </w:p>
    <w:p>
      <w:pPr>
        <w:pStyle w:val="TOC1"/>
        <w:tabs>
          <w:tab w:val="right" w:leader="dot" w:pos="8306"/>
        </w:tabs>
      </w:pPr>
      <w:hyperlink w:anchor="_Toc22043" w:history="1">
        <w:r>
          <w:rPr>
            <w:rFonts w:ascii="仿宋" w:eastAsia="仿宋" w:hAnsi="仿宋" w:cs="仿宋" w:hint="eastAsia"/>
            <w:lang w:eastAsia="zh-CN"/>
          </w:rPr>
          <w:t>十三、产业协同与集群发展</w:t>
        </w:r>
        <w:r>
          <w:tab/>
        </w:r>
        <w:r>
          <w:fldChar w:fldCharType="begin"/>
        </w:r>
        <w:r>
          <w:instrText xml:space="preserve"> PAGEREF _Toc22043 \h </w:instrText>
        </w:r>
        <w:r>
          <w:fldChar w:fldCharType="separate"/>
        </w:r>
        <w:r>
          <w:t>55</w:t>
        </w:r>
        <w:r>
          <w:fldChar w:fldCharType="end"/>
        </w:r>
      </w:hyperlink>
    </w:p>
    <w:p>
      <w:pPr>
        <w:pStyle w:val="TOC2"/>
        <w:tabs>
          <w:tab w:val="right" w:leader="dot" w:pos="8306"/>
        </w:tabs>
      </w:pPr>
      <w:hyperlink w:anchor="_Toc24328" w:history="1">
        <w:r>
          <w:rPr>
            <w:rFonts w:ascii="仿宋" w:eastAsia="仿宋" w:hAnsi="仿宋" w:cs="仿宋" w:hint="eastAsia"/>
            <w:lang w:eastAsia="zh-CN"/>
          </w:rPr>
          <w:t>(一)、产业协同机制建设</w:t>
        </w:r>
        <w:r>
          <w:tab/>
        </w:r>
        <w:r>
          <w:fldChar w:fldCharType="begin"/>
        </w:r>
        <w:r>
          <w:instrText xml:space="preserve"> PAGEREF _Toc24328 \h </w:instrText>
        </w:r>
        <w:r>
          <w:fldChar w:fldCharType="separate"/>
        </w:r>
        <w:r>
          <w:t>55</w:t>
        </w:r>
        <w:r>
          <w:fldChar w:fldCharType="end"/>
        </w:r>
      </w:hyperlink>
    </w:p>
    <w:p>
      <w:pPr>
        <w:pStyle w:val="TOC2"/>
        <w:tabs>
          <w:tab w:val="right" w:leader="dot" w:pos="8306"/>
        </w:tabs>
      </w:pPr>
      <w:hyperlink w:anchor="_Toc30496" w:history="1">
        <w:r>
          <w:rPr>
            <w:rFonts w:ascii="仿宋" w:eastAsia="仿宋" w:hAnsi="仿宋" w:cs="仿宋" w:hint="eastAsia"/>
            <w:lang w:eastAsia="zh-CN"/>
          </w:rPr>
          <w:t>(二)、产业集群培育与发展</w:t>
        </w:r>
        <w:r>
          <w:tab/>
        </w:r>
        <w:r>
          <w:fldChar w:fldCharType="begin"/>
        </w:r>
        <w:r>
          <w:instrText xml:space="preserve"> PAGEREF _Toc30496 \h </w:instrText>
        </w:r>
        <w:r>
          <w:fldChar w:fldCharType="separate"/>
        </w:r>
        <w:r>
          <w:t>56</w:t>
        </w:r>
        <w:r>
          <w:fldChar w:fldCharType="end"/>
        </w:r>
      </w:hyperlink>
    </w:p>
    <w:p>
      <w:pPr>
        <w:pStyle w:val="TOC1"/>
        <w:tabs>
          <w:tab w:val="right" w:leader="dot" w:pos="8306"/>
        </w:tabs>
      </w:pPr>
      <w:hyperlink w:anchor="_Toc7018" w:history="1">
        <w:r>
          <w:rPr>
            <w:rFonts w:ascii="仿宋" w:eastAsia="仿宋" w:hAnsi="仿宋" w:cs="仿宋" w:hint="eastAsia"/>
            <w:lang w:eastAsia="zh-CN"/>
          </w:rPr>
          <w:t>十四、企业合规与伦理</w:t>
        </w:r>
        <w:r>
          <w:tab/>
        </w:r>
        <w:r>
          <w:fldChar w:fldCharType="begin"/>
        </w:r>
        <w:r>
          <w:instrText xml:space="preserve"> PAGEREF _Toc7018 \h </w:instrText>
        </w:r>
        <w:r>
          <w:fldChar w:fldCharType="separate"/>
        </w:r>
        <w:r>
          <w:t>57</w:t>
        </w:r>
        <w:r>
          <w:fldChar w:fldCharType="end"/>
        </w:r>
      </w:hyperlink>
    </w:p>
    <w:p>
      <w:pPr>
        <w:pStyle w:val="TOC2"/>
        <w:tabs>
          <w:tab w:val="right" w:leader="dot" w:pos="8306"/>
        </w:tabs>
      </w:pPr>
      <w:hyperlink w:anchor="_Toc6473" w:history="1">
        <w:r>
          <w:rPr>
            <w:rFonts w:ascii="仿宋" w:eastAsia="仿宋" w:hAnsi="仿宋" w:cs="仿宋" w:hint="eastAsia"/>
            <w:lang w:eastAsia="zh-CN"/>
          </w:rPr>
          <w:t>(一)、合规政策与程序</w:t>
        </w:r>
        <w:r>
          <w:tab/>
        </w:r>
        <w:r>
          <w:fldChar w:fldCharType="begin"/>
        </w:r>
        <w:r>
          <w:instrText xml:space="preserve"> PAGEREF _Toc6473 \h </w:instrText>
        </w:r>
        <w:r>
          <w:fldChar w:fldCharType="separate"/>
        </w:r>
        <w:r>
          <w:t>57</w:t>
        </w:r>
        <w:r>
          <w:fldChar w:fldCharType="end"/>
        </w:r>
      </w:hyperlink>
    </w:p>
    <w:p>
      <w:pPr>
        <w:pStyle w:val="TOC2"/>
        <w:tabs>
          <w:tab w:val="right" w:leader="dot" w:pos="8306"/>
        </w:tabs>
      </w:pPr>
      <w:hyperlink w:anchor="_Toc3625" w:history="1">
        <w:r>
          <w:rPr>
            <w:rFonts w:ascii="仿宋" w:eastAsia="仿宋" w:hAnsi="仿宋" w:cs="仿宋" w:hint="eastAsia"/>
            <w:lang w:eastAsia="zh-CN"/>
          </w:rPr>
          <w:t>(二)、伦理规范与培训</w:t>
        </w:r>
        <w:r>
          <w:tab/>
        </w:r>
        <w:r>
          <w:fldChar w:fldCharType="begin"/>
        </w:r>
        <w:r>
          <w:instrText xml:space="preserve"> PAGEREF _Toc3625 \h </w:instrText>
        </w:r>
        <w:r>
          <w:fldChar w:fldCharType="separate"/>
        </w:r>
        <w:r>
          <w:t>58</w:t>
        </w:r>
        <w:r>
          <w:fldChar w:fldCharType="end"/>
        </w:r>
      </w:hyperlink>
    </w:p>
    <w:p>
      <w:pPr>
        <w:pStyle w:val="TOC2"/>
        <w:tabs>
          <w:tab w:val="right" w:leader="dot" w:pos="8306"/>
        </w:tabs>
      </w:pPr>
      <w:hyperlink w:anchor="_Toc6147" w:history="1">
        <w:r>
          <w:rPr>
            <w:rFonts w:ascii="仿宋" w:eastAsia="仿宋" w:hAnsi="仿宋" w:cs="仿宋" w:hint="eastAsia"/>
            <w:lang w:eastAsia="zh-CN"/>
          </w:rPr>
          <w:t>(三)、合规风险评估</w:t>
        </w:r>
        <w:r>
          <w:tab/>
        </w:r>
        <w:r>
          <w:fldChar w:fldCharType="begin"/>
        </w:r>
        <w:r>
          <w:instrText xml:space="preserve"> PAGEREF _Toc6147 \h </w:instrText>
        </w:r>
        <w:r>
          <w:fldChar w:fldCharType="separate"/>
        </w:r>
        <w:r>
          <w:t>59</w:t>
        </w:r>
        <w:r>
          <w:fldChar w:fldCharType="end"/>
        </w:r>
      </w:hyperlink>
    </w:p>
    <w:p>
      <w:pPr>
        <w:pStyle w:val="TOC2"/>
        <w:tabs>
          <w:tab w:val="right" w:leader="dot" w:pos="8306"/>
        </w:tabs>
      </w:pPr>
      <w:hyperlink w:anchor="_Toc25907" w:history="1">
        <w:r>
          <w:rPr>
            <w:rFonts w:ascii="仿宋" w:eastAsia="仿宋" w:hAnsi="仿宋" w:cs="仿宋" w:hint="eastAsia"/>
            <w:lang w:eastAsia="zh-CN"/>
          </w:rPr>
          <w:t>(四)、合规监督与执行</w:t>
        </w:r>
        <w:r>
          <w:tab/>
        </w:r>
        <w:r>
          <w:fldChar w:fldCharType="begin"/>
        </w:r>
        <w:r>
          <w:instrText xml:space="preserve"> PAGEREF _Toc25907 \h </w:instrText>
        </w:r>
        <w:r>
          <w:fldChar w:fldCharType="separate"/>
        </w:r>
        <w:r>
          <w:t>60</w:t>
        </w:r>
        <w:r>
          <w:fldChar w:fldCharType="end"/>
        </w:r>
      </w:hyperlink>
    </w:p>
    <w:p>
      <w:pPr>
        <w:pStyle w:val="TOC1"/>
        <w:tabs>
          <w:tab w:val="right" w:leader="dot" w:pos="8306"/>
        </w:tabs>
      </w:pPr>
      <w:hyperlink w:anchor="_Toc4313" w:history="1">
        <w:r>
          <w:rPr>
            <w:rFonts w:ascii="仿宋" w:eastAsia="仿宋" w:hAnsi="仿宋" w:cs="仿宋" w:hint="eastAsia"/>
            <w:lang w:eastAsia="zh-CN"/>
          </w:rPr>
          <w:t>十五、创新驱动与持续发展</w:t>
        </w:r>
        <w:r>
          <w:tab/>
        </w:r>
        <w:r>
          <w:fldChar w:fldCharType="begin"/>
        </w:r>
        <w:r>
          <w:instrText xml:space="preserve"> PAGEREF _Toc4313 \h </w:instrText>
        </w:r>
        <w:r>
          <w:fldChar w:fldCharType="separate"/>
        </w:r>
        <w:r>
          <w:t>61</w:t>
        </w:r>
        <w:r>
          <w:fldChar w:fldCharType="end"/>
        </w:r>
      </w:hyperlink>
    </w:p>
    <w:p>
      <w:pPr>
        <w:pStyle w:val="TOC2"/>
        <w:tabs>
          <w:tab w:val="right" w:leader="dot" w:pos="8306"/>
        </w:tabs>
      </w:pPr>
      <w:hyperlink w:anchor="_Toc6647" w:history="1">
        <w:r>
          <w:rPr>
            <w:rFonts w:ascii="仿宋" w:eastAsia="仿宋" w:hAnsi="仿宋" w:cs="仿宋" w:hint="eastAsia"/>
            <w:lang w:eastAsia="zh-CN"/>
          </w:rPr>
          <w:t>(一)、创新驱动战略实施</w:t>
        </w:r>
        <w:r>
          <w:tab/>
        </w:r>
        <w:r>
          <w:fldChar w:fldCharType="begin"/>
        </w:r>
        <w:r>
          <w:instrText xml:space="preserve"> PAGEREF _Toc6647 \h </w:instrText>
        </w:r>
        <w:r>
          <w:fldChar w:fldCharType="separate"/>
        </w:r>
        <w:r>
          <w:t>61</w:t>
        </w:r>
        <w:r>
          <w:fldChar w:fldCharType="end"/>
        </w:r>
      </w:hyperlink>
    </w:p>
    <w:p>
      <w:pPr>
        <w:pStyle w:val="TOC2"/>
        <w:tabs>
          <w:tab w:val="right" w:leader="dot" w:pos="8306"/>
        </w:tabs>
      </w:pPr>
      <w:hyperlink w:anchor="_Toc18782" w:history="1">
        <w:r>
          <w:rPr>
            <w:rFonts w:ascii="仿宋" w:eastAsia="仿宋" w:hAnsi="仿宋" w:cs="仿宋" w:hint="eastAsia"/>
            <w:lang w:eastAsia="zh-CN"/>
          </w:rPr>
          <w:t>(二)、持续发展路径探索</w:t>
        </w:r>
        <w:r>
          <w:tab/>
        </w:r>
        <w:r>
          <w:fldChar w:fldCharType="begin"/>
        </w:r>
        <w:r>
          <w:instrText xml:space="preserve"> PAGEREF _Toc18782 \h </w:instrText>
        </w:r>
        <w:r>
          <w:fldChar w:fldCharType="separate"/>
        </w:r>
        <w:r>
          <w:t>62</w:t>
        </w:r>
        <w:r>
          <w:fldChar w:fldCharType="end"/>
        </w:r>
      </w:hyperlink>
    </w:p>
    <w:p>
      <w:pPr>
        <w:pStyle w:val="TOC1"/>
        <w:tabs>
          <w:tab w:val="right" w:leader="dot" w:pos="8306"/>
        </w:tabs>
      </w:pPr>
      <w:hyperlink w:anchor="_Toc19985" w:history="1">
        <w:r>
          <w:rPr>
            <w:rFonts w:ascii="仿宋" w:eastAsia="仿宋" w:hAnsi="仿宋" w:cs="仿宋" w:hint="eastAsia"/>
            <w:lang w:eastAsia="zh-CN"/>
          </w:rPr>
          <w:t>十六、成果转化与推广应用</w:t>
        </w:r>
        <w:r>
          <w:tab/>
        </w:r>
        <w:r>
          <w:fldChar w:fldCharType="begin"/>
        </w:r>
        <w:r>
          <w:instrText xml:space="preserve"> PAGEREF _Toc19985 \h </w:instrText>
        </w:r>
        <w:r>
          <w:fldChar w:fldCharType="separate"/>
        </w:r>
        <w:r>
          <w:t>66</w:t>
        </w:r>
        <w:r>
          <w:fldChar w:fldCharType="end"/>
        </w:r>
      </w:hyperlink>
    </w:p>
    <w:p>
      <w:pPr>
        <w:pStyle w:val="TOC2"/>
        <w:tabs>
          <w:tab w:val="right" w:leader="dot" w:pos="8306"/>
        </w:tabs>
      </w:pPr>
      <w:hyperlink w:anchor="_Toc28082" w:history="1">
        <w:r>
          <w:rPr>
            <w:rFonts w:ascii="仿宋" w:eastAsia="仿宋" w:hAnsi="仿宋" w:cs="仿宋" w:hint="eastAsia"/>
            <w:lang w:eastAsia="zh-CN"/>
          </w:rPr>
          <w:t>(一)、成果转化策略制定</w:t>
        </w:r>
        <w:r>
          <w:tab/>
        </w:r>
        <w:r>
          <w:fldChar w:fldCharType="begin"/>
        </w:r>
        <w:r>
          <w:instrText xml:space="preserve"> PAGEREF _Toc28082 \h </w:instrText>
        </w:r>
        <w:r>
          <w:fldChar w:fldCharType="separate"/>
        </w:r>
        <w:r>
          <w:t>66</w:t>
        </w:r>
        <w:r>
          <w:fldChar w:fldCharType="end"/>
        </w:r>
      </w:hyperlink>
    </w:p>
    <w:p>
      <w:pPr>
        <w:pStyle w:val="TOC2"/>
        <w:tabs>
          <w:tab w:val="right" w:leader="dot" w:pos="8306"/>
        </w:tabs>
      </w:pPr>
      <w:hyperlink w:anchor="_Toc4685" w:history="1">
        <w:r>
          <w:rPr>
            <w:rFonts w:ascii="仿宋" w:eastAsia="仿宋" w:hAnsi="仿宋" w:cs="仿宋" w:hint="eastAsia"/>
            <w:lang w:eastAsia="zh-CN"/>
          </w:rPr>
          <w:t>(二)、成果推广应用方案</w:t>
        </w:r>
        <w:r>
          <w:tab/>
        </w:r>
        <w:r>
          <w:fldChar w:fldCharType="begin"/>
        </w:r>
        <w:r>
          <w:instrText xml:space="preserve"> PAGEREF _Toc4685 \h </w:instrText>
        </w:r>
        <w:r>
          <w:fldChar w:fldCharType="separate"/>
        </w:r>
        <w:r>
          <w:t>68</w:t>
        </w:r>
        <w:r>
          <w:fldChar w:fldCharType="end"/>
        </w:r>
      </w:hyperlink>
    </w:p>
    <w:p>
      <w:pPr>
        <w:pStyle w:val="TOC1"/>
        <w:tabs>
          <w:tab w:val="right" w:leader="dot" w:pos="8306"/>
        </w:tabs>
      </w:pPr>
      <w:hyperlink w:anchor="_Toc13299" w:history="1">
        <w:r>
          <w:rPr>
            <w:rFonts w:ascii="仿宋" w:eastAsia="仿宋" w:hAnsi="仿宋" w:cs="仿宋" w:hint="eastAsia"/>
            <w:lang w:eastAsia="zh-CN"/>
          </w:rPr>
          <w:t>十七、设施与设备管理</w:t>
        </w:r>
        <w:r>
          <w:tab/>
        </w:r>
        <w:r>
          <w:fldChar w:fldCharType="begin"/>
        </w:r>
        <w:r>
          <w:instrText xml:space="preserve"> PAGEREF _Toc13299 \h </w:instrText>
        </w:r>
        <w:r>
          <w:fldChar w:fldCharType="separate"/>
        </w:r>
        <w:r>
          <w:t>69</w:t>
        </w:r>
        <w:r>
          <w:fldChar w:fldCharType="end"/>
        </w:r>
      </w:hyperlink>
    </w:p>
    <w:p>
      <w:pPr>
        <w:pStyle w:val="TOC2"/>
        <w:tabs>
          <w:tab w:val="right" w:leader="dot" w:pos="8306"/>
        </w:tabs>
      </w:pPr>
      <w:hyperlink w:anchor="_Toc4813" w:history="1">
        <w:r>
          <w:rPr>
            <w:rFonts w:ascii="仿宋" w:eastAsia="仿宋" w:hAnsi="仿宋" w:cs="仿宋" w:hint="eastAsia"/>
            <w:lang w:eastAsia="zh-CN"/>
          </w:rPr>
          <w:t>(一)、设施规划与配置</w:t>
        </w:r>
        <w:r>
          <w:tab/>
        </w:r>
        <w:r>
          <w:fldChar w:fldCharType="begin"/>
        </w:r>
        <w:r>
          <w:instrText xml:space="preserve"> PAGEREF _Toc4813 \h </w:instrText>
        </w:r>
        <w:r>
          <w:fldChar w:fldCharType="separate"/>
        </w:r>
        <w:r>
          <w:t>69</w:t>
        </w:r>
        <w:r>
          <w:fldChar w:fldCharType="end"/>
        </w:r>
      </w:hyperlink>
    </w:p>
    <w:p>
      <w:pPr>
        <w:pStyle w:val="TOC2"/>
        <w:tabs>
          <w:tab w:val="right" w:leader="dot" w:pos="8306"/>
        </w:tabs>
      </w:pPr>
      <w:hyperlink w:anchor="_Toc5197" w:history="1">
        <w:r>
          <w:rPr>
            <w:rFonts w:ascii="仿宋" w:eastAsia="仿宋" w:hAnsi="仿宋" w:cs="仿宋" w:hint="eastAsia"/>
            <w:lang w:eastAsia="zh-CN"/>
          </w:rPr>
          <w:t>(二)、设备采购与维护管理</w:t>
        </w:r>
        <w:r>
          <w:tab/>
        </w:r>
        <w:r>
          <w:fldChar w:fldCharType="begin"/>
        </w:r>
        <w:r>
          <w:instrText xml:space="preserve"> PAGEREF _Toc5197 \h </w:instrText>
        </w:r>
        <w:r>
          <w:fldChar w:fldCharType="separate"/>
        </w:r>
        <w:r>
          <w:t>70</w:t>
        </w:r>
        <w:r>
          <w:fldChar w:fldCharType="end"/>
        </w:r>
      </w:hyperlink>
    </w:p>
    <w:p>
      <w:pPr>
        <w:pStyle w:val="TOC2"/>
        <w:tabs>
          <w:tab w:val="right" w:leader="dot" w:pos="8306"/>
        </w:tabs>
      </w:pPr>
      <w:hyperlink w:anchor="_Toc14679" w:history="1">
        <w:r>
          <w:rPr>
            <w:rFonts w:ascii="仿宋" w:eastAsia="仿宋" w:hAnsi="仿宋" w:cs="仿宋" w:hint="eastAsia"/>
            <w:lang w:eastAsia="zh-CN"/>
          </w:rPr>
          <w:t>(三)、设施设备升级策略</w:t>
        </w:r>
        <w:r>
          <w:tab/>
        </w:r>
        <w:r>
          <w:fldChar w:fldCharType="begin"/>
        </w:r>
        <w:r>
          <w:instrText xml:space="preserve"> PAGEREF _Toc14679 \h </w:instrText>
        </w:r>
        <w:r>
          <w:fldChar w:fldCharType="separate"/>
        </w:r>
        <w:r>
          <w:t>71</w:t>
        </w:r>
        <w:r>
          <w:fldChar w:fldCharType="end"/>
        </w:r>
      </w:hyperlink>
    </w:p>
    <w:p>
      <w:pPr>
        <w:pStyle w:val="TOC1"/>
        <w:tabs>
          <w:tab w:val="right" w:leader="dot" w:pos="8306"/>
        </w:tabs>
      </w:pPr>
      <w:hyperlink w:anchor="_Toc655" w:history="1">
        <w:r>
          <w:rPr>
            <w:rFonts w:ascii="仿宋" w:eastAsia="仿宋" w:hAnsi="仿宋" w:cs="仿宋" w:hint="eastAsia"/>
            <w:lang w:eastAsia="zh-CN"/>
          </w:rPr>
          <w:t>十八、法律法规与政策遵循</w:t>
        </w:r>
        <w:r>
          <w:tab/>
        </w:r>
        <w:r>
          <w:fldChar w:fldCharType="begin"/>
        </w:r>
        <w:r>
          <w:instrText xml:space="preserve"> PAGEREF _Toc655 \h </w:instrText>
        </w:r>
        <w:r>
          <w:fldChar w:fldCharType="separate"/>
        </w:r>
        <w:r>
          <w:t>71</w:t>
        </w:r>
        <w:r>
          <w:fldChar w:fldCharType="end"/>
        </w:r>
      </w:hyperlink>
    </w:p>
    <w:p>
      <w:pPr>
        <w:pStyle w:val="TOC2"/>
        <w:tabs>
          <w:tab w:val="right" w:leader="dot" w:pos="8306"/>
        </w:tabs>
      </w:pPr>
      <w:hyperlink w:anchor="_Toc7955" w:history="1">
        <w:r>
          <w:rPr>
            <w:rFonts w:ascii="仿宋" w:eastAsia="仿宋" w:hAnsi="仿宋" w:cs="仿宋" w:hint="eastAsia"/>
            <w:lang w:eastAsia="zh-CN"/>
          </w:rPr>
          <w:t>(一)、法律法规遵守</w:t>
        </w:r>
        <w:r>
          <w:tab/>
        </w:r>
        <w:r>
          <w:fldChar w:fldCharType="begin"/>
        </w:r>
        <w:r>
          <w:instrText xml:space="preserve"> PAGEREF _Toc7955 \h </w:instrText>
        </w:r>
        <w:r>
          <w:fldChar w:fldCharType="separate"/>
        </w:r>
        <w:r>
          <w:t>71</w:t>
        </w:r>
        <w:r>
          <w:fldChar w:fldCharType="end"/>
        </w:r>
      </w:hyperlink>
    </w:p>
    <w:p>
      <w:pPr>
        <w:pStyle w:val="TOC2"/>
        <w:tabs>
          <w:tab w:val="right" w:leader="dot" w:pos="8306"/>
        </w:tabs>
      </w:pPr>
      <w:hyperlink w:anchor="_Toc15729" w:history="1">
        <w:r>
          <w:rPr>
            <w:rFonts w:ascii="仿宋" w:eastAsia="仿宋" w:hAnsi="仿宋" w:cs="仿宋" w:hint="eastAsia"/>
            <w:lang w:eastAsia="zh-CN"/>
          </w:rPr>
          <w:t>(二)、政策导向与利用</w:t>
        </w:r>
        <w:r>
          <w:tab/>
        </w:r>
        <w:r>
          <w:fldChar w:fldCharType="begin"/>
        </w:r>
        <w:r>
          <w:instrText xml:space="preserve"> PAGEREF _Toc15729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79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9697"/>
      <w:r>
        <w:rPr>
          <w:rFonts w:ascii="仿宋" w:eastAsia="仿宋" w:hAnsi="仿宋" w:cs="仿宋" w:hint="eastAsia"/>
          <w:sz w:val="28"/>
          <w:lang w:eastAsia="zh-CN"/>
        </w:rPr>
        <w:t>一、财务管理与成本控制</w:t>
      </w:r>
      <w:bookmarkEnd w:id="2"/>
    </w:p>
    <w:p>
      <w:pPr>
        <w:pStyle w:val="Heading2"/>
        <w:rPr>
          <w:rFonts w:ascii="仿宋" w:eastAsia="仿宋" w:hAnsi="仿宋" w:cs="仿宋" w:hint="eastAsia"/>
          <w:lang w:eastAsia="zh-CN"/>
        </w:rPr>
      </w:pPr>
      <w:bookmarkStart w:id="3" w:name="_Toc908"/>
      <w:r>
        <w:rPr>
          <w:rFonts w:ascii="仿宋" w:eastAsia="仿宋" w:hAnsi="仿宋" w:cs="仿宋" w:hint="eastAsia"/>
          <w:lang w:eastAsia="zh-CN"/>
        </w:rPr>
        <w:t>(一)、财务管理体系建设</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电光源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4" w:name="_Toc13611"/>
      <w:r>
        <w:rPr>
          <w:rFonts w:ascii="仿宋" w:eastAsia="仿宋" w:hAnsi="仿宋" w:cs="仿宋" w:hint="eastAsia"/>
          <w:sz w:val="28"/>
          <w:lang w:eastAsia="zh-CN"/>
        </w:rPr>
        <w:t>(二)、成本控制措施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5" w:name="_Toc11260"/>
      <w:r>
        <w:rPr>
          <w:rFonts w:ascii="仿宋" w:eastAsia="仿宋" w:hAnsi="仿宋" w:cs="仿宋" w:hint="eastAsia"/>
          <w:sz w:val="28"/>
          <w:lang w:eastAsia="zh-CN"/>
        </w:rPr>
        <w:t>二、项目监理与质量保证</w:t>
      </w:r>
      <w:bookmarkEnd w:id="5"/>
    </w:p>
    <w:p>
      <w:pPr>
        <w:pStyle w:val="Heading2"/>
        <w:rPr>
          <w:rFonts w:ascii="仿宋" w:eastAsia="仿宋" w:hAnsi="仿宋" w:cs="仿宋" w:hint="eastAsia"/>
          <w:lang w:eastAsia="zh-CN"/>
        </w:rPr>
      </w:pPr>
      <w:bookmarkStart w:id="6" w:name="_Toc24365"/>
      <w:r>
        <w:rPr>
          <w:rFonts w:ascii="仿宋" w:eastAsia="仿宋" w:hAnsi="仿宋" w:cs="仿宋" w:hint="eastAsia"/>
          <w:lang w:eastAsia="zh-CN"/>
        </w:rPr>
        <w:t>(一)、监理体系构建</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7" w:name="_Toc3744"/>
      <w:r>
        <w:rPr>
          <w:rFonts w:ascii="仿宋" w:eastAsia="仿宋" w:hAnsi="仿宋" w:cs="仿宋" w:hint="eastAsia"/>
          <w:sz w:val="28"/>
          <w:lang w:eastAsia="zh-CN"/>
        </w:rPr>
        <w:t>(二)、质量保证体系实施</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8" w:name="_Toc13668"/>
      <w:r>
        <w:rPr>
          <w:rFonts w:ascii="仿宋" w:eastAsia="仿宋" w:hAnsi="仿宋" w:cs="仿宋" w:hint="eastAsia"/>
          <w:sz w:val="28"/>
          <w:lang w:eastAsia="zh-CN"/>
        </w:rPr>
        <w:t>(三)、监理与质量控制流程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9" w:name="_Toc12593"/>
      <w:r>
        <w:rPr>
          <w:rFonts w:ascii="仿宋" w:eastAsia="仿宋" w:hAnsi="仿宋" w:cs="仿宋" w:hint="eastAsia"/>
          <w:sz w:val="28"/>
          <w:lang w:eastAsia="zh-CN"/>
        </w:rPr>
        <w:t>三、经济影响分析</w:t>
      </w:r>
      <w:bookmarkEnd w:id="9"/>
    </w:p>
    <w:p>
      <w:pPr>
        <w:pStyle w:val="Heading2"/>
        <w:rPr>
          <w:rFonts w:ascii="仿宋" w:eastAsia="仿宋" w:hAnsi="仿宋" w:cs="仿宋" w:hint="eastAsia"/>
          <w:lang w:eastAsia="zh-CN"/>
        </w:rPr>
      </w:pPr>
      <w:bookmarkStart w:id="10" w:name="_Toc32560"/>
      <w:r>
        <w:rPr>
          <w:rFonts w:ascii="仿宋" w:eastAsia="仿宋" w:hAnsi="仿宋" w:cs="仿宋" w:hint="eastAsia"/>
          <w:lang w:eastAsia="zh-CN"/>
        </w:rPr>
        <w:t>(一)、经济费用效益或费用效果分析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直接收益：假设电光源项目的产品或服务年销售收入为XX万元。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w:t>
      </w: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（年直接收益</w:t>
      </w:r>
      <w:r>
        <w:rPr>
          <w:rFonts w:ascii="仿宋" w:eastAsia="仿宋" w:hAnsi="仿宋" w:cs="仿宋" w:hint="eastAsia"/>
          <w:sz w:val="28"/>
          <w:lang w:eastAsia="zh-CN"/>
        </w:rPr>
        <w:t xml:space="preserve"> 年运营成本）=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1" w:name="_Toc23535"/>
      <w:r>
        <w:rPr>
          <w:rFonts w:ascii="仿宋" w:eastAsia="仿宋" w:hAnsi="仿宋" w:cs="仿宋" w:hint="eastAsia"/>
          <w:sz w:val="28"/>
          <w:lang w:eastAsia="zh-CN"/>
        </w:rPr>
        <w:t>(二)、行业影响分析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电光源项目通过引入先进的人工智能技术优化生产流程，例如自动化的物流系统和智能数据分析，可能大幅提高产品的质量和生产效率。这可能迫使竞争对手也必须投资于类似技术，以保持市场竞争力。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光源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若电光源项目成功推广新型环保产品，比如采用可回收材料的包装，可能会激发消费者对可持续产品的需求。这种需求的增长可能迫使整个行业转向更环保的产品设计和生产方法。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电光源项目在减少环境影响方面的努力，如实施零废物生产和减少二氧化碳排放，可能会促使行业设立更高的环保标准。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电光源项目对新原料和技术的需求可能促使供应商调整生产策略，比如采用更环保的生产方法或开发新型原材料。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12" w:name="_Toc4264"/>
      <w:r>
        <w:rPr>
          <w:rFonts w:ascii="仿宋" w:eastAsia="仿宋" w:hAnsi="仿宋" w:cs="仿宋" w:hint="eastAsia"/>
          <w:sz w:val="28"/>
          <w:lang w:eastAsia="zh-CN"/>
        </w:rPr>
        <w:t>(三)、区域经济影响分析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电光源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https://d.book118.com/688047026110006033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电光源项目建设方案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CF3782"/>
    <w:rsid w:val="31CF378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8804702611000603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2024-01-24T06:25:00Z</dcterms:created>
  <dcterms:modified xsi:type="dcterms:W3CDTF">2024-01-24T06:26:27Z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14CCA6E432684861A2A250F9D5466DA3_11</vt:lpwstr>
  </property>
  <property fmtid="{D5CDD505-2E9C-101B-9397-08002B2CF9AE}" pid="3" name="KSOProductBuildVer">
    <vt:lpwstr>2052-12.1.0.16120</vt:lpwstr>
  </property>
</Properties>
</file>