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5" w:history="1">
        <w:r>
          <w:rPr>
            <w:rFonts w:ascii="仿宋" w:eastAsia="仿宋" w:hAnsi="仿宋" w:cs="仿宋" w:hint="eastAsia"/>
            <w:lang w:eastAsia="zh-CN"/>
          </w:rPr>
          <w:t>前言</w:t>
        </w:r>
        <w:r>
          <w:tab/>
        </w:r>
        <w:r>
          <w:fldChar w:fldCharType="begin"/>
        </w:r>
        <w:r>
          <w:instrText xml:space="preserve"> PAGEREF _Toc2355 \h </w:instrText>
        </w:r>
        <w:r>
          <w:fldChar w:fldCharType="separate"/>
        </w:r>
        <w:r>
          <w:t>3</w:t>
        </w:r>
        <w:r>
          <w:fldChar w:fldCharType="end"/>
        </w:r>
      </w:hyperlink>
    </w:p>
    <w:p>
      <w:pPr>
        <w:pStyle w:val="TOC1"/>
        <w:tabs>
          <w:tab w:val="right" w:leader="dot" w:pos="8306"/>
        </w:tabs>
      </w:pPr>
      <w:hyperlink w:anchor="_Toc11425" w:history="1">
        <w:r>
          <w:rPr>
            <w:rFonts w:ascii="仿宋" w:eastAsia="仿宋" w:hAnsi="仿宋" w:cs="仿宋" w:hint="eastAsia"/>
            <w:lang w:eastAsia="zh-CN"/>
          </w:rPr>
          <w:t>一、智能鞋项目建设单位说明</w:t>
        </w:r>
        <w:r>
          <w:tab/>
        </w:r>
        <w:r>
          <w:fldChar w:fldCharType="begin"/>
        </w:r>
        <w:r>
          <w:instrText xml:space="preserve"> PAGEREF _Toc11425 \h </w:instrText>
        </w:r>
        <w:r>
          <w:fldChar w:fldCharType="separate"/>
        </w:r>
        <w:r>
          <w:t>3</w:t>
        </w:r>
        <w:r>
          <w:fldChar w:fldCharType="end"/>
        </w:r>
      </w:hyperlink>
    </w:p>
    <w:p>
      <w:pPr>
        <w:pStyle w:val="TOC2"/>
        <w:tabs>
          <w:tab w:val="right" w:leader="dot" w:pos="8306"/>
        </w:tabs>
      </w:pPr>
      <w:hyperlink w:anchor="_Toc25007" w:history="1">
        <w:r>
          <w:rPr>
            <w:rFonts w:ascii="仿宋" w:eastAsia="仿宋" w:hAnsi="仿宋" w:cs="仿宋" w:hint="eastAsia"/>
            <w:lang w:eastAsia="zh-CN"/>
          </w:rPr>
          <w:t>(一)、智能鞋项目承办单位基本情况</w:t>
        </w:r>
        <w:r>
          <w:tab/>
        </w:r>
        <w:r>
          <w:fldChar w:fldCharType="begin"/>
        </w:r>
        <w:r>
          <w:instrText xml:space="preserve"> PAGEREF _Toc25007 \h </w:instrText>
        </w:r>
        <w:r>
          <w:fldChar w:fldCharType="separate"/>
        </w:r>
        <w:r>
          <w:t>3</w:t>
        </w:r>
        <w:r>
          <w:fldChar w:fldCharType="end"/>
        </w:r>
      </w:hyperlink>
    </w:p>
    <w:p>
      <w:pPr>
        <w:pStyle w:val="TOC2"/>
        <w:tabs>
          <w:tab w:val="right" w:leader="dot" w:pos="8306"/>
        </w:tabs>
      </w:pPr>
      <w:hyperlink w:anchor="_Toc18864" w:history="1">
        <w:r>
          <w:rPr>
            <w:rFonts w:ascii="仿宋" w:eastAsia="仿宋" w:hAnsi="仿宋" w:cs="仿宋" w:hint="eastAsia"/>
            <w:lang w:eastAsia="zh-CN"/>
          </w:rPr>
          <w:t>(二)、公司经济效益分析</w:t>
        </w:r>
        <w:r>
          <w:tab/>
        </w:r>
        <w:r>
          <w:fldChar w:fldCharType="begin"/>
        </w:r>
        <w:r>
          <w:instrText xml:space="preserve"> PAGEREF _Toc18864 \h </w:instrText>
        </w:r>
        <w:r>
          <w:fldChar w:fldCharType="separate"/>
        </w:r>
        <w:r>
          <w:t>4</w:t>
        </w:r>
        <w:r>
          <w:fldChar w:fldCharType="end"/>
        </w:r>
      </w:hyperlink>
    </w:p>
    <w:p>
      <w:pPr>
        <w:pStyle w:val="TOC1"/>
        <w:tabs>
          <w:tab w:val="right" w:leader="dot" w:pos="8306"/>
        </w:tabs>
      </w:pPr>
      <w:hyperlink w:anchor="_Toc3234" w:history="1">
        <w:r>
          <w:rPr>
            <w:rFonts w:ascii="仿宋" w:eastAsia="仿宋" w:hAnsi="仿宋" w:cs="仿宋" w:hint="eastAsia"/>
            <w:lang w:eastAsia="zh-CN"/>
          </w:rPr>
          <w:t>二、智能鞋项目土建工程</w:t>
        </w:r>
        <w:r>
          <w:tab/>
        </w:r>
        <w:r>
          <w:fldChar w:fldCharType="begin"/>
        </w:r>
        <w:r>
          <w:instrText xml:space="preserve"> PAGEREF _Toc3234 \h </w:instrText>
        </w:r>
        <w:r>
          <w:fldChar w:fldCharType="separate"/>
        </w:r>
        <w:r>
          <w:t>5</w:t>
        </w:r>
        <w:r>
          <w:fldChar w:fldCharType="end"/>
        </w:r>
      </w:hyperlink>
    </w:p>
    <w:p>
      <w:pPr>
        <w:pStyle w:val="TOC2"/>
        <w:tabs>
          <w:tab w:val="right" w:leader="dot" w:pos="8306"/>
        </w:tabs>
      </w:pPr>
      <w:hyperlink w:anchor="_Toc24991" w:history="1">
        <w:r>
          <w:rPr>
            <w:rFonts w:ascii="仿宋" w:eastAsia="仿宋" w:hAnsi="仿宋" w:cs="仿宋" w:hint="eastAsia"/>
            <w:lang w:eastAsia="zh-CN"/>
          </w:rPr>
          <w:t>(一)、建筑工程设计原则</w:t>
        </w:r>
        <w:r>
          <w:tab/>
        </w:r>
        <w:r>
          <w:fldChar w:fldCharType="begin"/>
        </w:r>
        <w:r>
          <w:instrText xml:space="preserve"> PAGEREF _Toc24991 \h </w:instrText>
        </w:r>
        <w:r>
          <w:fldChar w:fldCharType="separate"/>
        </w:r>
        <w:r>
          <w:t>5</w:t>
        </w:r>
        <w:r>
          <w:fldChar w:fldCharType="end"/>
        </w:r>
      </w:hyperlink>
    </w:p>
    <w:p>
      <w:pPr>
        <w:pStyle w:val="TOC2"/>
        <w:tabs>
          <w:tab w:val="right" w:leader="dot" w:pos="8306"/>
        </w:tabs>
      </w:pPr>
      <w:hyperlink w:anchor="_Toc7452" w:history="1">
        <w:r>
          <w:rPr>
            <w:rFonts w:ascii="仿宋" w:eastAsia="仿宋" w:hAnsi="仿宋" w:cs="仿宋" w:hint="eastAsia"/>
            <w:lang w:eastAsia="zh-CN"/>
          </w:rPr>
          <w:t>(二)、土建工程设计年限及安全等级</w:t>
        </w:r>
        <w:r>
          <w:tab/>
        </w:r>
        <w:r>
          <w:fldChar w:fldCharType="begin"/>
        </w:r>
        <w:r>
          <w:instrText xml:space="preserve"> PAGEREF _Toc7452 \h </w:instrText>
        </w:r>
        <w:r>
          <w:fldChar w:fldCharType="separate"/>
        </w:r>
        <w:r>
          <w:t>6</w:t>
        </w:r>
        <w:r>
          <w:fldChar w:fldCharType="end"/>
        </w:r>
      </w:hyperlink>
    </w:p>
    <w:p>
      <w:pPr>
        <w:pStyle w:val="TOC2"/>
        <w:tabs>
          <w:tab w:val="right" w:leader="dot" w:pos="8306"/>
        </w:tabs>
      </w:pPr>
      <w:hyperlink w:anchor="_Toc16249" w:history="1">
        <w:r>
          <w:rPr>
            <w:rFonts w:ascii="仿宋" w:eastAsia="仿宋" w:hAnsi="仿宋" w:cs="仿宋" w:hint="eastAsia"/>
            <w:lang w:eastAsia="zh-CN"/>
          </w:rPr>
          <w:t>(三)、建筑工程设计总体要求</w:t>
        </w:r>
        <w:r>
          <w:tab/>
        </w:r>
        <w:r>
          <w:fldChar w:fldCharType="begin"/>
        </w:r>
        <w:r>
          <w:instrText xml:space="preserve"> PAGEREF _Toc16249 \h </w:instrText>
        </w:r>
        <w:r>
          <w:fldChar w:fldCharType="separate"/>
        </w:r>
        <w:r>
          <w:t>7</w:t>
        </w:r>
        <w:r>
          <w:fldChar w:fldCharType="end"/>
        </w:r>
      </w:hyperlink>
    </w:p>
    <w:p>
      <w:pPr>
        <w:pStyle w:val="TOC2"/>
        <w:tabs>
          <w:tab w:val="right" w:leader="dot" w:pos="8306"/>
        </w:tabs>
      </w:pPr>
      <w:hyperlink w:anchor="_Toc3408" w:history="1">
        <w:r>
          <w:rPr>
            <w:rFonts w:ascii="仿宋" w:eastAsia="仿宋" w:hAnsi="仿宋" w:cs="仿宋" w:hint="eastAsia"/>
            <w:lang w:eastAsia="zh-CN"/>
          </w:rPr>
          <w:t>(四)、土建工程建设指标</w:t>
        </w:r>
        <w:r>
          <w:tab/>
        </w:r>
        <w:r>
          <w:fldChar w:fldCharType="begin"/>
        </w:r>
        <w:r>
          <w:instrText xml:space="preserve"> PAGEREF _Toc3408 \h </w:instrText>
        </w:r>
        <w:r>
          <w:fldChar w:fldCharType="separate"/>
        </w:r>
        <w:r>
          <w:t>8</w:t>
        </w:r>
        <w:r>
          <w:fldChar w:fldCharType="end"/>
        </w:r>
      </w:hyperlink>
    </w:p>
    <w:p>
      <w:pPr>
        <w:pStyle w:val="TOC1"/>
        <w:tabs>
          <w:tab w:val="right" w:leader="dot" w:pos="8306"/>
        </w:tabs>
      </w:pPr>
      <w:hyperlink w:anchor="_Toc10932" w:history="1">
        <w:r>
          <w:rPr>
            <w:rFonts w:ascii="仿宋" w:eastAsia="仿宋" w:hAnsi="仿宋" w:cs="仿宋" w:hint="eastAsia"/>
            <w:lang w:eastAsia="zh-CN"/>
          </w:rPr>
          <w:t>三、智能鞋项目可持续发展</w:t>
        </w:r>
        <w:r>
          <w:tab/>
        </w:r>
        <w:r>
          <w:fldChar w:fldCharType="begin"/>
        </w:r>
        <w:r>
          <w:instrText xml:space="preserve"> PAGEREF _Toc10932 \h </w:instrText>
        </w:r>
        <w:r>
          <w:fldChar w:fldCharType="separate"/>
        </w:r>
        <w:r>
          <w:t>8</w:t>
        </w:r>
        <w:r>
          <w:fldChar w:fldCharType="end"/>
        </w:r>
      </w:hyperlink>
    </w:p>
    <w:p>
      <w:pPr>
        <w:pStyle w:val="TOC2"/>
        <w:tabs>
          <w:tab w:val="right" w:leader="dot" w:pos="8306"/>
        </w:tabs>
      </w:pPr>
      <w:hyperlink w:anchor="_Toc3266" w:history="1">
        <w:r>
          <w:rPr>
            <w:rFonts w:ascii="仿宋" w:eastAsia="仿宋" w:hAnsi="仿宋" w:cs="仿宋" w:hint="eastAsia"/>
            <w:lang w:eastAsia="zh-CN"/>
          </w:rPr>
          <w:t>(一)、可持续战略与实践</w:t>
        </w:r>
        <w:r>
          <w:tab/>
        </w:r>
        <w:r>
          <w:fldChar w:fldCharType="begin"/>
        </w:r>
        <w:r>
          <w:instrText xml:space="preserve"> PAGEREF _Toc3266 \h </w:instrText>
        </w:r>
        <w:r>
          <w:fldChar w:fldCharType="separate"/>
        </w:r>
        <w:r>
          <w:t>8</w:t>
        </w:r>
        <w:r>
          <w:fldChar w:fldCharType="end"/>
        </w:r>
      </w:hyperlink>
    </w:p>
    <w:p>
      <w:pPr>
        <w:pStyle w:val="TOC2"/>
        <w:tabs>
          <w:tab w:val="right" w:leader="dot" w:pos="8306"/>
        </w:tabs>
      </w:pPr>
      <w:hyperlink w:anchor="_Toc2839" w:history="1">
        <w:r>
          <w:rPr>
            <w:rFonts w:ascii="仿宋" w:eastAsia="仿宋" w:hAnsi="仿宋" w:cs="仿宋" w:hint="eastAsia"/>
            <w:lang w:eastAsia="zh-CN"/>
          </w:rPr>
          <w:t>(二)、环保与社会责任</w:t>
        </w:r>
        <w:r>
          <w:tab/>
        </w:r>
        <w:r>
          <w:fldChar w:fldCharType="begin"/>
        </w:r>
        <w:r>
          <w:instrText xml:space="preserve"> PAGEREF _Toc2839 \h </w:instrText>
        </w:r>
        <w:r>
          <w:fldChar w:fldCharType="separate"/>
        </w:r>
        <w:r>
          <w:t>9</w:t>
        </w:r>
        <w:r>
          <w:fldChar w:fldCharType="end"/>
        </w:r>
      </w:hyperlink>
    </w:p>
    <w:p>
      <w:pPr>
        <w:pStyle w:val="TOC1"/>
        <w:tabs>
          <w:tab w:val="right" w:leader="dot" w:pos="8306"/>
        </w:tabs>
      </w:pPr>
      <w:hyperlink w:anchor="_Toc26892" w:history="1">
        <w:r>
          <w:rPr>
            <w:rFonts w:ascii="仿宋" w:eastAsia="仿宋" w:hAnsi="仿宋" w:cs="仿宋" w:hint="eastAsia"/>
            <w:lang w:eastAsia="zh-CN"/>
          </w:rPr>
          <w:t>四、智能鞋项目选址可行性分析</w:t>
        </w:r>
        <w:r>
          <w:tab/>
        </w:r>
        <w:r>
          <w:fldChar w:fldCharType="begin"/>
        </w:r>
        <w:r>
          <w:instrText xml:space="preserve"> PAGEREF _Toc26892 \h </w:instrText>
        </w:r>
        <w:r>
          <w:fldChar w:fldCharType="separate"/>
        </w:r>
        <w:r>
          <w:t>9</w:t>
        </w:r>
        <w:r>
          <w:fldChar w:fldCharType="end"/>
        </w:r>
      </w:hyperlink>
    </w:p>
    <w:p>
      <w:pPr>
        <w:pStyle w:val="TOC2"/>
        <w:tabs>
          <w:tab w:val="right" w:leader="dot" w:pos="8306"/>
        </w:tabs>
      </w:pPr>
      <w:hyperlink w:anchor="_Toc12547" w:history="1">
        <w:r>
          <w:rPr>
            <w:rFonts w:ascii="仿宋" w:eastAsia="仿宋" w:hAnsi="仿宋" w:cs="仿宋" w:hint="eastAsia"/>
            <w:lang w:eastAsia="zh-CN"/>
          </w:rPr>
          <w:t>(一)、智能鞋项目选址</w:t>
        </w:r>
        <w:r>
          <w:tab/>
        </w:r>
        <w:r>
          <w:fldChar w:fldCharType="begin"/>
        </w:r>
        <w:r>
          <w:instrText xml:space="preserve"> PAGEREF _Toc12547 \h </w:instrText>
        </w:r>
        <w:r>
          <w:fldChar w:fldCharType="separate"/>
        </w:r>
        <w:r>
          <w:t>9</w:t>
        </w:r>
        <w:r>
          <w:fldChar w:fldCharType="end"/>
        </w:r>
      </w:hyperlink>
    </w:p>
    <w:p>
      <w:pPr>
        <w:pStyle w:val="TOC2"/>
        <w:tabs>
          <w:tab w:val="right" w:leader="dot" w:pos="8306"/>
        </w:tabs>
      </w:pPr>
      <w:hyperlink w:anchor="_Toc11659" w:history="1">
        <w:r>
          <w:rPr>
            <w:rFonts w:ascii="仿宋" w:eastAsia="仿宋" w:hAnsi="仿宋" w:cs="仿宋" w:hint="eastAsia"/>
            <w:lang w:eastAsia="zh-CN"/>
          </w:rPr>
          <w:t>(二)、用地控制指标</w:t>
        </w:r>
        <w:r>
          <w:tab/>
        </w:r>
        <w:r>
          <w:fldChar w:fldCharType="begin"/>
        </w:r>
        <w:r>
          <w:instrText xml:space="preserve"> PAGEREF _Toc11659 \h </w:instrText>
        </w:r>
        <w:r>
          <w:fldChar w:fldCharType="separate"/>
        </w:r>
        <w:r>
          <w:t>10</w:t>
        </w:r>
        <w:r>
          <w:fldChar w:fldCharType="end"/>
        </w:r>
      </w:hyperlink>
    </w:p>
    <w:p>
      <w:pPr>
        <w:pStyle w:val="TOC2"/>
        <w:tabs>
          <w:tab w:val="right" w:leader="dot" w:pos="8306"/>
        </w:tabs>
      </w:pPr>
      <w:hyperlink w:anchor="_Toc3288" w:history="1">
        <w:r>
          <w:rPr>
            <w:rFonts w:ascii="仿宋" w:eastAsia="仿宋" w:hAnsi="仿宋" w:cs="仿宋" w:hint="eastAsia"/>
            <w:lang w:eastAsia="zh-CN"/>
          </w:rPr>
          <w:t>(三)、节约用地措施</w:t>
        </w:r>
        <w:r>
          <w:tab/>
        </w:r>
        <w:r>
          <w:fldChar w:fldCharType="begin"/>
        </w:r>
        <w:r>
          <w:instrText xml:space="preserve"> PAGEREF _Toc3288 \h </w:instrText>
        </w:r>
        <w:r>
          <w:fldChar w:fldCharType="separate"/>
        </w:r>
        <w:r>
          <w:t>11</w:t>
        </w:r>
        <w:r>
          <w:fldChar w:fldCharType="end"/>
        </w:r>
      </w:hyperlink>
    </w:p>
    <w:p>
      <w:pPr>
        <w:pStyle w:val="TOC2"/>
        <w:tabs>
          <w:tab w:val="right" w:leader="dot" w:pos="8306"/>
        </w:tabs>
      </w:pPr>
      <w:hyperlink w:anchor="_Toc14772" w:history="1">
        <w:r>
          <w:rPr>
            <w:rFonts w:ascii="仿宋" w:eastAsia="仿宋" w:hAnsi="仿宋" w:cs="仿宋" w:hint="eastAsia"/>
            <w:lang w:eastAsia="zh-CN"/>
          </w:rPr>
          <w:t>(四)、总图布置方案</w:t>
        </w:r>
        <w:r>
          <w:tab/>
        </w:r>
        <w:r>
          <w:fldChar w:fldCharType="begin"/>
        </w:r>
        <w:r>
          <w:instrText xml:space="preserve"> PAGEREF _Toc14772 \h </w:instrText>
        </w:r>
        <w:r>
          <w:fldChar w:fldCharType="separate"/>
        </w:r>
        <w:r>
          <w:t>12</w:t>
        </w:r>
        <w:r>
          <w:fldChar w:fldCharType="end"/>
        </w:r>
      </w:hyperlink>
    </w:p>
    <w:p>
      <w:pPr>
        <w:pStyle w:val="TOC2"/>
        <w:tabs>
          <w:tab w:val="right" w:leader="dot" w:pos="8306"/>
        </w:tabs>
      </w:pPr>
      <w:hyperlink w:anchor="_Toc13953" w:history="1">
        <w:r>
          <w:rPr>
            <w:rFonts w:ascii="仿宋" w:eastAsia="仿宋" w:hAnsi="仿宋" w:cs="仿宋" w:hint="eastAsia"/>
            <w:lang w:eastAsia="zh-CN"/>
          </w:rPr>
          <w:t>(五)、选址综合评价</w:t>
        </w:r>
        <w:r>
          <w:tab/>
        </w:r>
        <w:r>
          <w:fldChar w:fldCharType="begin"/>
        </w:r>
        <w:r>
          <w:instrText xml:space="preserve"> PAGEREF _Toc13953 \h </w:instrText>
        </w:r>
        <w:r>
          <w:fldChar w:fldCharType="separate"/>
        </w:r>
        <w:r>
          <w:t>14</w:t>
        </w:r>
        <w:r>
          <w:fldChar w:fldCharType="end"/>
        </w:r>
      </w:hyperlink>
    </w:p>
    <w:p>
      <w:pPr>
        <w:pStyle w:val="TOC1"/>
        <w:tabs>
          <w:tab w:val="right" w:leader="dot" w:pos="8306"/>
        </w:tabs>
      </w:pPr>
      <w:hyperlink w:anchor="_Toc19178" w:history="1">
        <w:r>
          <w:rPr>
            <w:rFonts w:ascii="仿宋" w:eastAsia="仿宋" w:hAnsi="仿宋" w:cs="仿宋" w:hint="eastAsia"/>
            <w:lang w:eastAsia="zh-CN"/>
          </w:rPr>
          <w:t>五、智能鞋项目危机管理</w:t>
        </w:r>
        <w:r>
          <w:tab/>
        </w:r>
        <w:r>
          <w:fldChar w:fldCharType="begin"/>
        </w:r>
        <w:r>
          <w:instrText xml:space="preserve"> PAGEREF _Toc19178 \h </w:instrText>
        </w:r>
        <w:r>
          <w:fldChar w:fldCharType="separate"/>
        </w:r>
        <w:r>
          <w:t>15</w:t>
        </w:r>
        <w:r>
          <w:fldChar w:fldCharType="end"/>
        </w:r>
      </w:hyperlink>
    </w:p>
    <w:p>
      <w:pPr>
        <w:pStyle w:val="TOC2"/>
        <w:tabs>
          <w:tab w:val="right" w:leader="dot" w:pos="8306"/>
        </w:tabs>
      </w:pPr>
      <w:hyperlink w:anchor="_Toc28275" w:history="1">
        <w:r>
          <w:rPr>
            <w:rFonts w:ascii="仿宋" w:eastAsia="仿宋" w:hAnsi="仿宋" w:cs="仿宋" w:hint="eastAsia"/>
            <w:lang w:eastAsia="zh-CN"/>
          </w:rPr>
          <w:t>(一)、危机预警与识别</w:t>
        </w:r>
        <w:r>
          <w:tab/>
        </w:r>
        <w:r>
          <w:fldChar w:fldCharType="begin"/>
        </w:r>
        <w:r>
          <w:instrText xml:space="preserve"> PAGEREF _Toc28275 \h </w:instrText>
        </w:r>
        <w:r>
          <w:fldChar w:fldCharType="separate"/>
        </w:r>
        <w:r>
          <w:t>15</w:t>
        </w:r>
        <w:r>
          <w:fldChar w:fldCharType="end"/>
        </w:r>
      </w:hyperlink>
    </w:p>
    <w:p>
      <w:pPr>
        <w:pStyle w:val="TOC2"/>
        <w:tabs>
          <w:tab w:val="right" w:leader="dot" w:pos="8306"/>
        </w:tabs>
      </w:pPr>
      <w:hyperlink w:anchor="_Toc7676" w:history="1">
        <w:r>
          <w:rPr>
            <w:rFonts w:ascii="仿宋" w:eastAsia="仿宋" w:hAnsi="仿宋" w:cs="仿宋" w:hint="eastAsia"/>
            <w:lang w:eastAsia="zh-CN"/>
          </w:rPr>
          <w:t>(二)、危机应对与恢复</w:t>
        </w:r>
        <w:r>
          <w:tab/>
        </w:r>
        <w:r>
          <w:fldChar w:fldCharType="begin"/>
        </w:r>
        <w:r>
          <w:instrText xml:space="preserve"> PAGEREF _Toc7676 \h </w:instrText>
        </w:r>
        <w:r>
          <w:fldChar w:fldCharType="separate"/>
        </w:r>
        <w:r>
          <w:t>16</w:t>
        </w:r>
        <w:r>
          <w:fldChar w:fldCharType="end"/>
        </w:r>
      </w:hyperlink>
    </w:p>
    <w:p>
      <w:pPr>
        <w:pStyle w:val="TOC1"/>
        <w:tabs>
          <w:tab w:val="right" w:leader="dot" w:pos="8306"/>
        </w:tabs>
      </w:pPr>
      <w:hyperlink w:anchor="_Toc19367" w:history="1">
        <w:r>
          <w:rPr>
            <w:rFonts w:ascii="仿宋" w:eastAsia="仿宋" w:hAnsi="仿宋" w:cs="仿宋" w:hint="eastAsia"/>
            <w:lang w:eastAsia="zh-CN"/>
          </w:rPr>
          <w:t>六、智能鞋项目文档管理</w:t>
        </w:r>
        <w:r>
          <w:tab/>
        </w:r>
        <w:r>
          <w:fldChar w:fldCharType="begin"/>
        </w:r>
        <w:r>
          <w:instrText xml:space="preserve"> PAGEREF _Toc19367 \h </w:instrText>
        </w:r>
        <w:r>
          <w:fldChar w:fldCharType="separate"/>
        </w:r>
        <w:r>
          <w:t>17</w:t>
        </w:r>
        <w:r>
          <w:fldChar w:fldCharType="end"/>
        </w:r>
      </w:hyperlink>
    </w:p>
    <w:p>
      <w:pPr>
        <w:pStyle w:val="TOC2"/>
        <w:tabs>
          <w:tab w:val="right" w:leader="dot" w:pos="8306"/>
        </w:tabs>
      </w:pPr>
      <w:hyperlink w:anchor="_Toc11713" w:history="1">
        <w:r>
          <w:rPr>
            <w:rFonts w:ascii="仿宋" w:eastAsia="仿宋" w:hAnsi="仿宋" w:cs="仿宋" w:hint="eastAsia"/>
            <w:lang w:eastAsia="zh-CN"/>
          </w:rPr>
          <w:t>(一)、文档编制与审查</w:t>
        </w:r>
        <w:r>
          <w:tab/>
        </w:r>
        <w:r>
          <w:fldChar w:fldCharType="begin"/>
        </w:r>
        <w:r>
          <w:instrText xml:space="preserve"> PAGEREF _Toc11713 \h </w:instrText>
        </w:r>
        <w:r>
          <w:fldChar w:fldCharType="separate"/>
        </w:r>
        <w:r>
          <w:t>17</w:t>
        </w:r>
        <w:r>
          <w:fldChar w:fldCharType="end"/>
        </w:r>
      </w:hyperlink>
    </w:p>
    <w:p>
      <w:pPr>
        <w:pStyle w:val="TOC2"/>
        <w:tabs>
          <w:tab w:val="right" w:leader="dot" w:pos="8306"/>
        </w:tabs>
      </w:pPr>
      <w:hyperlink w:anchor="_Toc9810" w:history="1">
        <w:r>
          <w:rPr>
            <w:rFonts w:ascii="仿宋" w:eastAsia="仿宋" w:hAnsi="仿宋" w:cs="仿宋" w:hint="eastAsia"/>
            <w:lang w:eastAsia="zh-CN"/>
          </w:rPr>
          <w:t>(二)、文档发布与分发</w:t>
        </w:r>
        <w:r>
          <w:tab/>
        </w:r>
        <w:r>
          <w:fldChar w:fldCharType="begin"/>
        </w:r>
        <w:r>
          <w:instrText xml:space="preserve"> PAGEREF _Toc9810 \h </w:instrText>
        </w:r>
        <w:r>
          <w:fldChar w:fldCharType="separate"/>
        </w:r>
        <w:r>
          <w:t>18</w:t>
        </w:r>
        <w:r>
          <w:fldChar w:fldCharType="end"/>
        </w:r>
      </w:hyperlink>
    </w:p>
    <w:p>
      <w:pPr>
        <w:pStyle w:val="TOC2"/>
        <w:tabs>
          <w:tab w:val="right" w:leader="dot" w:pos="8306"/>
        </w:tabs>
      </w:pPr>
      <w:hyperlink w:anchor="_Toc32620" w:history="1">
        <w:r>
          <w:rPr>
            <w:rFonts w:ascii="仿宋" w:eastAsia="仿宋" w:hAnsi="仿宋" w:cs="仿宋" w:hint="eastAsia"/>
            <w:lang w:eastAsia="zh-CN"/>
          </w:rPr>
          <w:t>(三)、文档存档与归档</w:t>
        </w:r>
        <w:r>
          <w:tab/>
        </w:r>
        <w:r>
          <w:fldChar w:fldCharType="begin"/>
        </w:r>
        <w:r>
          <w:instrText xml:space="preserve"> PAGEREF _Toc32620 \h </w:instrText>
        </w:r>
        <w:r>
          <w:fldChar w:fldCharType="separate"/>
        </w:r>
        <w:r>
          <w:t>19</w:t>
        </w:r>
        <w:r>
          <w:fldChar w:fldCharType="end"/>
        </w:r>
      </w:hyperlink>
    </w:p>
    <w:p>
      <w:pPr>
        <w:pStyle w:val="TOC1"/>
        <w:tabs>
          <w:tab w:val="right" w:leader="dot" w:pos="8306"/>
        </w:tabs>
      </w:pPr>
      <w:hyperlink w:anchor="_Toc3434" w:history="1">
        <w:r>
          <w:rPr>
            <w:rFonts w:ascii="仿宋" w:eastAsia="仿宋" w:hAnsi="仿宋" w:cs="仿宋" w:hint="eastAsia"/>
            <w:lang w:eastAsia="zh-CN"/>
          </w:rPr>
          <w:t>七、智能鞋项目人力资源管理</w:t>
        </w:r>
        <w:r>
          <w:tab/>
        </w:r>
        <w:r>
          <w:fldChar w:fldCharType="begin"/>
        </w:r>
        <w:r>
          <w:instrText xml:space="preserve"> PAGEREF _Toc3434 \h </w:instrText>
        </w:r>
        <w:r>
          <w:fldChar w:fldCharType="separate"/>
        </w:r>
        <w:r>
          <w:t>20</w:t>
        </w:r>
        <w:r>
          <w:fldChar w:fldCharType="end"/>
        </w:r>
      </w:hyperlink>
    </w:p>
    <w:p>
      <w:pPr>
        <w:pStyle w:val="TOC2"/>
        <w:tabs>
          <w:tab w:val="right" w:leader="dot" w:pos="8306"/>
        </w:tabs>
      </w:pPr>
      <w:hyperlink w:anchor="_Toc12931" w:history="1">
        <w:r>
          <w:rPr>
            <w:rFonts w:ascii="仿宋" w:eastAsia="仿宋" w:hAnsi="仿宋" w:cs="仿宋" w:hint="eastAsia"/>
            <w:lang w:eastAsia="zh-CN"/>
          </w:rPr>
          <w:t>(一)、建立健全的预算管理制度</w:t>
        </w:r>
        <w:r>
          <w:tab/>
        </w:r>
        <w:r>
          <w:fldChar w:fldCharType="begin"/>
        </w:r>
        <w:r>
          <w:instrText xml:space="preserve"> PAGEREF _Toc12931 \h </w:instrText>
        </w:r>
        <w:r>
          <w:fldChar w:fldCharType="separate"/>
        </w:r>
        <w:r>
          <w:t>20</w:t>
        </w:r>
        <w:r>
          <w:fldChar w:fldCharType="end"/>
        </w:r>
      </w:hyperlink>
    </w:p>
    <w:p>
      <w:pPr>
        <w:pStyle w:val="TOC2"/>
        <w:tabs>
          <w:tab w:val="right" w:leader="dot" w:pos="8306"/>
        </w:tabs>
      </w:pPr>
      <w:hyperlink w:anchor="_Toc17713" w:history="1">
        <w:r>
          <w:rPr>
            <w:rFonts w:ascii="仿宋" w:eastAsia="仿宋" w:hAnsi="仿宋" w:cs="仿宋" w:hint="eastAsia"/>
            <w:lang w:eastAsia="zh-CN"/>
          </w:rPr>
          <w:t>(二)、加强资金流动监控</w:t>
        </w:r>
        <w:r>
          <w:tab/>
        </w:r>
        <w:r>
          <w:fldChar w:fldCharType="begin"/>
        </w:r>
        <w:r>
          <w:instrText xml:space="preserve"> PAGEREF _Toc17713 \h </w:instrText>
        </w:r>
        <w:r>
          <w:fldChar w:fldCharType="separate"/>
        </w:r>
        <w:r>
          <w:t>22</w:t>
        </w:r>
        <w:r>
          <w:fldChar w:fldCharType="end"/>
        </w:r>
      </w:hyperlink>
    </w:p>
    <w:p>
      <w:pPr>
        <w:pStyle w:val="TOC2"/>
        <w:tabs>
          <w:tab w:val="right" w:leader="dot" w:pos="8306"/>
        </w:tabs>
      </w:pPr>
      <w:hyperlink w:anchor="_Toc31144" w:history="1">
        <w:r>
          <w:rPr>
            <w:rFonts w:ascii="仿宋" w:eastAsia="仿宋" w:hAnsi="仿宋" w:cs="仿宋" w:hint="eastAsia"/>
            <w:lang w:eastAsia="zh-CN"/>
          </w:rPr>
          <w:t>(三)、制定完善的风险控制机制</w:t>
        </w:r>
        <w:r>
          <w:tab/>
        </w:r>
        <w:r>
          <w:fldChar w:fldCharType="begin"/>
        </w:r>
        <w:r>
          <w:instrText xml:space="preserve"> PAGEREF _Toc31144 \h </w:instrText>
        </w:r>
        <w:r>
          <w:fldChar w:fldCharType="separate"/>
        </w:r>
        <w:r>
          <w:t>23</w:t>
        </w:r>
        <w:r>
          <w:fldChar w:fldCharType="end"/>
        </w:r>
      </w:hyperlink>
    </w:p>
    <w:p>
      <w:pPr>
        <w:pStyle w:val="TOC2"/>
        <w:tabs>
          <w:tab w:val="right" w:leader="dot" w:pos="8306"/>
        </w:tabs>
      </w:pPr>
      <w:hyperlink w:anchor="_Toc2710" w:history="1">
        <w:r>
          <w:rPr>
            <w:rFonts w:ascii="仿宋" w:eastAsia="仿宋" w:hAnsi="仿宋" w:cs="仿宋" w:hint="eastAsia"/>
            <w:lang w:eastAsia="zh-CN"/>
          </w:rPr>
          <w:t>(四)、优化成本管理</w:t>
        </w:r>
        <w:r>
          <w:tab/>
        </w:r>
        <w:r>
          <w:fldChar w:fldCharType="begin"/>
        </w:r>
        <w:r>
          <w:instrText xml:space="preserve"> PAGEREF _Toc2710 \h </w:instrText>
        </w:r>
        <w:r>
          <w:fldChar w:fldCharType="separate"/>
        </w:r>
        <w:r>
          <w:t>24</w:t>
        </w:r>
        <w:r>
          <w:fldChar w:fldCharType="end"/>
        </w:r>
      </w:hyperlink>
    </w:p>
    <w:p>
      <w:pPr>
        <w:pStyle w:val="TOC1"/>
        <w:tabs>
          <w:tab w:val="right" w:leader="dot" w:pos="8306"/>
        </w:tabs>
      </w:pPr>
      <w:hyperlink w:anchor="_Toc16872" w:history="1">
        <w:r>
          <w:rPr>
            <w:rFonts w:ascii="仿宋" w:eastAsia="仿宋" w:hAnsi="仿宋" w:cs="仿宋" w:hint="eastAsia"/>
            <w:lang w:eastAsia="zh-CN"/>
          </w:rPr>
          <w:t>八、智能鞋项目社会影响</w:t>
        </w:r>
        <w:r>
          <w:tab/>
        </w:r>
        <w:r>
          <w:fldChar w:fldCharType="begin"/>
        </w:r>
        <w:r>
          <w:instrText xml:space="preserve"> PAGEREF _Toc16872 \h </w:instrText>
        </w:r>
        <w:r>
          <w:fldChar w:fldCharType="separate"/>
        </w:r>
        <w:r>
          <w:t>26</w:t>
        </w:r>
        <w:r>
          <w:fldChar w:fldCharType="end"/>
        </w:r>
      </w:hyperlink>
    </w:p>
    <w:p>
      <w:pPr>
        <w:pStyle w:val="TOC2"/>
        <w:tabs>
          <w:tab w:val="right" w:leader="dot" w:pos="8306"/>
        </w:tabs>
      </w:pPr>
      <w:hyperlink w:anchor="_Toc18164" w:history="1">
        <w:r>
          <w:rPr>
            <w:rFonts w:ascii="仿宋" w:eastAsia="仿宋" w:hAnsi="仿宋" w:cs="仿宋" w:hint="eastAsia"/>
            <w:lang w:eastAsia="zh-CN"/>
          </w:rPr>
          <w:t>(一)、社会责任与义务</w:t>
        </w:r>
        <w:r>
          <w:tab/>
        </w:r>
        <w:r>
          <w:fldChar w:fldCharType="begin"/>
        </w:r>
        <w:r>
          <w:instrText xml:space="preserve"> PAGEREF _Toc18164 \h </w:instrText>
        </w:r>
        <w:r>
          <w:fldChar w:fldCharType="separate"/>
        </w:r>
        <w:r>
          <w:t>26</w:t>
        </w:r>
        <w:r>
          <w:fldChar w:fldCharType="end"/>
        </w:r>
      </w:hyperlink>
    </w:p>
    <w:p>
      <w:pPr>
        <w:pStyle w:val="TOC2"/>
        <w:tabs>
          <w:tab w:val="right" w:leader="dot" w:pos="8306"/>
        </w:tabs>
      </w:pPr>
      <w:hyperlink w:anchor="_Toc22132" w:history="1">
        <w:r>
          <w:rPr>
            <w:rFonts w:ascii="仿宋" w:eastAsia="仿宋" w:hAnsi="仿宋" w:cs="仿宋" w:hint="eastAsia"/>
            <w:lang w:eastAsia="zh-CN"/>
          </w:rPr>
          <w:t>(二)、社会参与与沟通</w:t>
        </w:r>
        <w:r>
          <w:tab/>
        </w:r>
        <w:r>
          <w:fldChar w:fldCharType="begin"/>
        </w:r>
        <w:r>
          <w:instrText xml:space="preserve"> PAGEREF _Toc22132 \h </w:instrText>
        </w:r>
        <w:r>
          <w:fldChar w:fldCharType="separate"/>
        </w:r>
        <w:r>
          <w:t>26</w:t>
        </w:r>
        <w:r>
          <w:fldChar w:fldCharType="end"/>
        </w:r>
      </w:hyperlink>
    </w:p>
    <w:p>
      <w:pPr>
        <w:pStyle w:val="TOC1"/>
        <w:tabs>
          <w:tab w:val="right" w:leader="dot" w:pos="8306"/>
        </w:tabs>
      </w:pPr>
      <w:hyperlink w:anchor="_Toc11515" w:history="1">
        <w:r>
          <w:rPr>
            <w:rFonts w:ascii="仿宋" w:eastAsia="仿宋" w:hAnsi="仿宋" w:cs="仿宋" w:hint="eastAsia"/>
            <w:lang w:eastAsia="zh-CN"/>
          </w:rPr>
          <w:t>九、智能鞋项目创新与研发</w:t>
        </w:r>
        <w:r>
          <w:tab/>
        </w:r>
        <w:r>
          <w:fldChar w:fldCharType="begin"/>
        </w:r>
        <w:r>
          <w:instrText xml:space="preserve"> PAGEREF _Toc11515 \h </w:instrText>
        </w:r>
        <w:r>
          <w:fldChar w:fldCharType="separate"/>
        </w:r>
        <w:r>
          <w:t>27</w:t>
        </w:r>
        <w:r>
          <w:fldChar w:fldCharType="end"/>
        </w:r>
      </w:hyperlink>
    </w:p>
    <w:p>
      <w:pPr>
        <w:pStyle w:val="TOC2"/>
        <w:tabs>
          <w:tab w:val="right" w:leader="dot" w:pos="8306"/>
        </w:tabs>
      </w:pPr>
      <w:hyperlink w:anchor="_Toc14213" w:history="1">
        <w:r>
          <w:rPr>
            <w:rFonts w:ascii="仿宋" w:eastAsia="仿宋" w:hAnsi="仿宋" w:cs="仿宋" w:hint="eastAsia"/>
            <w:lang w:eastAsia="zh-CN"/>
          </w:rPr>
          <w:t>(一)、创新策略与方向</w:t>
        </w:r>
        <w:r>
          <w:tab/>
        </w:r>
        <w:r>
          <w:fldChar w:fldCharType="begin"/>
        </w:r>
        <w:r>
          <w:instrText xml:space="preserve"> PAGEREF _Toc14213 \h </w:instrText>
        </w:r>
        <w:r>
          <w:fldChar w:fldCharType="separate"/>
        </w:r>
        <w:r>
          <w:t>27</w:t>
        </w:r>
        <w:r>
          <w:fldChar w:fldCharType="end"/>
        </w:r>
      </w:hyperlink>
    </w:p>
    <w:p>
      <w:pPr>
        <w:pStyle w:val="TOC2"/>
        <w:tabs>
          <w:tab w:val="right" w:leader="dot" w:pos="8306"/>
        </w:tabs>
      </w:pPr>
      <w:hyperlink w:anchor="_Toc22007" w:history="1">
        <w:r>
          <w:rPr>
            <w:rFonts w:ascii="仿宋" w:eastAsia="仿宋" w:hAnsi="仿宋" w:cs="仿宋" w:hint="eastAsia"/>
            <w:lang w:eastAsia="zh-CN"/>
          </w:rPr>
          <w:t>(二)、研发规划与投入</w:t>
        </w:r>
        <w:r>
          <w:tab/>
        </w:r>
        <w:r>
          <w:fldChar w:fldCharType="begin"/>
        </w:r>
        <w:r>
          <w:instrText xml:space="preserve"> PAGEREF _Toc22007 \h </w:instrText>
        </w:r>
        <w:r>
          <w:fldChar w:fldCharType="separate"/>
        </w:r>
        <w:r>
          <w:t>29</w:t>
        </w:r>
        <w:r>
          <w:fldChar w:fldCharType="end"/>
        </w:r>
      </w:hyperlink>
    </w:p>
    <w:p>
      <w:pPr>
        <w:pStyle w:val="TOC1"/>
        <w:tabs>
          <w:tab w:val="right" w:leader="dot" w:pos="8306"/>
        </w:tabs>
      </w:pPr>
      <w:hyperlink w:anchor="_Toc18204" w:history="1">
        <w:r>
          <w:rPr>
            <w:rFonts w:ascii="仿宋" w:eastAsia="仿宋" w:hAnsi="仿宋" w:cs="仿宋" w:hint="eastAsia"/>
            <w:lang w:eastAsia="zh-CN"/>
          </w:rPr>
          <w:t>十、智能鞋项目风险管理</w:t>
        </w:r>
        <w:r>
          <w:tab/>
        </w:r>
        <w:r>
          <w:fldChar w:fldCharType="begin"/>
        </w:r>
        <w:r>
          <w:instrText xml:space="preserve"> PAGEREF _Toc18204 \h </w:instrText>
        </w:r>
        <w:r>
          <w:fldChar w:fldCharType="separate"/>
        </w:r>
        <w:r>
          <w:t>30</w:t>
        </w:r>
        <w:r>
          <w:fldChar w:fldCharType="end"/>
        </w:r>
      </w:hyperlink>
    </w:p>
    <w:p>
      <w:pPr>
        <w:pStyle w:val="TOC2"/>
        <w:tabs>
          <w:tab w:val="right" w:leader="dot" w:pos="8306"/>
        </w:tabs>
      </w:pPr>
      <w:hyperlink w:anchor="_Toc14896" w:history="1">
        <w:r>
          <w:rPr>
            <w:rFonts w:ascii="仿宋" w:eastAsia="仿宋" w:hAnsi="仿宋" w:cs="仿宋" w:hint="eastAsia"/>
            <w:lang w:eastAsia="zh-CN"/>
          </w:rPr>
          <w:t>(一)、风险识别与评估</w:t>
        </w:r>
        <w:r>
          <w:tab/>
        </w:r>
        <w:r>
          <w:fldChar w:fldCharType="begin"/>
        </w:r>
        <w:r>
          <w:instrText xml:space="preserve"> PAGEREF _Toc14896 \h </w:instrText>
        </w:r>
        <w:r>
          <w:fldChar w:fldCharType="separate"/>
        </w:r>
        <w:r>
          <w:t>30</w:t>
        </w:r>
        <w:r>
          <w:fldChar w:fldCharType="end"/>
        </w:r>
      </w:hyperlink>
    </w:p>
    <w:p>
      <w:pPr>
        <w:pStyle w:val="TOC2"/>
        <w:tabs>
          <w:tab w:val="right" w:leader="dot" w:pos="8306"/>
        </w:tabs>
      </w:pPr>
      <w:hyperlink w:anchor="_Toc18846" w:history="1">
        <w:r>
          <w:rPr>
            <w:rFonts w:ascii="仿宋" w:eastAsia="仿宋" w:hAnsi="仿宋" w:cs="仿宋" w:hint="eastAsia"/>
            <w:lang w:eastAsia="zh-CN"/>
          </w:rPr>
          <w:t>(二)、风险应对策略</w:t>
        </w:r>
        <w:r>
          <w:tab/>
        </w:r>
        <w:r>
          <w:fldChar w:fldCharType="begin"/>
        </w:r>
        <w:r>
          <w:instrText xml:space="preserve"> PAGEREF _Toc18846 \h </w:instrText>
        </w:r>
        <w:r>
          <w:fldChar w:fldCharType="separate"/>
        </w:r>
        <w:r>
          <w:t>32</w:t>
        </w:r>
        <w:r>
          <w:fldChar w:fldCharType="end"/>
        </w:r>
      </w:hyperlink>
    </w:p>
    <w:p>
      <w:pPr>
        <w:pStyle w:val="TOC2"/>
        <w:tabs>
          <w:tab w:val="right" w:leader="dot" w:pos="8306"/>
        </w:tabs>
      </w:pPr>
      <w:hyperlink w:anchor="_Toc27839" w:history="1">
        <w:r>
          <w:rPr>
            <w:rFonts w:ascii="仿宋" w:eastAsia="仿宋" w:hAnsi="仿宋" w:cs="仿宋" w:hint="eastAsia"/>
            <w:lang w:eastAsia="zh-CN"/>
          </w:rPr>
          <w:t>(三)、风险监控与控制</w:t>
        </w:r>
        <w:r>
          <w:tab/>
        </w:r>
        <w:r>
          <w:fldChar w:fldCharType="begin"/>
        </w:r>
        <w:r>
          <w:instrText xml:space="preserve"> PAGEREF _Toc27839 \h </w:instrText>
        </w:r>
        <w:r>
          <w:fldChar w:fldCharType="separate"/>
        </w:r>
        <w:r>
          <w:t>33</w:t>
        </w:r>
        <w:r>
          <w:fldChar w:fldCharType="end"/>
        </w:r>
      </w:hyperlink>
    </w:p>
    <w:p>
      <w:pPr>
        <w:pStyle w:val="TOC1"/>
        <w:tabs>
          <w:tab w:val="right" w:leader="dot" w:pos="8306"/>
        </w:tabs>
      </w:pPr>
      <w:hyperlink w:anchor="_Toc11465" w:history="1">
        <w:r>
          <w:rPr>
            <w:rFonts w:ascii="仿宋" w:eastAsia="仿宋" w:hAnsi="仿宋" w:cs="仿宋" w:hint="eastAsia"/>
            <w:lang w:eastAsia="zh-CN"/>
          </w:rPr>
          <w:t>十一、智能鞋项目技术管理</w:t>
        </w:r>
        <w:r>
          <w:tab/>
        </w:r>
        <w:r>
          <w:fldChar w:fldCharType="begin"/>
        </w:r>
        <w:r>
          <w:instrText xml:space="preserve"> PAGEREF _Toc11465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57" w:history="1">
        <w:r>
          <w:rPr>
            <w:rFonts w:ascii="仿宋" w:eastAsia="仿宋" w:hAnsi="仿宋" w:cs="仿宋" w:hint="eastAsia"/>
            <w:lang w:eastAsia="zh-CN"/>
          </w:rPr>
          <w:t>(一)、技术方案选用方向</w:t>
        </w:r>
        <w:r>
          <w:tab/>
        </w:r>
        <w:r>
          <w:fldChar w:fldCharType="begin"/>
        </w:r>
        <w:r>
          <w:instrText xml:space="preserve"> PAGEREF _Toc22357 \h </w:instrText>
        </w:r>
        <w:r>
          <w:fldChar w:fldCharType="separate"/>
        </w:r>
        <w:r>
          <w:t>34</w:t>
        </w:r>
        <w:r>
          <w:fldChar w:fldCharType="end"/>
        </w:r>
      </w:hyperlink>
    </w:p>
    <w:p>
      <w:pPr>
        <w:pStyle w:val="TOC2"/>
        <w:tabs>
          <w:tab w:val="right" w:leader="dot" w:pos="8306"/>
        </w:tabs>
      </w:pPr>
      <w:hyperlink w:anchor="_Toc8934" w:history="1">
        <w:r>
          <w:rPr>
            <w:rFonts w:ascii="仿宋" w:eastAsia="仿宋" w:hAnsi="仿宋" w:cs="仿宋" w:hint="eastAsia"/>
            <w:lang w:eastAsia="zh-CN"/>
          </w:rPr>
          <w:t>(二)、工艺技术方案选用原则</w:t>
        </w:r>
        <w:r>
          <w:tab/>
        </w:r>
        <w:r>
          <w:fldChar w:fldCharType="begin"/>
        </w:r>
        <w:r>
          <w:instrText xml:space="preserve"> PAGEREF _Toc8934 \h </w:instrText>
        </w:r>
        <w:r>
          <w:fldChar w:fldCharType="separate"/>
        </w:r>
        <w:r>
          <w:t>36</w:t>
        </w:r>
        <w:r>
          <w:fldChar w:fldCharType="end"/>
        </w:r>
      </w:hyperlink>
    </w:p>
    <w:p>
      <w:pPr>
        <w:pStyle w:val="TOC2"/>
        <w:tabs>
          <w:tab w:val="right" w:leader="dot" w:pos="8306"/>
        </w:tabs>
      </w:pPr>
      <w:hyperlink w:anchor="_Toc32006" w:history="1">
        <w:r>
          <w:rPr>
            <w:rFonts w:ascii="仿宋" w:eastAsia="仿宋" w:hAnsi="仿宋" w:cs="仿宋" w:hint="eastAsia"/>
            <w:lang w:eastAsia="zh-CN"/>
          </w:rPr>
          <w:t>(三)、工艺技术方案要求</w:t>
        </w:r>
        <w:r>
          <w:tab/>
        </w:r>
        <w:r>
          <w:fldChar w:fldCharType="begin"/>
        </w:r>
        <w:r>
          <w:instrText xml:space="preserve"> PAGEREF _Toc32006 \h </w:instrText>
        </w:r>
        <w:r>
          <w:fldChar w:fldCharType="separate"/>
        </w:r>
        <w:r>
          <w:t>38</w:t>
        </w:r>
        <w:r>
          <w:fldChar w:fldCharType="end"/>
        </w:r>
      </w:hyperlink>
    </w:p>
    <w:p>
      <w:pPr>
        <w:pStyle w:val="TOC1"/>
        <w:tabs>
          <w:tab w:val="right" w:leader="dot" w:pos="8306"/>
        </w:tabs>
      </w:pPr>
      <w:hyperlink w:anchor="_Toc7392" w:history="1">
        <w:r>
          <w:rPr>
            <w:rFonts w:ascii="仿宋" w:eastAsia="仿宋" w:hAnsi="仿宋" w:cs="仿宋" w:hint="eastAsia"/>
            <w:lang w:eastAsia="zh-CN"/>
          </w:rPr>
          <w:t>十二、智能鞋项目环境影响分析</w:t>
        </w:r>
        <w:r>
          <w:tab/>
        </w:r>
        <w:r>
          <w:fldChar w:fldCharType="begin"/>
        </w:r>
        <w:r>
          <w:instrText xml:space="preserve"> PAGEREF _Toc7392 \h </w:instrText>
        </w:r>
        <w:r>
          <w:fldChar w:fldCharType="separate"/>
        </w:r>
        <w:r>
          <w:t>40</w:t>
        </w:r>
        <w:r>
          <w:fldChar w:fldCharType="end"/>
        </w:r>
      </w:hyperlink>
    </w:p>
    <w:p>
      <w:pPr>
        <w:pStyle w:val="TOC2"/>
        <w:tabs>
          <w:tab w:val="right" w:leader="dot" w:pos="8306"/>
        </w:tabs>
      </w:pPr>
      <w:hyperlink w:anchor="_Toc17551" w:history="1">
        <w:r>
          <w:rPr>
            <w:rFonts w:ascii="仿宋" w:eastAsia="仿宋" w:hAnsi="仿宋" w:cs="仿宋" w:hint="eastAsia"/>
            <w:lang w:eastAsia="zh-CN"/>
          </w:rPr>
          <w:t>(一)、建设区域环境质量现状</w:t>
        </w:r>
        <w:r>
          <w:tab/>
        </w:r>
        <w:r>
          <w:fldChar w:fldCharType="begin"/>
        </w:r>
        <w:r>
          <w:instrText xml:space="preserve"> PAGEREF _Toc17551 \h </w:instrText>
        </w:r>
        <w:r>
          <w:fldChar w:fldCharType="separate"/>
        </w:r>
        <w:r>
          <w:t>40</w:t>
        </w:r>
        <w:r>
          <w:fldChar w:fldCharType="end"/>
        </w:r>
      </w:hyperlink>
    </w:p>
    <w:p>
      <w:pPr>
        <w:pStyle w:val="TOC2"/>
        <w:tabs>
          <w:tab w:val="right" w:leader="dot" w:pos="8306"/>
        </w:tabs>
      </w:pPr>
      <w:hyperlink w:anchor="_Toc16893" w:history="1">
        <w:r>
          <w:rPr>
            <w:rFonts w:ascii="仿宋" w:eastAsia="仿宋" w:hAnsi="仿宋" w:cs="仿宋" w:hint="eastAsia"/>
            <w:lang w:eastAsia="zh-CN"/>
          </w:rPr>
          <w:t>(二)、建设期环境保护</w:t>
        </w:r>
        <w:r>
          <w:tab/>
        </w:r>
        <w:r>
          <w:fldChar w:fldCharType="begin"/>
        </w:r>
        <w:r>
          <w:instrText xml:space="preserve"> PAGEREF _Toc16893 \h </w:instrText>
        </w:r>
        <w:r>
          <w:fldChar w:fldCharType="separate"/>
        </w:r>
        <w:r>
          <w:t>42</w:t>
        </w:r>
        <w:r>
          <w:fldChar w:fldCharType="end"/>
        </w:r>
      </w:hyperlink>
    </w:p>
    <w:p>
      <w:pPr>
        <w:pStyle w:val="TOC2"/>
        <w:tabs>
          <w:tab w:val="right" w:leader="dot" w:pos="8306"/>
        </w:tabs>
      </w:pPr>
      <w:hyperlink w:anchor="_Toc3508" w:history="1">
        <w:r>
          <w:rPr>
            <w:rFonts w:ascii="仿宋" w:eastAsia="仿宋" w:hAnsi="仿宋" w:cs="仿宋" w:hint="eastAsia"/>
            <w:lang w:eastAsia="zh-CN"/>
          </w:rPr>
          <w:t>(三)、运营期环境保护</w:t>
        </w:r>
        <w:r>
          <w:tab/>
        </w:r>
        <w:r>
          <w:fldChar w:fldCharType="begin"/>
        </w:r>
        <w:r>
          <w:instrText xml:space="preserve"> PAGEREF _Toc3508 \h </w:instrText>
        </w:r>
        <w:r>
          <w:fldChar w:fldCharType="separate"/>
        </w:r>
        <w:r>
          <w:t>43</w:t>
        </w:r>
        <w:r>
          <w:fldChar w:fldCharType="end"/>
        </w:r>
      </w:hyperlink>
    </w:p>
    <w:p>
      <w:pPr>
        <w:pStyle w:val="TOC2"/>
        <w:tabs>
          <w:tab w:val="right" w:leader="dot" w:pos="8306"/>
        </w:tabs>
      </w:pPr>
      <w:hyperlink w:anchor="_Toc14903" w:history="1">
        <w:r>
          <w:rPr>
            <w:rFonts w:ascii="仿宋" w:eastAsia="仿宋" w:hAnsi="仿宋" w:cs="仿宋" w:hint="eastAsia"/>
            <w:lang w:eastAsia="zh-CN"/>
          </w:rPr>
          <w:t>(四)、智能鞋项目建设对区域经济的影响</w:t>
        </w:r>
        <w:r>
          <w:tab/>
        </w:r>
        <w:r>
          <w:fldChar w:fldCharType="begin"/>
        </w:r>
        <w:r>
          <w:instrText xml:space="preserve"> PAGEREF _Toc14903 \h </w:instrText>
        </w:r>
        <w:r>
          <w:fldChar w:fldCharType="separate"/>
        </w:r>
        <w:r>
          <w:t>44</w:t>
        </w:r>
        <w:r>
          <w:fldChar w:fldCharType="end"/>
        </w:r>
      </w:hyperlink>
    </w:p>
    <w:p>
      <w:pPr>
        <w:pStyle w:val="TOC2"/>
        <w:tabs>
          <w:tab w:val="right" w:leader="dot" w:pos="8306"/>
        </w:tabs>
      </w:pPr>
      <w:hyperlink w:anchor="_Toc12970" w:history="1">
        <w:r>
          <w:rPr>
            <w:rFonts w:ascii="仿宋" w:eastAsia="仿宋" w:hAnsi="仿宋" w:cs="仿宋" w:hint="eastAsia"/>
            <w:lang w:eastAsia="zh-CN"/>
          </w:rPr>
          <w:t>(五)、废弃物处理</w:t>
        </w:r>
        <w:r>
          <w:tab/>
        </w:r>
        <w:r>
          <w:fldChar w:fldCharType="begin"/>
        </w:r>
        <w:r>
          <w:instrText xml:space="preserve"> PAGEREF _Toc12970 \h </w:instrText>
        </w:r>
        <w:r>
          <w:fldChar w:fldCharType="separate"/>
        </w:r>
        <w:r>
          <w:t>46</w:t>
        </w:r>
        <w:r>
          <w:fldChar w:fldCharType="end"/>
        </w:r>
      </w:hyperlink>
    </w:p>
    <w:p>
      <w:pPr>
        <w:pStyle w:val="TOC2"/>
        <w:tabs>
          <w:tab w:val="right" w:leader="dot" w:pos="8306"/>
        </w:tabs>
      </w:pPr>
      <w:hyperlink w:anchor="_Toc2189" w:history="1">
        <w:r>
          <w:rPr>
            <w:rFonts w:ascii="仿宋" w:eastAsia="仿宋" w:hAnsi="仿宋" w:cs="仿宋" w:hint="eastAsia"/>
            <w:lang w:eastAsia="zh-CN"/>
          </w:rPr>
          <w:t>(六)、特殊环境影响分析</w:t>
        </w:r>
        <w:r>
          <w:tab/>
        </w:r>
        <w:r>
          <w:fldChar w:fldCharType="begin"/>
        </w:r>
        <w:r>
          <w:instrText xml:space="preserve"> PAGEREF _Toc2189 \h </w:instrText>
        </w:r>
        <w:r>
          <w:fldChar w:fldCharType="separate"/>
        </w:r>
        <w:r>
          <w:t>47</w:t>
        </w:r>
        <w:r>
          <w:fldChar w:fldCharType="end"/>
        </w:r>
      </w:hyperlink>
    </w:p>
    <w:p>
      <w:pPr>
        <w:pStyle w:val="TOC2"/>
        <w:tabs>
          <w:tab w:val="right" w:leader="dot" w:pos="8306"/>
        </w:tabs>
      </w:pPr>
      <w:hyperlink w:anchor="_Toc23973" w:history="1">
        <w:r>
          <w:rPr>
            <w:rFonts w:ascii="仿宋" w:eastAsia="仿宋" w:hAnsi="仿宋" w:cs="仿宋" w:hint="eastAsia"/>
            <w:lang w:eastAsia="zh-CN"/>
          </w:rPr>
          <w:t>(七)、清洁生产</w:t>
        </w:r>
        <w:r>
          <w:tab/>
        </w:r>
        <w:r>
          <w:fldChar w:fldCharType="begin"/>
        </w:r>
        <w:r>
          <w:instrText xml:space="preserve"> PAGEREF _Toc23973 \h </w:instrText>
        </w:r>
        <w:r>
          <w:fldChar w:fldCharType="separate"/>
        </w:r>
        <w:r>
          <w:t>48</w:t>
        </w:r>
        <w:r>
          <w:fldChar w:fldCharType="end"/>
        </w:r>
      </w:hyperlink>
    </w:p>
    <w:p>
      <w:pPr>
        <w:pStyle w:val="TOC2"/>
        <w:tabs>
          <w:tab w:val="right" w:leader="dot" w:pos="8306"/>
        </w:tabs>
      </w:pPr>
      <w:hyperlink w:anchor="_Toc23754" w:history="1">
        <w:r>
          <w:rPr>
            <w:rFonts w:ascii="仿宋" w:eastAsia="仿宋" w:hAnsi="仿宋" w:cs="仿宋" w:hint="eastAsia"/>
            <w:lang w:eastAsia="zh-CN"/>
          </w:rPr>
          <w:t>(八)、环境保护综合评价</w:t>
        </w:r>
        <w:r>
          <w:tab/>
        </w:r>
        <w:r>
          <w:fldChar w:fldCharType="begin"/>
        </w:r>
        <w:r>
          <w:instrText xml:space="preserve"> PAGEREF _Toc23754 \h </w:instrText>
        </w:r>
        <w:r>
          <w:fldChar w:fldCharType="separate"/>
        </w:r>
        <w:r>
          <w:t>50</w:t>
        </w:r>
        <w:r>
          <w:fldChar w:fldCharType="end"/>
        </w:r>
      </w:hyperlink>
    </w:p>
    <w:p>
      <w:pPr>
        <w:pStyle w:val="TOC1"/>
        <w:tabs>
          <w:tab w:val="right" w:leader="dot" w:pos="8306"/>
        </w:tabs>
      </w:pPr>
      <w:hyperlink w:anchor="_Toc7170" w:history="1">
        <w:r>
          <w:rPr>
            <w:rFonts w:ascii="仿宋" w:eastAsia="仿宋" w:hAnsi="仿宋" w:cs="仿宋" w:hint="eastAsia"/>
            <w:lang w:eastAsia="zh-CN"/>
          </w:rPr>
          <w:t>十三、利益相关者分析与沟通计划</w:t>
        </w:r>
        <w:r>
          <w:tab/>
        </w:r>
        <w:r>
          <w:fldChar w:fldCharType="begin"/>
        </w:r>
        <w:r>
          <w:instrText xml:space="preserve"> PAGEREF _Toc7170 \h </w:instrText>
        </w:r>
        <w:r>
          <w:fldChar w:fldCharType="separate"/>
        </w:r>
        <w:r>
          <w:t>51</w:t>
        </w:r>
        <w:r>
          <w:fldChar w:fldCharType="end"/>
        </w:r>
      </w:hyperlink>
    </w:p>
    <w:p>
      <w:pPr>
        <w:pStyle w:val="TOC2"/>
        <w:tabs>
          <w:tab w:val="right" w:leader="dot" w:pos="8306"/>
        </w:tabs>
      </w:pPr>
      <w:hyperlink w:anchor="_Toc16530" w:history="1">
        <w:r>
          <w:rPr>
            <w:rFonts w:ascii="仿宋" w:eastAsia="仿宋" w:hAnsi="仿宋" w:cs="仿宋" w:hint="eastAsia"/>
            <w:lang w:eastAsia="zh-CN"/>
          </w:rPr>
          <w:t>(一)、利益相关者分析</w:t>
        </w:r>
        <w:r>
          <w:tab/>
        </w:r>
        <w:r>
          <w:fldChar w:fldCharType="begin"/>
        </w:r>
        <w:r>
          <w:instrText xml:space="preserve"> PAGEREF _Toc16530 \h </w:instrText>
        </w:r>
        <w:r>
          <w:fldChar w:fldCharType="separate"/>
        </w:r>
        <w:r>
          <w:t>51</w:t>
        </w:r>
        <w:r>
          <w:fldChar w:fldCharType="end"/>
        </w:r>
      </w:hyperlink>
    </w:p>
    <w:p>
      <w:pPr>
        <w:pStyle w:val="TOC2"/>
        <w:tabs>
          <w:tab w:val="right" w:leader="dot" w:pos="8306"/>
        </w:tabs>
      </w:pPr>
      <w:hyperlink w:anchor="_Toc9131" w:history="1">
        <w:r>
          <w:rPr>
            <w:rFonts w:ascii="仿宋" w:eastAsia="仿宋" w:hAnsi="仿宋" w:cs="仿宋" w:hint="eastAsia"/>
            <w:lang w:eastAsia="zh-CN"/>
          </w:rPr>
          <w:t>(二)、沟通计划</w:t>
        </w:r>
        <w:r>
          <w:tab/>
        </w:r>
        <w:r>
          <w:fldChar w:fldCharType="begin"/>
        </w:r>
        <w:r>
          <w:instrText xml:space="preserve"> PAGEREF _Toc9131 \h </w:instrText>
        </w:r>
        <w:r>
          <w:fldChar w:fldCharType="separate"/>
        </w:r>
        <w:r>
          <w:t>52</w:t>
        </w:r>
        <w:r>
          <w:fldChar w:fldCharType="end"/>
        </w:r>
      </w:hyperlink>
    </w:p>
    <w:p>
      <w:pPr>
        <w:pStyle w:val="TOC1"/>
        <w:tabs>
          <w:tab w:val="right" w:leader="dot" w:pos="8306"/>
        </w:tabs>
      </w:pPr>
      <w:hyperlink w:anchor="_Toc25008" w:history="1">
        <w:r>
          <w:rPr>
            <w:rFonts w:ascii="仿宋" w:eastAsia="仿宋" w:hAnsi="仿宋" w:cs="仿宋" w:hint="eastAsia"/>
            <w:lang w:eastAsia="zh-CN"/>
          </w:rPr>
          <w:t>十四、智能鞋项目实施时间节点</w:t>
        </w:r>
        <w:r>
          <w:tab/>
        </w:r>
        <w:r>
          <w:fldChar w:fldCharType="begin"/>
        </w:r>
        <w:r>
          <w:instrText xml:space="preserve"> PAGEREF _Toc25008 \h </w:instrText>
        </w:r>
        <w:r>
          <w:fldChar w:fldCharType="separate"/>
        </w:r>
        <w:r>
          <w:t>53</w:t>
        </w:r>
        <w:r>
          <w:fldChar w:fldCharType="end"/>
        </w:r>
      </w:hyperlink>
    </w:p>
    <w:p>
      <w:pPr>
        <w:pStyle w:val="TOC2"/>
        <w:tabs>
          <w:tab w:val="right" w:leader="dot" w:pos="8306"/>
        </w:tabs>
      </w:pPr>
      <w:hyperlink w:anchor="_Toc9379" w:history="1">
        <w:r>
          <w:rPr>
            <w:rFonts w:ascii="仿宋" w:eastAsia="仿宋" w:hAnsi="仿宋" w:cs="仿宋" w:hint="eastAsia"/>
            <w:lang w:eastAsia="zh-CN"/>
          </w:rPr>
          <w:t>(一)、智能鞋项目启动阶段时间节点</w:t>
        </w:r>
        <w:r>
          <w:tab/>
        </w:r>
        <w:r>
          <w:fldChar w:fldCharType="begin"/>
        </w:r>
        <w:r>
          <w:instrText xml:space="preserve"> PAGEREF _Toc9379 \h </w:instrText>
        </w:r>
        <w:r>
          <w:fldChar w:fldCharType="separate"/>
        </w:r>
        <w:r>
          <w:t>53</w:t>
        </w:r>
        <w:r>
          <w:fldChar w:fldCharType="end"/>
        </w:r>
      </w:hyperlink>
    </w:p>
    <w:p>
      <w:pPr>
        <w:pStyle w:val="TOC2"/>
        <w:tabs>
          <w:tab w:val="right" w:leader="dot" w:pos="8306"/>
        </w:tabs>
      </w:pPr>
      <w:hyperlink w:anchor="_Toc3065" w:history="1">
        <w:r>
          <w:rPr>
            <w:rFonts w:ascii="仿宋" w:eastAsia="仿宋" w:hAnsi="仿宋" w:cs="仿宋" w:hint="eastAsia"/>
            <w:lang w:eastAsia="zh-CN"/>
          </w:rPr>
          <w:t>(二)、智能鞋项目执行阶段时间节点</w:t>
        </w:r>
        <w:r>
          <w:tab/>
        </w:r>
        <w:r>
          <w:fldChar w:fldCharType="begin"/>
        </w:r>
        <w:r>
          <w:instrText xml:space="preserve"> PAGEREF _Toc3065 \h </w:instrText>
        </w:r>
        <w:r>
          <w:fldChar w:fldCharType="separate"/>
        </w:r>
        <w:r>
          <w:t>54</w:t>
        </w:r>
        <w:r>
          <w:fldChar w:fldCharType="end"/>
        </w:r>
      </w:hyperlink>
    </w:p>
    <w:p>
      <w:pPr>
        <w:pStyle w:val="TOC2"/>
        <w:tabs>
          <w:tab w:val="right" w:leader="dot" w:pos="8306"/>
        </w:tabs>
      </w:pPr>
      <w:hyperlink w:anchor="_Toc4055" w:history="1">
        <w:r>
          <w:rPr>
            <w:rFonts w:ascii="仿宋" w:eastAsia="仿宋" w:hAnsi="仿宋" w:cs="仿宋" w:hint="eastAsia"/>
            <w:lang w:eastAsia="zh-CN"/>
          </w:rPr>
          <w:t>(三)、智能鞋项目完成阶段时间节点</w:t>
        </w:r>
        <w:r>
          <w:tab/>
        </w:r>
        <w:r>
          <w:fldChar w:fldCharType="begin"/>
        </w:r>
        <w:r>
          <w:instrText xml:space="preserve"> PAGEREF _Toc4055 \h </w:instrText>
        </w:r>
        <w:r>
          <w:fldChar w:fldCharType="separate"/>
        </w:r>
        <w:r>
          <w:t>55</w:t>
        </w:r>
        <w:r>
          <w:fldChar w:fldCharType="end"/>
        </w:r>
      </w:hyperlink>
    </w:p>
    <w:p>
      <w:pPr>
        <w:pStyle w:val="TOC1"/>
        <w:tabs>
          <w:tab w:val="right" w:leader="dot" w:pos="8306"/>
        </w:tabs>
      </w:pPr>
      <w:hyperlink w:anchor="_Toc14157" w:history="1">
        <w:r>
          <w:rPr>
            <w:rFonts w:ascii="仿宋" w:eastAsia="仿宋" w:hAnsi="仿宋" w:cs="仿宋" w:hint="eastAsia"/>
            <w:lang w:eastAsia="zh-CN"/>
          </w:rPr>
          <w:t>十五、供应链管理</w:t>
        </w:r>
        <w:r>
          <w:tab/>
        </w:r>
        <w:r>
          <w:fldChar w:fldCharType="begin"/>
        </w:r>
        <w:r>
          <w:instrText xml:space="preserve"> PAGEREF _Toc14157 \h </w:instrText>
        </w:r>
        <w:r>
          <w:fldChar w:fldCharType="separate"/>
        </w:r>
        <w:r>
          <w:t>56</w:t>
        </w:r>
        <w:r>
          <w:fldChar w:fldCharType="end"/>
        </w:r>
      </w:hyperlink>
    </w:p>
    <w:p>
      <w:pPr>
        <w:pStyle w:val="TOC2"/>
        <w:tabs>
          <w:tab w:val="right" w:leader="dot" w:pos="8306"/>
        </w:tabs>
      </w:pPr>
      <w:hyperlink w:anchor="_Toc17839" w:history="1">
        <w:r>
          <w:rPr>
            <w:rFonts w:ascii="仿宋" w:eastAsia="仿宋" w:hAnsi="仿宋" w:cs="仿宋" w:hint="eastAsia"/>
            <w:lang w:eastAsia="zh-CN"/>
          </w:rPr>
          <w:t>(一)、供应链战略规划</w:t>
        </w:r>
        <w:r>
          <w:tab/>
        </w:r>
        <w:r>
          <w:fldChar w:fldCharType="begin"/>
        </w:r>
        <w:r>
          <w:instrText xml:space="preserve"> PAGEREF _Toc17839 \h </w:instrText>
        </w:r>
        <w:r>
          <w:fldChar w:fldCharType="separate"/>
        </w:r>
        <w:r>
          <w:t>56</w:t>
        </w:r>
        <w:r>
          <w:fldChar w:fldCharType="end"/>
        </w:r>
      </w:hyperlink>
    </w:p>
    <w:p>
      <w:pPr>
        <w:pStyle w:val="TOC2"/>
        <w:tabs>
          <w:tab w:val="right" w:leader="dot" w:pos="8306"/>
        </w:tabs>
      </w:pPr>
      <w:hyperlink w:anchor="_Toc29293" w:history="1">
        <w:r>
          <w:rPr>
            <w:rFonts w:ascii="仿宋" w:eastAsia="仿宋" w:hAnsi="仿宋" w:cs="仿宋" w:hint="eastAsia"/>
            <w:lang w:eastAsia="zh-CN"/>
          </w:rPr>
          <w:t>(二)、供应商选择与合作</w:t>
        </w:r>
        <w:r>
          <w:tab/>
        </w:r>
        <w:r>
          <w:fldChar w:fldCharType="begin"/>
        </w:r>
        <w:r>
          <w:instrText xml:space="preserve"> PAGEREF _Toc29293 \h </w:instrText>
        </w:r>
        <w:r>
          <w:fldChar w:fldCharType="separate"/>
        </w:r>
        <w:r>
          <w:t>58</w:t>
        </w:r>
        <w:r>
          <w:fldChar w:fldCharType="end"/>
        </w:r>
      </w:hyperlink>
    </w:p>
    <w:p>
      <w:pPr>
        <w:pStyle w:val="TOC2"/>
        <w:tabs>
          <w:tab w:val="right" w:leader="dot" w:pos="8306"/>
        </w:tabs>
      </w:pPr>
      <w:hyperlink w:anchor="_Toc29172" w:history="1">
        <w:r>
          <w:rPr>
            <w:rFonts w:ascii="仿宋" w:eastAsia="仿宋" w:hAnsi="仿宋" w:cs="仿宋" w:hint="eastAsia"/>
            <w:lang w:eastAsia="zh-CN"/>
          </w:rPr>
          <w:t>(三)、物流与库存管理</w:t>
        </w:r>
        <w:r>
          <w:tab/>
        </w:r>
        <w:r>
          <w:fldChar w:fldCharType="begin"/>
        </w:r>
        <w:r>
          <w:instrText xml:space="preserve"> PAGEREF _Toc29172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25"/>
      <w:r>
        <w:rPr>
          <w:rFonts w:ascii="仿宋" w:eastAsia="仿宋" w:hAnsi="仿宋" w:cs="仿宋" w:hint="eastAsia"/>
          <w:sz w:val="28"/>
          <w:lang w:eastAsia="zh-CN"/>
        </w:rPr>
        <w:t>一、智能鞋项目建设单位说明</w:t>
      </w:r>
      <w:bookmarkEnd w:id="2"/>
    </w:p>
    <w:p>
      <w:pPr>
        <w:pStyle w:val="Heading2"/>
        <w:rPr>
          <w:rFonts w:ascii="仿宋" w:eastAsia="仿宋" w:hAnsi="仿宋" w:cs="仿宋" w:hint="eastAsia"/>
          <w:lang w:eastAsia="zh-CN"/>
        </w:rPr>
      </w:pPr>
      <w:bookmarkStart w:id="3" w:name="_Toc25007"/>
      <w:r>
        <w:rPr>
          <w:rFonts w:ascii="仿宋" w:eastAsia="仿宋" w:hAnsi="仿宋" w:cs="仿宋" w:hint="eastAsia"/>
          <w:lang w:eastAsia="zh-CN"/>
        </w:rPr>
        <w:t>(一)、智能鞋项目承办单位基本情况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86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鞋项目承办单位的XXXX，我们着眼于实现可持续的经济效益。通过技术创新和解决方案的提供，公司预计在智能鞋项目执行期间将获得可观的收入增长。这一收入来源主要包括智能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同时，我们注重成本控制和效率提升，以确保智能鞋项目的可持续盈利。透过精细的管理和资源优化，公司期望实现智能鞋项目利润最大化。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鞋项目实施进行全面的投资评估，包括智能鞋项目启动阶段的资金投入和后续运营成本。通过对智能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智能鞋项目实施过程中具备足够的资金流动性，公司将进行详尽的现金流分析。这包括资金需求的合理预测、智能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34"/>
      <w:r>
        <w:rPr>
          <w:rFonts w:ascii="仿宋" w:eastAsia="仿宋" w:hAnsi="仿宋" w:cs="仿宋" w:hint="eastAsia"/>
          <w:sz w:val="28"/>
          <w:lang w:eastAsia="zh-CN"/>
        </w:rPr>
        <w:t>二、智能鞋项目土建工程</w:t>
      </w:r>
      <w:bookmarkEnd w:id="5"/>
    </w:p>
    <w:p>
      <w:pPr>
        <w:pStyle w:val="Heading2"/>
        <w:rPr>
          <w:rFonts w:ascii="仿宋" w:eastAsia="仿宋" w:hAnsi="仿宋" w:cs="仿宋" w:hint="eastAsia"/>
          <w:lang w:eastAsia="zh-CN"/>
        </w:rPr>
      </w:pPr>
      <w:bookmarkStart w:id="6" w:name="_Toc2499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在智能鞋项目的建筑工程设计中，我们将秉承一系列重要的设计原则，以确保智能鞋项目建筑在功能、美观、可持续性等方面达到最佳效果。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在建筑设计中，我们将综合考虑建设和运营成本。通过精细的经济效益分析，确保设计方案在高效利用资源的同时，对智能鞋项目的长期盈利能力有积极的贡献。</w:t>
      </w:r>
    </w:p>
    <w:p>
      <w:pPr>
        <w:pStyle w:val="Heading2"/>
        <w:ind w:firstLine="560" w:firstLineChars="200"/>
        <w:rPr>
          <w:rFonts w:ascii="仿宋" w:eastAsia="仿宋" w:hAnsi="仿宋" w:cs="仿宋" w:hint="eastAsia"/>
          <w:sz w:val="28"/>
          <w:lang w:eastAsia="zh-CN"/>
        </w:rPr>
      </w:pPr>
      <w:bookmarkStart w:id="7" w:name="_Toc745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鞋项目的土建工程设计中，我们将精准设定设计年限，结合智能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624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智能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鞋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40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本期工程智能鞋项目预计总建筑面积XXX平方米，其中：计容建筑面积XXX平方米，计划建筑工程投资XX万元，占智能鞋项目总投资的XX%。</w:t>
      </w:r>
    </w:p>
    <w:p>
      <w:pPr>
        <w:pStyle w:val="Heading1"/>
        <w:ind w:firstLine="560" w:firstLineChars="200"/>
        <w:rPr>
          <w:rFonts w:ascii="仿宋" w:eastAsia="仿宋" w:hAnsi="仿宋" w:cs="仿宋" w:hint="eastAsia"/>
          <w:sz w:val="28"/>
          <w:lang w:eastAsia="zh-CN"/>
        </w:rPr>
      </w:pPr>
      <w:bookmarkStart w:id="10" w:name="_Toc10932"/>
      <w:r>
        <w:rPr>
          <w:rFonts w:ascii="仿宋" w:eastAsia="仿宋" w:hAnsi="仿宋" w:cs="仿宋" w:hint="eastAsia"/>
          <w:sz w:val="28"/>
          <w:lang w:eastAsia="zh-CN"/>
        </w:rPr>
        <w:t>三、智能鞋项目可持续发展</w:t>
      </w:r>
      <w:bookmarkEnd w:id="10"/>
    </w:p>
    <w:p>
      <w:pPr>
        <w:pStyle w:val="Heading2"/>
        <w:rPr>
          <w:rFonts w:ascii="仿宋" w:eastAsia="仿宋" w:hAnsi="仿宋" w:cs="仿宋" w:hint="eastAsia"/>
          <w:lang w:eastAsia="zh-CN"/>
        </w:rPr>
      </w:pPr>
      <w:bookmarkStart w:id="11" w:name="_Toc326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鞋项目中，智能鞋项目团队着眼于未来，明确了可持续发展的战略方向。制定的具体可持续发展目标包括降低资源使用、采用环保技术、最大化社会效益等。这一步骤不仅有助于智能鞋项目在环保和社会责任方面达到最高标准，也为未来提供了明确的指引，确保智能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可持续实践的融入智能鞋项目管理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智能鞋项目管理周期。从智能鞋项目规划开始，智能鞋项目团队就考虑了环境和社会的因素。在执行阶段，智能鞋项目团队积极推动绿色技术的应用，优化资源利用。此外，关注员工的社会责任，通过培训和沟通活动提高员工对可持续发展的认知，使他们能够在日常工作中践行可持续实践。这些举措不仅为智能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83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扎根于智能鞋项目的可持续发展理念，我们深信环保与社会责任是智能鞋项目成功的关键支柱。在智能鞋项目的每一步，我们都致力于通过创新和实践，履行对环境和社会的坚定责任。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鞋项目团队通过引入先进的环保技术、建立高效的废物处理系统以及推动能源节约措施，积极履行环保责任。定期的环保监测和评估确保智能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鞋项目不仅致力于自身可持续发展，还注重对社会的回馈。通过支持社区智能鞋项目、参与慈善事业、提供培训机会等方式，智能鞋项目积极履行社会责任。与当地社区建立积极互动，关注员工的工作与生活平衡，以及员工的身心健康，是智能鞋项目在社会责任层面的关键举措。这样的实践不仅增强了智能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6892"/>
      <w:r>
        <w:rPr>
          <w:rFonts w:ascii="仿宋" w:eastAsia="仿宋" w:hAnsi="仿宋" w:cs="仿宋" w:hint="eastAsia"/>
          <w:sz w:val="28"/>
          <w:lang w:eastAsia="zh-CN"/>
        </w:rPr>
        <w:t>四、智能鞋项目选址可行性分析</w:t>
      </w:r>
      <w:bookmarkEnd w:id="13"/>
    </w:p>
    <w:p>
      <w:pPr>
        <w:pStyle w:val="Heading2"/>
        <w:rPr>
          <w:rFonts w:ascii="仿宋" w:eastAsia="仿宋" w:hAnsi="仿宋" w:cs="仿宋" w:hint="eastAsia"/>
          <w:lang w:eastAsia="zh-CN"/>
        </w:rPr>
      </w:pPr>
      <w:bookmarkStart w:id="14" w:name="_Toc12547"/>
      <w:r>
        <w:rPr>
          <w:rFonts w:ascii="仿宋" w:eastAsia="仿宋" w:hAnsi="仿宋" w:cs="仿宋" w:hint="eastAsia"/>
          <w:lang w:eastAsia="zh-CN"/>
        </w:rPr>
        <w:t>(一)、智能鞋项目选址</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该智能鞋项目选址位于XX省XX市XX区XXX街道</w:t>
      </w:r>
    </w:p>
    <w:p>
      <w:pPr>
        <w:pStyle w:val="Heading2"/>
        <w:ind w:firstLine="560" w:firstLineChars="200"/>
        <w:rPr>
          <w:rFonts w:ascii="仿宋" w:eastAsia="仿宋" w:hAnsi="仿宋" w:cs="仿宋" w:hint="eastAsia"/>
          <w:sz w:val="28"/>
          <w:lang w:eastAsia="zh-CN"/>
        </w:rPr>
      </w:pPr>
      <w:bookmarkStart w:id="15" w:name="_Toc1165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智能鞋项目的征地面积将根据智能鞋项目的实际规模和需求进行精确规划。具体面积XXX平方米，旨在确保智能鞋项目不仅能够满足当前的发展需求，还能够预留空间以适应未来的扩展。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智能鞋项目计划建设的建筑总规模具体面积XXX平方米。这一规模的确定综合考虑了智能鞋项目的性质、规模，以及城市规划的相关要求，确保建筑布局与周边环境协调一致。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绿地率是智能鞋项目用地中被规划为绿地的比例。具体面积XXX平方米，旨在通过合理规划绿地，改善智能鞋项目周边环境，提升居民生活质量，并符合城市整体绿化规划。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确保智能鞋项目选址与当地城市规划相一致，具体面积XXX平方米。通过与城市规划部门深入沟通，确保智能鞋项目不仅符合城市的整体发展方向，还能够融入城市的发展布局，为城市的长远发展贡献力量。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充分了解并确保智能鞋项目选址符合当地产业政策，具体面积XXX平方米。这包括智能鞋项目对当地经济的促进作用，以及对相关产业的带动效应，确保智能鞋项目与地方政府的产业政策保持一致，促进共赢合作。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确保智能鞋项目选址具备必要的公共设施配套，具体面积XXX平方米。这包括交通便利性、教育、医疗等基础设施，以提高居民生活品质，使得智能鞋项目选址更具吸引力。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鞋项目选址不仅符合法规和规划，还在实际操作中具有可行性。这一全面规划将为智能鞋项目的成功实施提供坚实的基础，确保智能鞋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28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鞋项目的设备规划和空间设计中，我们将采取灵活设备布局的措施。设备布局将根据实际需求进行灵活设计，避免不必要的浪费。通过合理规划设备摆放位置，我们将提高设备的利用率，减少设备间距，以确保智能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鞋项目内部引入共享设施的概念，例如共享会议室、办公区等。通过这种方式，我们可以减少对资源的重复建设，提高资源共享效率，从而减小智能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477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智能鞋项目的总图布置中，我们将不同功能区域进行明确的规划，以最大程度满足智能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395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智能鞋项目对环境的影响是综合评价的重要因素之一。我们将详细考虑选址周边的自然环境、生态保护区、水源地等情况，确保智能鞋项目的建设和运营对环境影响最小化，并符合当地的环保法规标准。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对选址的评价还需充分考虑当地政府的产业政策和法规。我们将详细了解智能鞋项目所在地的相关政策，确保智能鞋项目的规划和运营与当地法规相符，降低不必要的法律风险。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考虑到社会稳定性对企业运营的重要性，我们将评估选址地区的社会安全情况、劳工关系、社区反馈等方面，以确保智能鞋项目的建设和运营不会受到社会稳定性的负面影响。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最后，我们将综合考虑用地成本，包括土地购置费用、土地开发成本等。通过对用地成本的详细评估，我们能够做出更为精确的经济效益分析，为智能鞋项目的投资决策提供有力支持。</w:t>
      </w:r>
    </w:p>
    <w:p>
      <w:pPr>
        <w:pStyle w:val="Heading1"/>
        <w:ind w:firstLine="560" w:firstLineChars="200"/>
        <w:rPr>
          <w:rFonts w:ascii="仿宋" w:eastAsia="仿宋" w:hAnsi="仿宋" w:cs="仿宋" w:hint="eastAsia"/>
          <w:sz w:val="28"/>
          <w:lang w:eastAsia="zh-CN"/>
        </w:rPr>
      </w:pPr>
      <w:bookmarkStart w:id="19" w:name="_Toc19178"/>
      <w:r>
        <w:rPr>
          <w:rFonts w:ascii="仿宋" w:eastAsia="仿宋" w:hAnsi="仿宋" w:cs="仿宋" w:hint="eastAsia"/>
          <w:sz w:val="28"/>
          <w:lang w:eastAsia="zh-CN"/>
        </w:rPr>
        <w:t>五、智能鞋项目危机管理</w:t>
      </w:r>
      <w:bookmarkEnd w:id="19"/>
    </w:p>
    <w:p>
      <w:pPr>
        <w:pStyle w:val="Heading2"/>
        <w:rPr>
          <w:rFonts w:ascii="仿宋" w:eastAsia="仿宋" w:hAnsi="仿宋" w:cs="仿宋" w:hint="eastAsia"/>
          <w:lang w:eastAsia="zh-CN"/>
        </w:rPr>
      </w:pPr>
      <w:bookmarkStart w:id="20" w:name="_Toc28275"/>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鞋项目危机管理中，危机预警与识别是确保智能鞋项目稳健运行的核心步骤。通过建立全面的监测机制，智能鞋项目团队旨在及时发现和理解潜在的风险和危机因素，以便采取及时的预防和应对措施，确保智能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首先，通过深入的风险评估，智能鞋项目团队全面分析了整个智能鞋项目和各个阶段可能存在的威胁。这包括准确评估每个潜在风险的发生概率和可能影响的程度，为后续危机预警提供了有力支持。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鞋项目团队着重于明确定义智能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鞋项目进展的持续监控，团队能够及时发现潜在问题并作出迅速反应。智能鞋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在这一阶段，团队的专业素养和反应速度将发挥至关重要的作用，以确保潜在危机能够在初期得到有效的处理，最大程度地减轻负面影响。通过危机预警与识别，智能鞋项目得以更有序、可控地推进。</w:t>
      </w:r>
    </w:p>
    <w:p>
      <w:pPr>
        <w:pStyle w:val="Heading2"/>
        <w:ind w:firstLine="560" w:firstLineChars="200"/>
        <w:rPr>
          <w:rFonts w:ascii="仿宋" w:eastAsia="仿宋" w:hAnsi="仿宋" w:cs="仿宋" w:hint="eastAsia"/>
          <w:sz w:val="28"/>
          <w:lang w:eastAsia="zh-CN"/>
        </w:rPr>
      </w:pPr>
      <w:bookmarkStart w:id="21" w:name="_Toc7676"/>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暂停智能鞋项目进度：为遏制危机蔓延，智能鞋项目暂时停止进行，以便全面评估当前状况。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实时沟通：与关键利益相关者建立实时沟通机制，向他们传递智能鞋项目危机的实际状况，保障智能鞋项目核心利益。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https://d.book118.com/688060061107006032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14EB7"/>
    <w:rsid w:val="39614E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60061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2024-01-30T22:47:00Z</dcterms:created>
  <dcterms:modified xsi:type="dcterms:W3CDTF">2024-01-30T22:47:13Z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6081F67DBC284094A5CD699E908E0891_11</vt:lpwstr>
  </property>
  <property fmtid="{D5CDD505-2E9C-101B-9397-08002B2CF9AE}" pid="3" name="KSOProductBuildVer">
    <vt:lpwstr>2052-12.1.0.16250</vt:lpwstr>
  </property>
</Properties>
</file>