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大气污染防治设备项目安全调研评估报告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9180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_Toc9180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" w:history="1">
        <w:r>
          <w:rPr>
            <w:rFonts w:ascii="仿宋" w:eastAsia="仿宋" w:hAnsi="仿宋" w:cs="仿宋" w:hint="eastAsia"/>
            <w:lang w:eastAsia="zh-CN"/>
          </w:rPr>
          <w:t>一、建筑技术方案说明</w:t>
        </w:r>
        <w:r>
          <w:tab/>
        </w:r>
        <w:r>
          <w:fldChar w:fldCharType="begin"/>
        </w:r>
        <w:r>
          <w:instrText xml:space="preserve"> PAGEREF _Toc298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48" w:history="1">
        <w:r>
          <w:rPr>
            <w:rFonts w:ascii="仿宋" w:eastAsia="仿宋" w:hAnsi="仿宋" w:cs="仿宋" w:hint="eastAsia"/>
            <w:lang w:eastAsia="zh-CN"/>
          </w:rPr>
          <w:t>(一)、大气污染防治设备项目工程设计总体要求</w:t>
        </w:r>
        <w:r>
          <w:tab/>
        </w:r>
        <w:r>
          <w:fldChar w:fldCharType="begin"/>
        </w:r>
        <w:r>
          <w:instrText xml:space="preserve"> PAGEREF _Toc5648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66" w:history="1">
        <w:r>
          <w:rPr>
            <w:rFonts w:ascii="仿宋" w:eastAsia="仿宋" w:hAnsi="仿宋" w:cs="仿宋" w:hint="eastAsia"/>
            <w:lang w:eastAsia="zh-CN"/>
          </w:rPr>
          <w:t>(二)、建设方案</w:t>
        </w:r>
        <w:r>
          <w:tab/>
        </w:r>
        <w:r>
          <w:fldChar w:fldCharType="begin"/>
        </w:r>
        <w:r>
          <w:instrText xml:space="preserve"> PAGEREF _Toc14366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85" w:history="1">
        <w:r>
          <w:rPr>
            <w:rFonts w:ascii="仿宋" w:eastAsia="仿宋" w:hAnsi="仿宋" w:cs="仿宋" w:hint="eastAsia"/>
            <w:lang w:eastAsia="zh-CN"/>
          </w:rPr>
          <w:t>(三)、建筑工程建设指标</w:t>
        </w:r>
        <w:r>
          <w:tab/>
        </w:r>
        <w:r>
          <w:fldChar w:fldCharType="begin"/>
        </w:r>
        <w:r>
          <w:instrText xml:space="preserve"> PAGEREF _Toc14885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13" w:history="1">
        <w:r>
          <w:rPr>
            <w:rFonts w:ascii="仿宋" w:eastAsia="仿宋" w:hAnsi="仿宋" w:cs="仿宋" w:hint="eastAsia"/>
            <w:lang w:eastAsia="zh-CN"/>
          </w:rPr>
          <w:t>二、背景、必要性分析</w:t>
        </w:r>
        <w:r>
          <w:tab/>
        </w:r>
        <w:r>
          <w:fldChar w:fldCharType="begin"/>
        </w:r>
        <w:r>
          <w:instrText xml:space="preserve"> PAGEREF _Toc7213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81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_Toc7081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61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_Toc21161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28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_Toc23228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62" w:history="1">
        <w:r>
          <w:rPr>
            <w:rFonts w:ascii="仿宋" w:eastAsia="仿宋" w:hAnsi="仿宋" w:cs="仿宋" w:hint="eastAsia"/>
            <w:lang w:eastAsia="zh-CN"/>
          </w:rPr>
          <w:t>三、市场分析</w:t>
        </w:r>
        <w:r>
          <w:tab/>
        </w:r>
        <w:r>
          <w:fldChar w:fldCharType="begin"/>
        </w:r>
        <w:r>
          <w:instrText xml:space="preserve"> PAGEREF _Toc4862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31" w:history="1">
        <w:r>
          <w:rPr>
            <w:rFonts w:ascii="仿宋" w:eastAsia="仿宋" w:hAnsi="仿宋" w:cs="仿宋" w:hint="eastAsia"/>
            <w:lang w:eastAsia="zh-CN"/>
          </w:rPr>
          <w:t>(一)、大气污染防治设备行业发展前景</w:t>
        </w:r>
        <w:r>
          <w:tab/>
        </w:r>
        <w:r>
          <w:fldChar w:fldCharType="begin"/>
        </w:r>
        <w:r>
          <w:instrText xml:space="preserve"> PAGEREF _Toc12731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61" w:history="1">
        <w:r>
          <w:rPr>
            <w:rFonts w:ascii="仿宋" w:eastAsia="仿宋" w:hAnsi="仿宋" w:cs="仿宋" w:hint="eastAsia"/>
            <w:lang w:eastAsia="zh-CN"/>
          </w:rPr>
          <w:t>(二)、大气污染防治设备产业链分析</w:t>
        </w:r>
        <w:r>
          <w:tab/>
        </w:r>
        <w:r>
          <w:fldChar w:fldCharType="begin"/>
        </w:r>
        <w:r>
          <w:instrText xml:space="preserve"> PAGEREF _Toc5161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40" w:history="1">
        <w:r>
          <w:rPr>
            <w:rFonts w:ascii="仿宋" w:eastAsia="仿宋" w:hAnsi="仿宋" w:cs="仿宋" w:hint="eastAsia"/>
            <w:lang w:eastAsia="zh-CN"/>
          </w:rPr>
          <w:t>(三)、大气污染防治设备项目市场营销</w:t>
        </w:r>
        <w:r>
          <w:tab/>
        </w:r>
        <w:r>
          <w:fldChar w:fldCharType="begin"/>
        </w:r>
        <w:r>
          <w:instrText xml:space="preserve"> PAGEREF _Toc12640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77" w:history="1">
        <w:r>
          <w:rPr>
            <w:rFonts w:ascii="仿宋" w:eastAsia="仿宋" w:hAnsi="仿宋" w:cs="仿宋" w:hint="eastAsia"/>
            <w:lang w:eastAsia="zh-CN"/>
          </w:rPr>
          <w:t>(四)、大气污染防治设备行业发展特点</w:t>
        </w:r>
        <w:r>
          <w:tab/>
        </w:r>
        <w:r>
          <w:fldChar w:fldCharType="begin"/>
        </w:r>
        <w:r>
          <w:instrText xml:space="preserve"> PAGEREF _Toc19177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49" w:history="1">
        <w:r>
          <w:rPr>
            <w:rFonts w:ascii="仿宋" w:eastAsia="仿宋" w:hAnsi="仿宋" w:cs="仿宋" w:hint="eastAsia"/>
            <w:lang w:eastAsia="zh-CN"/>
          </w:rPr>
          <w:t>四、国际目标市场选择</w:t>
        </w:r>
        <w:r>
          <w:tab/>
        </w:r>
        <w:r>
          <w:fldChar w:fldCharType="begin"/>
        </w:r>
        <w:r>
          <w:instrText xml:space="preserve"> PAGEREF _Toc11949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43" w:history="1">
        <w:r>
          <w:rPr>
            <w:rFonts w:ascii="仿宋" w:eastAsia="仿宋" w:hAnsi="仿宋" w:cs="仿宋" w:hint="eastAsia"/>
            <w:lang w:eastAsia="zh-CN"/>
          </w:rPr>
          <w:t>(一)、国际市场细分与目标市场选择</w:t>
        </w:r>
        <w:r>
          <w:tab/>
        </w:r>
        <w:r>
          <w:fldChar w:fldCharType="begin"/>
        </w:r>
        <w:r>
          <w:instrText xml:space="preserve"> PAGEREF _Toc9843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67" w:history="1">
        <w:r>
          <w:rPr>
            <w:rFonts w:ascii="仿宋" w:eastAsia="仿宋" w:hAnsi="仿宋" w:cs="仿宋" w:hint="eastAsia"/>
            <w:lang w:eastAsia="zh-CN"/>
          </w:rPr>
          <w:t>(二)、国际目标市场的估测</w:t>
        </w:r>
        <w:r>
          <w:tab/>
        </w:r>
        <w:r>
          <w:fldChar w:fldCharType="begin"/>
        </w:r>
        <w:r>
          <w:instrText xml:space="preserve"> PAGEREF _Toc31067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51" w:history="1">
        <w:r>
          <w:rPr>
            <w:rFonts w:ascii="仿宋" w:eastAsia="仿宋" w:hAnsi="仿宋" w:cs="仿宋" w:hint="eastAsia"/>
            <w:lang w:eastAsia="zh-CN"/>
          </w:rPr>
          <w:t>五、建筑物技术方案</w:t>
        </w:r>
        <w:r>
          <w:tab/>
        </w:r>
        <w:r>
          <w:fldChar w:fldCharType="begin"/>
        </w:r>
        <w:r>
          <w:instrText xml:space="preserve"> PAGEREF _Toc10151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81" w:history="1">
        <w:r>
          <w:rPr>
            <w:rFonts w:ascii="仿宋" w:eastAsia="仿宋" w:hAnsi="仿宋" w:cs="仿宋" w:hint="eastAsia"/>
            <w:lang w:eastAsia="zh-CN"/>
          </w:rPr>
          <w:t>(一)、项目工程设计总体要求</w:t>
        </w:r>
        <w:r>
          <w:tab/>
        </w:r>
        <w:r>
          <w:fldChar w:fldCharType="begin"/>
        </w:r>
        <w:r>
          <w:instrText xml:space="preserve"> PAGEREF _Toc26281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54" w:history="1">
        <w:r>
          <w:rPr>
            <w:rFonts w:ascii="仿宋" w:eastAsia="仿宋" w:hAnsi="仿宋" w:cs="仿宋" w:hint="eastAsia"/>
            <w:lang w:eastAsia="zh-CN"/>
          </w:rPr>
          <w:t>(二)、建设方案</w:t>
        </w:r>
        <w:r>
          <w:tab/>
        </w:r>
        <w:r>
          <w:fldChar w:fldCharType="begin"/>
        </w:r>
        <w:r>
          <w:instrText xml:space="preserve"> PAGEREF _Toc20254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87" w:history="1">
        <w:r>
          <w:rPr>
            <w:rFonts w:ascii="仿宋" w:eastAsia="仿宋" w:hAnsi="仿宋" w:cs="仿宋" w:hint="eastAsia"/>
            <w:lang w:eastAsia="zh-CN"/>
          </w:rPr>
          <w:t>(三)、建筑工程建设指标</w:t>
        </w:r>
        <w:r>
          <w:tab/>
        </w:r>
        <w:r>
          <w:fldChar w:fldCharType="begin"/>
        </w:r>
        <w:r>
          <w:instrText xml:space="preserve"> PAGEREF _Toc23487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" w:history="1">
        <w:r>
          <w:rPr>
            <w:rFonts w:ascii="仿宋" w:eastAsia="仿宋" w:hAnsi="仿宋" w:cs="仿宋" w:hint="eastAsia"/>
            <w:lang w:eastAsia="zh-CN"/>
          </w:rPr>
          <w:t>六、投资方案</w:t>
        </w:r>
        <w:r>
          <w:tab/>
        </w:r>
        <w:r>
          <w:fldChar w:fldCharType="begin"/>
        </w:r>
        <w:r>
          <w:instrText xml:space="preserve"> PAGEREF _Toc141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66" w:history="1">
        <w:r>
          <w:rPr>
            <w:rFonts w:ascii="仿宋" w:eastAsia="仿宋" w:hAnsi="仿宋" w:cs="仿宋" w:hint="eastAsia"/>
            <w:lang w:eastAsia="zh-CN"/>
          </w:rPr>
          <w:t>(一)、产品愿景</w:t>
        </w:r>
        <w:r>
          <w:tab/>
        </w:r>
        <w:r>
          <w:fldChar w:fldCharType="begin"/>
        </w:r>
        <w:r>
          <w:instrText xml:space="preserve"> PAGEREF _Toc7166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53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_Toc11853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2" w:history="1">
        <w:r>
          <w:rPr>
            <w:rFonts w:ascii="仿宋" w:eastAsia="仿宋" w:hAnsi="仿宋" w:cs="仿宋" w:hint="eastAsia"/>
            <w:lang w:eastAsia="zh-CN"/>
          </w:rPr>
          <w:t>七、大气污染防治设备投资管理策略</w:t>
        </w:r>
        <w:r>
          <w:tab/>
        </w:r>
        <w:r>
          <w:fldChar w:fldCharType="begin"/>
        </w:r>
        <w:r>
          <w:instrText xml:space="preserve"> PAGEREF _Toc752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12" w:history="1">
        <w:r>
          <w:rPr>
            <w:rFonts w:ascii="仿宋" w:eastAsia="仿宋" w:hAnsi="仿宋" w:cs="仿宋" w:hint="eastAsia"/>
            <w:lang w:eastAsia="zh-CN"/>
          </w:rPr>
          <w:t>(一)、大气污染防治设备投资估算主要内容</w:t>
        </w:r>
        <w:r>
          <w:tab/>
        </w:r>
        <w:r>
          <w:fldChar w:fldCharType="begin"/>
        </w:r>
        <w:r>
          <w:instrText xml:space="preserve"> PAGEREF _Toc30212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62" w:history="1">
        <w:r>
          <w:rPr>
            <w:rFonts w:ascii="仿宋" w:eastAsia="仿宋" w:hAnsi="仿宋" w:cs="仿宋" w:hint="eastAsia"/>
            <w:lang w:eastAsia="zh-CN"/>
          </w:rPr>
          <w:t>(二)、大气污染防治设备设备购置投资费用管理</w:t>
        </w:r>
        <w:r>
          <w:tab/>
        </w:r>
        <w:r>
          <w:fldChar w:fldCharType="begin"/>
        </w:r>
        <w:r>
          <w:instrText xml:space="preserve"> PAGEREF _Toc20162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21" w:history="1">
        <w:r>
          <w:rPr>
            <w:rFonts w:ascii="仿宋" w:eastAsia="仿宋" w:hAnsi="仿宋" w:cs="仿宋" w:hint="eastAsia"/>
            <w:lang w:eastAsia="zh-CN"/>
          </w:rPr>
          <w:t>(三)、大气污染防治设备装修施工投资费用管理</w:t>
        </w:r>
        <w:r>
          <w:tab/>
        </w:r>
        <w:r>
          <w:fldChar w:fldCharType="begin"/>
        </w:r>
        <w:r>
          <w:instrText xml:space="preserve"> PAGEREF _Toc24521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0" w:history="1">
        <w:r>
          <w:rPr>
            <w:rFonts w:ascii="仿宋" w:eastAsia="仿宋" w:hAnsi="仿宋" w:cs="仿宋" w:hint="eastAsia"/>
            <w:lang w:eastAsia="zh-CN"/>
          </w:rPr>
          <w:t>(四)、大气污染防治设备流动资金管理</w:t>
        </w:r>
        <w:r>
          <w:tab/>
        </w:r>
        <w:r>
          <w:fldChar w:fldCharType="begin"/>
        </w:r>
        <w:r>
          <w:instrText xml:space="preserve"> PAGEREF _Toc1890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61" w:history="1">
        <w:r>
          <w:rPr>
            <w:rFonts w:ascii="仿宋" w:eastAsia="仿宋" w:hAnsi="仿宋" w:cs="仿宋" w:hint="eastAsia"/>
            <w:lang w:eastAsia="zh-CN"/>
          </w:rPr>
          <w:t>八、组织机构及人力资源</w:t>
        </w:r>
        <w:r>
          <w:tab/>
        </w:r>
        <w:r>
          <w:fldChar w:fldCharType="begin"/>
        </w:r>
        <w:r>
          <w:instrText xml:space="preserve"> PAGEREF _Toc15161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19" w:history="1">
        <w:r>
          <w:rPr>
            <w:rFonts w:ascii="仿宋" w:eastAsia="仿宋" w:hAnsi="仿宋" w:cs="仿宋" w:hint="eastAsia"/>
            <w:lang w:eastAsia="zh-CN"/>
          </w:rPr>
          <w:t>(一)、人力资源配置</w:t>
        </w:r>
        <w:r>
          <w:tab/>
        </w:r>
        <w:r>
          <w:fldChar w:fldCharType="begin"/>
        </w:r>
        <w:r>
          <w:instrText xml:space="preserve"> PAGEREF _Toc12219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83" w:history="1">
        <w:r>
          <w:rPr>
            <w:rFonts w:ascii="仿宋" w:eastAsia="仿宋" w:hAnsi="仿宋" w:cs="仿宋" w:hint="eastAsia"/>
            <w:lang w:eastAsia="zh-CN"/>
          </w:rPr>
          <w:t>(二)、员工技能培训</w:t>
        </w:r>
        <w:r>
          <w:tab/>
        </w:r>
        <w:r>
          <w:fldChar w:fldCharType="begin"/>
        </w:r>
        <w:r>
          <w:instrText xml:space="preserve"> PAGEREF _Toc12883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64" w:history="1">
        <w:r>
          <w:rPr>
            <w:rFonts w:ascii="仿宋" w:eastAsia="仿宋" w:hAnsi="仿宋" w:cs="仿宋" w:hint="eastAsia"/>
            <w:lang w:eastAsia="zh-CN"/>
          </w:rPr>
          <w:t>九、法规合规与审计</w:t>
        </w:r>
        <w:r>
          <w:tab/>
        </w:r>
        <w:r>
          <w:fldChar w:fldCharType="begin"/>
        </w:r>
        <w:r>
          <w:instrText xml:space="preserve"> PAGEREF _Toc6564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62" w:history="1">
        <w:r>
          <w:rPr>
            <w:rFonts w:ascii="仿宋" w:eastAsia="仿宋" w:hAnsi="仿宋" w:cs="仿宋" w:hint="eastAsia"/>
            <w:lang w:eastAsia="zh-CN"/>
          </w:rPr>
          <w:t>(一)、法规遵从与合规性</w:t>
        </w:r>
        <w:r>
          <w:tab/>
        </w:r>
        <w:r>
          <w:fldChar w:fldCharType="begin"/>
        </w:r>
        <w:r>
          <w:instrText xml:space="preserve"> PAGEREF _Toc10262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76" w:history="1">
        <w:r>
          <w:rPr>
            <w:rFonts w:ascii="仿宋" w:eastAsia="仿宋" w:hAnsi="仿宋" w:cs="仿宋" w:hint="eastAsia"/>
            <w:lang w:eastAsia="zh-CN"/>
          </w:rPr>
          <w:t>(二)、内部审计计划</w:t>
        </w:r>
        <w:r>
          <w:tab/>
        </w:r>
        <w:r>
          <w:fldChar w:fldCharType="begin"/>
        </w:r>
        <w:r>
          <w:instrText xml:space="preserve"> PAGEREF _Toc14976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36" w:history="1">
        <w:r>
          <w:rPr>
            <w:rFonts w:ascii="仿宋" w:eastAsia="仿宋" w:hAnsi="仿宋" w:cs="仿宋" w:hint="eastAsia"/>
            <w:lang w:eastAsia="zh-CN"/>
          </w:rPr>
          <w:t>(三)、外部审计准备</w:t>
        </w:r>
        <w:r>
          <w:tab/>
        </w:r>
        <w:r>
          <w:fldChar w:fldCharType="begin"/>
        </w:r>
        <w:r>
          <w:instrText xml:space="preserve"> PAGEREF _Toc26936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86" w:history="1">
        <w:r>
          <w:rPr>
            <w:rFonts w:ascii="仿宋" w:eastAsia="仿宋" w:hAnsi="仿宋" w:cs="仿宋" w:hint="eastAsia"/>
            <w:lang w:eastAsia="zh-CN"/>
          </w:rPr>
          <w:t>(四)、审计结果整改</w:t>
        </w:r>
        <w:r>
          <w:tab/>
        </w:r>
        <w:r>
          <w:fldChar w:fldCharType="begin"/>
        </w:r>
        <w:r>
          <w:instrText xml:space="preserve"> PAGEREF _Toc3486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96" w:history="1">
        <w:r>
          <w:rPr>
            <w:rFonts w:ascii="仿宋" w:eastAsia="仿宋" w:hAnsi="仿宋" w:cs="仿宋" w:hint="eastAsia"/>
            <w:lang w:eastAsia="zh-CN"/>
          </w:rPr>
          <w:t>十、大气污染防治设备项目招投标方案</w:t>
        </w:r>
        <w:r>
          <w:tab/>
        </w:r>
        <w:r>
          <w:fldChar w:fldCharType="begin"/>
        </w:r>
        <w:r>
          <w:instrText xml:space="preserve"> PAGEREF _Toc10096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67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_Toc15067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97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_Toc15397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31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_Toc11031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1890" w:history="1">
        <w:r>
          <w:rPr>
            <w:rFonts w:ascii="仿宋" w:eastAsia="仿宋" w:hAnsi="仿宋" w:cs="仿宋" w:hint="eastAsia"/>
            <w:lang w:eastAsia="zh-CN"/>
          </w:rPr>
          <w:t>(四)、大气污染防治设备项目招投标要求</w:t>
        </w:r>
        <w:r>
          <w:tab/>
        </w:r>
        <w:r>
          <w:fldChar w:fldCharType="begin"/>
        </w:r>
        <w:r>
          <w:instrText xml:space="preserve"> PAGEREF _Toc21890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54" w:history="1">
        <w:r>
          <w:rPr>
            <w:rFonts w:ascii="仿宋" w:eastAsia="仿宋" w:hAnsi="仿宋" w:cs="仿宋" w:hint="eastAsia"/>
            <w:lang w:eastAsia="zh-CN"/>
          </w:rPr>
          <w:t>(五)、大气污染防治设备项目招标方式和招标程序</w:t>
        </w:r>
        <w:r>
          <w:tab/>
        </w:r>
        <w:r>
          <w:fldChar w:fldCharType="begin"/>
        </w:r>
        <w:r>
          <w:instrText xml:space="preserve"> PAGEREF _Toc16754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5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_Toc2365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90" w:history="1">
        <w:r>
          <w:rPr>
            <w:rFonts w:ascii="仿宋" w:eastAsia="仿宋" w:hAnsi="仿宋" w:cs="仿宋" w:hint="eastAsia"/>
            <w:lang w:eastAsia="zh-CN"/>
          </w:rPr>
          <w:t>十一、工艺原则</w:t>
        </w:r>
        <w:r>
          <w:tab/>
        </w:r>
        <w:r>
          <w:fldChar w:fldCharType="begin"/>
        </w:r>
        <w:r>
          <w:instrText xml:space="preserve"> PAGEREF _Toc26490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42" w:history="1">
        <w:r>
          <w:rPr>
            <w:rFonts w:ascii="仿宋" w:eastAsia="仿宋" w:hAnsi="仿宋" w:cs="仿宋" w:hint="eastAsia"/>
            <w:lang w:eastAsia="zh-CN"/>
          </w:rPr>
          <w:t>(一)、大气污染防治设备项目建设期的原材料及辅助材料供应概述</w:t>
        </w:r>
        <w:r>
          <w:tab/>
        </w:r>
        <w:r>
          <w:fldChar w:fldCharType="begin"/>
        </w:r>
        <w:r>
          <w:instrText xml:space="preserve"> PAGEREF _Toc25242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66" w:history="1">
        <w:r>
          <w:rPr>
            <w:rFonts w:ascii="仿宋" w:eastAsia="仿宋" w:hAnsi="仿宋" w:cs="仿宋" w:hint="eastAsia"/>
            <w:lang w:eastAsia="zh-CN"/>
          </w:rPr>
          <w:t>(二)、大气污染防治设备项目运营期原辅材料采购及管理</w:t>
        </w:r>
        <w:r>
          <w:tab/>
        </w:r>
        <w:r>
          <w:fldChar w:fldCharType="begin"/>
        </w:r>
        <w:r>
          <w:instrText xml:space="preserve"> PAGEREF _Toc19366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09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_Toc28009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65" w:history="1">
        <w:r>
          <w:rPr>
            <w:rFonts w:ascii="仿宋" w:eastAsia="仿宋" w:hAnsi="仿宋" w:cs="仿宋" w:hint="eastAsia"/>
            <w:lang w:eastAsia="zh-CN"/>
          </w:rPr>
          <w:t>(四)、大气污染防治设备项目工艺技术设计方案</w:t>
        </w:r>
        <w:r>
          <w:tab/>
        </w:r>
        <w:r>
          <w:fldChar w:fldCharType="begin"/>
        </w:r>
        <w:r>
          <w:instrText xml:space="preserve"> PAGEREF _Toc27865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02" w:history="1">
        <w:r>
          <w:rPr>
            <w:rFonts w:ascii="仿宋" w:eastAsia="仿宋" w:hAnsi="仿宋" w:cs="仿宋" w:hint="eastAsia"/>
            <w:lang w:eastAsia="zh-CN"/>
          </w:rPr>
          <w:t>(五)、大气污染防治设备项目设备选型及配置方案</w:t>
        </w:r>
        <w:r>
          <w:tab/>
        </w:r>
        <w:r>
          <w:fldChar w:fldCharType="begin"/>
        </w:r>
        <w:r>
          <w:instrText xml:space="preserve"> PAGEREF _Toc3602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92" w:history="1">
        <w:r>
          <w:rPr>
            <w:rFonts w:ascii="仿宋" w:eastAsia="仿宋" w:hAnsi="仿宋" w:cs="仿宋" w:hint="eastAsia"/>
            <w:lang w:eastAsia="zh-CN"/>
          </w:rPr>
          <w:t>十二、大气污染防治设备项目投资规划</w:t>
        </w:r>
        <w:r>
          <w:tab/>
        </w:r>
        <w:r>
          <w:fldChar w:fldCharType="begin"/>
        </w:r>
        <w:r>
          <w:instrText xml:space="preserve"> PAGEREF _Toc8892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63" w:history="1">
        <w:r>
          <w:rPr>
            <w:rFonts w:ascii="仿宋" w:eastAsia="仿宋" w:hAnsi="仿宋" w:cs="仿宋" w:hint="eastAsia"/>
            <w:lang w:eastAsia="zh-CN"/>
          </w:rPr>
          <w:t>(一)、大气污染防治设备项目总投资估算</w:t>
        </w:r>
        <w:r>
          <w:tab/>
        </w:r>
        <w:r>
          <w:fldChar w:fldCharType="begin"/>
        </w:r>
        <w:r>
          <w:instrText xml:space="preserve"> PAGEREF _Toc14063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58" w:history="1">
        <w:r>
          <w:rPr>
            <w:rFonts w:ascii="仿宋" w:eastAsia="仿宋" w:hAnsi="仿宋" w:cs="仿宋" w:hint="eastAsia"/>
            <w:lang w:eastAsia="zh-CN"/>
          </w:rPr>
          <w:t>(二)、资金筹措</w:t>
        </w:r>
        <w:r>
          <w:tab/>
        </w:r>
        <w:r>
          <w:fldChar w:fldCharType="begin"/>
        </w:r>
        <w:r>
          <w:instrText xml:space="preserve"> PAGEREF _Toc4658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42" w:history="1">
        <w:r>
          <w:rPr>
            <w:rFonts w:ascii="仿宋" w:eastAsia="仿宋" w:hAnsi="仿宋" w:cs="仿宋" w:hint="eastAsia"/>
            <w:lang w:eastAsia="zh-CN"/>
          </w:rPr>
          <w:t>十三、合作伙伴关系管理</w:t>
        </w:r>
        <w:r>
          <w:tab/>
        </w:r>
        <w:r>
          <w:fldChar w:fldCharType="begin"/>
        </w:r>
        <w:r>
          <w:instrText xml:space="preserve"> PAGEREF _Toc19842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82" w:history="1">
        <w:r>
          <w:rPr>
            <w:rFonts w:ascii="仿宋" w:eastAsia="仿宋" w:hAnsi="仿宋" w:cs="仿宋" w:hint="eastAsia"/>
            <w:lang w:eastAsia="zh-CN"/>
          </w:rPr>
          <w:t>(一)、合作伙伴选择与评估</w:t>
        </w:r>
        <w:r>
          <w:tab/>
        </w:r>
        <w:r>
          <w:fldChar w:fldCharType="begin"/>
        </w:r>
        <w:r>
          <w:instrText xml:space="preserve"> PAGEREF _Toc13882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83" w:history="1">
        <w:r>
          <w:rPr>
            <w:rFonts w:ascii="仿宋" w:eastAsia="仿宋" w:hAnsi="仿宋" w:cs="仿宋" w:hint="eastAsia"/>
            <w:lang w:eastAsia="zh-CN"/>
          </w:rPr>
          <w:t>(二)、合作伙伴协议与合同管理</w:t>
        </w:r>
        <w:r>
          <w:tab/>
        </w:r>
        <w:r>
          <w:fldChar w:fldCharType="begin"/>
        </w:r>
        <w:r>
          <w:instrText xml:space="preserve"> PAGEREF _Toc26183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81" w:history="1">
        <w:r>
          <w:rPr>
            <w:rFonts w:ascii="仿宋" w:eastAsia="仿宋" w:hAnsi="仿宋" w:cs="仿宋" w:hint="eastAsia"/>
            <w:lang w:eastAsia="zh-CN"/>
          </w:rPr>
          <w:t>(三)、风险共担与利益共享机制</w:t>
        </w:r>
        <w:r>
          <w:tab/>
        </w:r>
        <w:r>
          <w:fldChar w:fldCharType="begin"/>
        </w:r>
        <w:r>
          <w:instrText xml:space="preserve"> PAGEREF _Toc10481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48" w:history="1">
        <w:r>
          <w:rPr>
            <w:rFonts w:ascii="仿宋" w:eastAsia="仿宋" w:hAnsi="仿宋" w:cs="仿宋" w:hint="eastAsia"/>
            <w:lang w:eastAsia="zh-CN"/>
          </w:rPr>
          <w:t>(四)、定期合作评估与调整</w:t>
        </w:r>
        <w:r>
          <w:tab/>
        </w:r>
        <w:r>
          <w:fldChar w:fldCharType="begin"/>
        </w:r>
        <w:r>
          <w:instrText xml:space="preserve"> PAGEREF _Toc29748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00" w:history="1">
        <w:r>
          <w:rPr>
            <w:rFonts w:ascii="仿宋" w:eastAsia="仿宋" w:hAnsi="仿宋" w:cs="仿宋" w:hint="eastAsia"/>
            <w:lang w:eastAsia="zh-CN"/>
          </w:rPr>
          <w:t>十四、第二十六章人才留存与流失管理</w:t>
        </w:r>
        <w:r>
          <w:tab/>
        </w:r>
        <w:r>
          <w:fldChar w:fldCharType="begin"/>
        </w:r>
        <w:r>
          <w:instrText xml:space="preserve"> PAGEREF _Toc30100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86" w:history="1">
        <w:r>
          <w:rPr>
            <w:rFonts w:ascii="仿宋" w:eastAsia="仿宋" w:hAnsi="仿宋" w:cs="仿宋" w:hint="eastAsia"/>
            <w:lang w:eastAsia="zh-CN"/>
          </w:rPr>
          <w:t>(一)、人才留存策略</w:t>
        </w:r>
        <w:r>
          <w:tab/>
        </w:r>
        <w:r>
          <w:fldChar w:fldCharType="begin"/>
        </w:r>
        <w:r>
          <w:instrText xml:space="preserve"> PAGEREF _Toc12586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35" w:history="1">
        <w:r>
          <w:rPr>
            <w:rFonts w:ascii="仿宋" w:eastAsia="仿宋" w:hAnsi="仿宋" w:cs="仿宋" w:hint="eastAsia"/>
            <w:lang w:eastAsia="zh-CN"/>
          </w:rPr>
          <w:t>(二)、人才流失分析与改进</w:t>
        </w:r>
        <w:r>
          <w:tab/>
        </w:r>
        <w:r>
          <w:fldChar w:fldCharType="begin"/>
        </w:r>
        <w:r>
          <w:instrText xml:space="preserve"> PAGEREF _Toc17335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76" w:history="1">
        <w:r>
          <w:rPr>
            <w:rFonts w:ascii="仿宋" w:eastAsia="仿宋" w:hAnsi="仿宋" w:cs="仿宋" w:hint="eastAsia"/>
            <w:lang w:eastAsia="zh-CN"/>
          </w:rPr>
          <w:t>(三)、持续改进与未来展望</w:t>
        </w:r>
        <w:r>
          <w:tab/>
        </w:r>
        <w:r>
          <w:fldChar w:fldCharType="begin"/>
        </w:r>
        <w:r>
          <w:instrText xml:space="preserve"> PAGEREF _Toc28376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12" w:history="1">
        <w:r>
          <w:rPr>
            <w:rFonts w:ascii="仿宋" w:eastAsia="仿宋" w:hAnsi="仿宋" w:cs="仿宋" w:hint="eastAsia"/>
            <w:lang w:eastAsia="zh-CN"/>
          </w:rPr>
          <w:t>十五、大气污染防治设备项目执行风险与应对策略</w:t>
        </w:r>
        <w:r>
          <w:tab/>
        </w:r>
        <w:r>
          <w:fldChar w:fldCharType="begin"/>
        </w:r>
        <w:r>
          <w:instrText xml:space="preserve"> PAGEREF _Toc27912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39" w:history="1">
        <w:r>
          <w:rPr>
            <w:rFonts w:ascii="仿宋" w:eastAsia="仿宋" w:hAnsi="仿宋" w:cs="仿宋" w:hint="eastAsia"/>
            <w:lang w:eastAsia="zh-CN"/>
          </w:rPr>
          <w:t>(一)、大气污染防治设备项目执行风险识别</w:t>
        </w:r>
        <w:r>
          <w:tab/>
        </w:r>
        <w:r>
          <w:fldChar w:fldCharType="begin"/>
        </w:r>
        <w:r>
          <w:instrText xml:space="preserve"> PAGEREF _Toc15339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30" w:history="1">
        <w:r>
          <w:rPr>
            <w:rFonts w:ascii="仿宋" w:eastAsia="仿宋" w:hAnsi="仿宋" w:cs="仿宋" w:hint="eastAsia"/>
            <w:lang w:eastAsia="zh-CN"/>
          </w:rPr>
          <w:t>(二)、风险评估与优先级制定</w:t>
        </w:r>
        <w:r>
          <w:tab/>
        </w:r>
        <w:r>
          <w:fldChar w:fldCharType="begin"/>
        </w:r>
        <w:r>
          <w:instrText xml:space="preserve"> PAGEREF _Toc23130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89" w:history="1">
        <w:r>
          <w:rPr>
            <w:rFonts w:ascii="仿宋" w:eastAsia="仿宋" w:hAnsi="仿宋" w:cs="仿宋" w:hint="eastAsia"/>
            <w:lang w:eastAsia="zh-CN"/>
          </w:rPr>
          <w:t>(三)、应对策略与应急预案</w:t>
        </w:r>
        <w:r>
          <w:tab/>
        </w:r>
        <w:r>
          <w:fldChar w:fldCharType="begin"/>
        </w:r>
        <w:r>
          <w:instrText xml:space="preserve"> PAGEREF _Toc26489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95" w:history="1">
        <w:r>
          <w:rPr>
            <w:rFonts w:ascii="仿宋" w:eastAsia="仿宋" w:hAnsi="仿宋" w:cs="仿宋" w:hint="eastAsia"/>
            <w:lang w:eastAsia="zh-CN"/>
          </w:rPr>
          <w:t>十六、必要性分析</w:t>
        </w:r>
        <w:r>
          <w:tab/>
        </w:r>
        <w:r>
          <w:fldChar w:fldCharType="begin"/>
        </w:r>
        <w:r>
          <w:instrText xml:space="preserve"> PAGEREF _Toc10695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10" w:history="1">
        <w:r>
          <w:rPr>
            <w:rFonts w:ascii="仿宋" w:eastAsia="仿宋" w:hAnsi="仿宋" w:cs="仿宋" w:hint="eastAsia"/>
            <w:lang w:eastAsia="zh-CN"/>
          </w:rPr>
          <w:t>(一)、必要性分析</w:t>
        </w:r>
        <w:r>
          <w:tab/>
        </w:r>
        <w:r>
          <w:fldChar w:fldCharType="begin"/>
        </w:r>
        <w:r>
          <w:instrText xml:space="preserve"> PAGEREF _Toc32010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61" w:history="1">
        <w:r>
          <w:rPr>
            <w:rFonts w:ascii="仿宋" w:eastAsia="仿宋" w:hAnsi="仿宋" w:cs="仿宋" w:hint="eastAsia"/>
            <w:lang w:eastAsia="zh-CN"/>
          </w:rPr>
          <w:t>十七、大气污染防治设备行业发展方向</w:t>
        </w:r>
        <w:r>
          <w:tab/>
        </w:r>
        <w:r>
          <w:fldChar w:fldCharType="begin"/>
        </w:r>
        <w:r>
          <w:instrText xml:space="preserve"> PAGEREF _Toc28461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32" w:history="1">
        <w:r>
          <w:rPr>
            <w:rFonts w:ascii="仿宋" w:eastAsia="仿宋" w:hAnsi="仿宋" w:cs="仿宋" w:hint="eastAsia"/>
            <w:lang w:eastAsia="zh-CN"/>
          </w:rPr>
          <w:t>(一)、未来趋势与预测</w:t>
        </w:r>
        <w:r>
          <w:tab/>
        </w:r>
        <w:r>
          <w:fldChar w:fldCharType="begin"/>
        </w:r>
        <w:r>
          <w:instrText xml:space="preserve"> PAGEREF _Toc26032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81" w:history="1">
        <w:r>
          <w:rPr>
            <w:rFonts w:ascii="仿宋" w:eastAsia="仿宋" w:hAnsi="仿宋" w:cs="仿宋" w:hint="eastAsia"/>
            <w:lang w:eastAsia="zh-CN"/>
          </w:rPr>
          <w:t>(二)、新兴技术应用</w:t>
        </w:r>
        <w:r>
          <w:tab/>
        </w:r>
        <w:r>
          <w:fldChar w:fldCharType="begin"/>
        </w:r>
        <w:r>
          <w:instrText xml:space="preserve"> PAGEREF _Toc10581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19" w:history="1">
        <w:r>
          <w:rPr>
            <w:rFonts w:ascii="仿宋" w:eastAsia="仿宋" w:hAnsi="仿宋" w:cs="仿宋" w:hint="eastAsia"/>
            <w:lang w:eastAsia="zh-CN"/>
          </w:rPr>
          <w:t>(三)、大气污染防治设备行业生态系统构建</w:t>
        </w:r>
        <w:r>
          <w:tab/>
        </w:r>
        <w:r>
          <w:fldChar w:fldCharType="begin"/>
        </w:r>
        <w:r>
          <w:instrText xml:space="preserve"> PAGEREF _Toc32519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29" w:history="1">
        <w:r>
          <w:rPr>
            <w:rFonts w:ascii="仿宋" w:eastAsia="仿宋" w:hAnsi="仿宋" w:cs="仿宋" w:hint="eastAsia"/>
            <w:lang w:eastAsia="zh-CN"/>
          </w:rPr>
          <w:t>(四)、国际市场拓展策略</w:t>
        </w:r>
        <w:r>
          <w:tab/>
        </w:r>
        <w:r>
          <w:fldChar w:fldCharType="begin"/>
        </w:r>
        <w:r>
          <w:instrText xml:space="preserve"> PAGEREF _Toc6529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52" w:history="1">
        <w:r>
          <w:rPr>
            <w:rFonts w:ascii="仿宋" w:eastAsia="仿宋" w:hAnsi="仿宋" w:cs="仿宋" w:hint="eastAsia"/>
            <w:lang w:eastAsia="zh-CN"/>
          </w:rPr>
          <w:t>十八、大气污染防治设备项目监测与评估</w:t>
        </w:r>
        <w:r>
          <w:tab/>
        </w:r>
        <w:r>
          <w:fldChar w:fldCharType="begin"/>
        </w:r>
        <w:r>
          <w:instrText xml:space="preserve"> PAGEREF _Toc16152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78" w:history="1">
        <w:r>
          <w:rPr>
            <w:rFonts w:ascii="仿宋" w:eastAsia="仿宋" w:hAnsi="仿宋" w:cs="仿宋" w:hint="eastAsia"/>
            <w:lang w:eastAsia="zh-CN"/>
          </w:rPr>
          <w:t>(一)、大气污染防治设备项目监控体系建设</w:t>
        </w:r>
        <w:r>
          <w:tab/>
        </w:r>
        <w:r>
          <w:fldChar w:fldCharType="begin"/>
        </w:r>
        <w:r>
          <w:instrText xml:space="preserve"> PAGEREF _Toc22578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12" w:history="1">
        <w:r>
          <w:rPr>
            <w:rFonts w:ascii="仿宋" w:eastAsia="仿宋" w:hAnsi="仿宋" w:cs="仿宋" w:hint="eastAsia"/>
            <w:lang w:eastAsia="zh-CN"/>
          </w:rPr>
          <w:t>(二)、关键绩效指标设定</w:t>
        </w:r>
        <w:r>
          <w:tab/>
        </w:r>
        <w:r>
          <w:fldChar w:fldCharType="begin"/>
        </w:r>
        <w:r>
          <w:instrText xml:space="preserve"> PAGEREF _Toc29812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07" w:history="1">
        <w:r>
          <w:rPr>
            <w:rFonts w:ascii="仿宋" w:eastAsia="仿宋" w:hAnsi="仿宋" w:cs="仿宋" w:hint="eastAsia"/>
            <w:lang w:eastAsia="zh-CN"/>
          </w:rPr>
          <w:t>(三)、风险监测与应对</w:t>
        </w:r>
        <w:r>
          <w:tab/>
        </w:r>
        <w:r>
          <w:fldChar w:fldCharType="begin"/>
        </w:r>
        <w:r>
          <w:instrText xml:space="preserve"> PAGEREF _Toc6507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49" w:history="1">
        <w:r>
          <w:rPr>
            <w:rFonts w:ascii="仿宋" w:eastAsia="仿宋" w:hAnsi="仿宋" w:cs="仿宋" w:hint="eastAsia"/>
            <w:lang w:eastAsia="zh-CN"/>
          </w:rPr>
          <w:t>(四)、定期大气污染防治设备项目评估与改进</w:t>
        </w:r>
        <w:r>
          <w:tab/>
        </w:r>
        <w:r>
          <w:fldChar w:fldCharType="begin"/>
        </w:r>
        <w:r>
          <w:instrText xml:space="preserve"> PAGEREF _Toc27649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30" w:history="1">
        <w:r>
          <w:rPr>
            <w:rFonts w:ascii="仿宋" w:eastAsia="仿宋" w:hAnsi="仿宋" w:cs="仿宋" w:hint="eastAsia"/>
            <w:lang w:eastAsia="zh-CN"/>
          </w:rPr>
          <w:t>十九、战略退出计划</w:t>
        </w:r>
        <w:r>
          <w:tab/>
        </w:r>
        <w:r>
          <w:fldChar w:fldCharType="begin"/>
        </w:r>
        <w:r>
          <w:instrText xml:space="preserve"> PAGEREF _Toc25530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70" w:history="1">
        <w:r>
          <w:rPr>
            <w:rFonts w:ascii="仿宋" w:eastAsia="仿宋" w:hAnsi="仿宋" w:cs="仿宋" w:hint="eastAsia"/>
            <w:lang w:eastAsia="zh-CN"/>
          </w:rPr>
          <w:t>(一)、大气污染防治设备项目退出战略</w:t>
        </w:r>
        <w:r>
          <w:tab/>
        </w:r>
        <w:r>
          <w:fldChar w:fldCharType="begin"/>
        </w:r>
        <w:r>
          <w:instrText xml:space="preserve"> PAGEREF _Toc21070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28" w:history="1">
        <w:r>
          <w:rPr>
            <w:rFonts w:ascii="仿宋" w:eastAsia="仿宋" w:hAnsi="仿宋" w:cs="仿宋" w:hint="eastAsia"/>
            <w:lang w:eastAsia="zh-CN"/>
          </w:rPr>
          <w:t>(二)、潜在退出方式</w:t>
        </w:r>
        <w:r>
          <w:tab/>
        </w:r>
        <w:r>
          <w:fldChar w:fldCharType="begin"/>
        </w:r>
        <w:r>
          <w:instrText xml:space="preserve"> PAGEREF _Toc22728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25" w:history="1">
        <w:r>
          <w:rPr>
            <w:rFonts w:ascii="仿宋" w:eastAsia="仿宋" w:hAnsi="仿宋" w:cs="仿宋" w:hint="eastAsia"/>
            <w:lang w:eastAsia="zh-CN"/>
          </w:rPr>
          <w:t>(三)、退出时机与条件</w:t>
        </w:r>
        <w:r>
          <w:tab/>
        </w:r>
        <w:r>
          <w:fldChar w:fldCharType="begin"/>
        </w:r>
        <w:r>
          <w:instrText xml:space="preserve"> PAGEREF _Toc5225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18" w:history="1">
        <w:r>
          <w:rPr>
            <w:rFonts w:ascii="仿宋" w:eastAsia="仿宋" w:hAnsi="仿宋" w:cs="仿宋" w:hint="eastAsia"/>
            <w:lang w:eastAsia="zh-CN"/>
          </w:rPr>
          <w:t>(四)、投资者回报与退出</w:t>
        </w:r>
        <w:r>
          <w:tab/>
        </w:r>
        <w:r>
          <w:fldChar w:fldCharType="begin"/>
        </w:r>
        <w:r>
          <w:instrText xml:space="preserve"> PAGEREF _Toc25418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41" w:history="1">
        <w:r>
          <w:rPr>
            <w:rFonts w:ascii="仿宋" w:eastAsia="仿宋" w:hAnsi="仿宋" w:cs="仿宋" w:hint="eastAsia"/>
            <w:lang w:eastAsia="zh-CN"/>
          </w:rPr>
          <w:t>二十、财务管理与报告</w:t>
        </w:r>
        <w:r>
          <w:tab/>
        </w:r>
        <w:r>
          <w:fldChar w:fldCharType="begin"/>
        </w:r>
        <w:r>
          <w:instrText xml:space="preserve"> PAGEREF _Toc25741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27" w:history="1">
        <w:r>
          <w:rPr>
            <w:rFonts w:ascii="仿宋" w:eastAsia="仿宋" w:hAnsi="仿宋" w:cs="仿宋" w:hint="eastAsia"/>
            <w:lang w:eastAsia="zh-CN"/>
          </w:rPr>
          <w:t>(一)、财务规划与预算</w:t>
        </w:r>
        <w:r>
          <w:tab/>
        </w:r>
        <w:r>
          <w:fldChar w:fldCharType="begin"/>
        </w:r>
        <w:r>
          <w:instrText xml:space="preserve"> PAGEREF _Toc32127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6920" w:history="1">
        <w:r>
          <w:rPr>
            <w:rFonts w:ascii="仿宋" w:eastAsia="仿宋" w:hAnsi="仿宋" w:cs="仿宋" w:hint="eastAsia"/>
            <w:lang w:eastAsia="zh-CN"/>
          </w:rPr>
          <w:t>(二)、资金管理与筹资</w:t>
        </w:r>
        <w:r>
          <w:tab/>
        </w:r>
        <w:r>
          <w:fldChar w:fldCharType="begin"/>
        </w:r>
        <w:r>
          <w:instrText xml:space="preserve"> PAGEREF _Toc26920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32" w:history="1">
        <w:r>
          <w:rPr>
            <w:rFonts w:ascii="仿宋" w:eastAsia="仿宋" w:hAnsi="仿宋" w:cs="仿宋" w:hint="eastAsia"/>
            <w:lang w:eastAsia="zh-CN"/>
          </w:rPr>
          <w:t>(三)、财务报表与分析</w:t>
        </w:r>
        <w:r>
          <w:tab/>
        </w:r>
        <w:r>
          <w:fldChar w:fldCharType="begin"/>
        </w:r>
        <w:r>
          <w:instrText xml:space="preserve"> PAGEREF _Toc7332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46" w:history="1">
        <w:r>
          <w:rPr>
            <w:rFonts w:ascii="仿宋" w:eastAsia="仿宋" w:hAnsi="仿宋" w:cs="仿宋" w:hint="eastAsia"/>
            <w:lang w:eastAsia="zh-CN"/>
          </w:rPr>
          <w:t>(四)、成本控制与管理</w:t>
        </w:r>
        <w:r>
          <w:tab/>
        </w:r>
        <w:r>
          <w:fldChar w:fldCharType="begin"/>
        </w:r>
        <w:r>
          <w:instrText xml:space="preserve"> PAGEREF _Toc4346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34" w:history="1">
        <w:r>
          <w:rPr>
            <w:rFonts w:ascii="仿宋" w:eastAsia="仿宋" w:hAnsi="仿宋" w:cs="仿宋" w:hint="eastAsia"/>
            <w:lang w:eastAsia="zh-CN"/>
          </w:rPr>
          <w:t>(五)、税务管理与合规</w:t>
        </w:r>
        <w:r>
          <w:tab/>
        </w:r>
        <w:r>
          <w:fldChar w:fldCharType="begin"/>
        </w:r>
        <w:r>
          <w:instrText xml:space="preserve"> PAGEREF _Toc28934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30" w:history="1">
        <w:r>
          <w:rPr>
            <w:rFonts w:ascii="仿宋" w:eastAsia="仿宋" w:hAnsi="仿宋" w:cs="仿宋" w:hint="eastAsia"/>
            <w:lang w:eastAsia="zh-CN"/>
          </w:rPr>
          <w:t>二十一、战略的定量评价决策方法</w:t>
        </w:r>
        <w:r>
          <w:tab/>
        </w:r>
        <w:r>
          <w:fldChar w:fldCharType="begin"/>
        </w:r>
        <w:r>
          <w:instrText xml:space="preserve"> PAGEREF _Toc7530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17" w:history="1">
        <w:r>
          <w:rPr>
            <w:rFonts w:ascii="仿宋" w:eastAsia="仿宋" w:hAnsi="仿宋" w:cs="仿宋" w:hint="eastAsia"/>
            <w:lang w:eastAsia="zh-CN"/>
          </w:rPr>
          <w:t>(一)、战略的定量评价决策方法</w:t>
        </w:r>
        <w:r>
          <w:tab/>
        </w:r>
        <w:r>
          <w:fldChar w:fldCharType="begin"/>
        </w:r>
        <w:r>
          <w:instrText xml:space="preserve"> PAGEREF _Toc26517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25" w:history="1">
        <w:r>
          <w:rPr>
            <w:rFonts w:ascii="仿宋" w:eastAsia="仿宋" w:hAnsi="仿宋" w:cs="仿宋" w:hint="eastAsia"/>
            <w:lang w:eastAsia="zh-CN"/>
          </w:rPr>
          <w:t>二十二环境保护与可持续发展</w:t>
        </w:r>
        <w:r>
          <w:tab/>
        </w:r>
        <w:r>
          <w:fldChar w:fldCharType="begin"/>
        </w:r>
        <w:r>
          <w:instrText xml:space="preserve"> PAGEREF _Toc15425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" w:history="1">
        <w:r>
          <w:rPr>
            <w:rFonts w:ascii="仿宋" w:eastAsia="仿宋" w:hAnsi="仿宋" w:cs="仿宋" w:hint="eastAsia"/>
            <w:lang w:eastAsia="zh-CN"/>
          </w:rPr>
          <w:t>(一)、环境保护政策与承诺</w:t>
        </w:r>
        <w:r>
          <w:tab/>
        </w:r>
        <w:r>
          <w:fldChar w:fldCharType="begin"/>
        </w:r>
        <w:r>
          <w:instrText xml:space="preserve"> PAGEREF _Toc296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18" w:history="1">
        <w:r>
          <w:rPr>
            <w:rFonts w:ascii="仿宋" w:eastAsia="仿宋" w:hAnsi="仿宋" w:cs="仿宋" w:hint="eastAsia"/>
            <w:lang w:eastAsia="zh-CN"/>
          </w:rPr>
          <w:t>(二)、可持续生产与绿色供应链</w:t>
        </w:r>
        <w:r>
          <w:tab/>
        </w:r>
        <w:r>
          <w:fldChar w:fldCharType="begin"/>
        </w:r>
        <w:r>
          <w:instrText xml:space="preserve"> PAGEREF _Toc5218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09" w:history="1">
        <w:r>
          <w:rPr>
            <w:rFonts w:ascii="仿宋" w:eastAsia="仿宋" w:hAnsi="仿宋" w:cs="仿宋" w:hint="eastAsia"/>
            <w:lang w:eastAsia="zh-CN"/>
          </w:rPr>
          <w:t>(三)、减少废物和碳足迹</w:t>
        </w:r>
        <w:r>
          <w:tab/>
        </w:r>
        <w:r>
          <w:fldChar w:fldCharType="begin"/>
        </w:r>
        <w:r>
          <w:instrText xml:space="preserve"> PAGEREF _Toc29909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1" w:history="1">
        <w:r>
          <w:rPr>
            <w:rFonts w:ascii="仿宋" w:eastAsia="仿宋" w:hAnsi="仿宋" w:cs="仿宋" w:hint="eastAsia"/>
            <w:lang w:eastAsia="zh-CN"/>
          </w:rPr>
          <w:t>(四)、知识产权保护与创新</w:t>
        </w:r>
        <w:r>
          <w:tab/>
        </w:r>
        <w:r>
          <w:fldChar w:fldCharType="begin"/>
        </w:r>
        <w:r>
          <w:instrText xml:space="preserve"> PAGEREF _Toc1351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61" w:history="1">
        <w:r>
          <w:rPr>
            <w:rFonts w:ascii="仿宋" w:eastAsia="仿宋" w:hAnsi="仿宋" w:cs="仿宋" w:hint="eastAsia"/>
            <w:lang w:eastAsia="zh-CN"/>
          </w:rPr>
          <w:t>(五)、社区参与与教育</w:t>
        </w:r>
        <w:r>
          <w:tab/>
        </w:r>
        <w:r>
          <w:fldChar w:fldCharType="begin"/>
        </w:r>
        <w:r>
          <w:instrText xml:space="preserve"> PAGEREF _Toc32261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9180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98"/>
      <w:r>
        <w:rPr>
          <w:rFonts w:ascii="仿宋" w:eastAsia="仿宋" w:hAnsi="仿宋" w:cs="仿宋" w:hint="eastAsia"/>
          <w:sz w:val="28"/>
          <w:lang w:eastAsia="zh-CN"/>
        </w:rPr>
        <w:t>一、建筑技术方案说明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5648"/>
      <w:r>
        <w:rPr>
          <w:rFonts w:ascii="仿宋" w:eastAsia="仿宋" w:hAnsi="仿宋" w:cs="仿宋" w:hint="eastAsia"/>
          <w:lang w:eastAsia="zh-CN"/>
        </w:rPr>
        <w:t>(一)、大气污染防治设备项目工程设计总体要求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设计建筑结构时，必须遵循国家和地方政府设定的建筑规范，以确保工程结构的安全和稳定性。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为了确保大气污染防治设备项目按计划顺利完成，包括起始日期和完工日期，施工进度应合理安排。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设计方案应符合可持续发展原则，包括节能、环保和有效利用资源等要求。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在大气污染防治设备项目的施工和运营过程中，必须考虑社会和环境的可持续性，以减少不利影响。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4366"/>
      <w:r>
        <w:rPr>
          <w:rFonts w:ascii="仿宋" w:eastAsia="仿宋" w:hAnsi="仿宋" w:cs="仿宋" w:hint="eastAsia"/>
          <w:sz w:val="28"/>
          <w:lang w:eastAsia="zh-CN"/>
        </w:rPr>
        <w:t>(二)、建设方案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结构方案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https://d.book118.com/688062134014006043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大气污染防治设备项目安全调研评估报告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大气污染防治设备项目安全调研评估报告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大气污染防治设备项目安全调研评估报告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大气污染防治设备项目安全调研评估报告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大气污染防治设备项目安全调研评估报告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9A64EB5"/>
    <w:rsid w:val="19A64EB5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8806213401400604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2024-02-21T22:10:00Z</dcterms:created>
  <dcterms:modified xsi:type="dcterms:W3CDTF">2024-02-21T22:10:16Z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8FAF83074FF744E586E763DABE216C77_11</vt:lpwstr>
  </property>
  <property fmtid="{D5CDD505-2E9C-101B-9397-08002B2CF9AE}" pid="3" name="KSOProductBuildVer">
    <vt:lpwstr>2052-12.1.0.16250</vt:lpwstr>
  </property>
</Properties>
</file>