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燃油系统：化油器项目计划设计方案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34" w:history="1">
        <w:r>
          <w:rPr>
            <w:rFonts w:ascii="仿宋" w:eastAsia="仿宋" w:hAnsi="仿宋" w:cs="仿宋" w:hint="eastAsia"/>
            <w:lang w:eastAsia="zh-CN"/>
          </w:rPr>
          <w:t>前言</w:t>
        </w:r>
        <w:r>
          <w:tab/>
        </w:r>
        <w:r>
          <w:fldChar w:fldCharType="begin"/>
        </w:r>
        <w:r>
          <w:instrText xml:space="preserve"> PAGEREF _Toc25134 \h </w:instrText>
        </w:r>
        <w:r>
          <w:fldChar w:fldCharType="separate"/>
        </w:r>
        <w:r>
          <w:t>3</w:t>
        </w:r>
        <w:r>
          <w:fldChar w:fldCharType="end"/>
        </w:r>
      </w:hyperlink>
    </w:p>
    <w:p>
      <w:pPr>
        <w:pStyle w:val="TOC1"/>
        <w:tabs>
          <w:tab w:val="right" w:leader="dot" w:pos="8306"/>
        </w:tabs>
      </w:pPr>
      <w:hyperlink w:anchor="_Toc11840" w:history="1">
        <w:r>
          <w:rPr>
            <w:rFonts w:ascii="仿宋" w:eastAsia="仿宋" w:hAnsi="仿宋" w:cs="仿宋" w:hint="eastAsia"/>
            <w:lang w:eastAsia="zh-CN"/>
          </w:rPr>
          <w:t>一、燃油系统：化油器项目建设单位说明</w:t>
        </w:r>
        <w:r>
          <w:tab/>
        </w:r>
        <w:r>
          <w:fldChar w:fldCharType="begin"/>
        </w:r>
        <w:r>
          <w:instrText xml:space="preserve"> PAGEREF _Toc11840 \h </w:instrText>
        </w:r>
        <w:r>
          <w:fldChar w:fldCharType="separate"/>
        </w:r>
        <w:r>
          <w:t>3</w:t>
        </w:r>
        <w:r>
          <w:fldChar w:fldCharType="end"/>
        </w:r>
      </w:hyperlink>
    </w:p>
    <w:p>
      <w:pPr>
        <w:pStyle w:val="TOC2"/>
        <w:tabs>
          <w:tab w:val="right" w:leader="dot" w:pos="8306"/>
        </w:tabs>
      </w:pPr>
      <w:hyperlink w:anchor="_Toc27785" w:history="1">
        <w:r>
          <w:rPr>
            <w:rFonts w:ascii="仿宋" w:eastAsia="仿宋" w:hAnsi="仿宋" w:cs="仿宋" w:hint="eastAsia"/>
            <w:lang w:eastAsia="zh-CN"/>
          </w:rPr>
          <w:t>(一)、燃油系统：化油器项目承办单位基本情况</w:t>
        </w:r>
        <w:r>
          <w:tab/>
        </w:r>
        <w:r>
          <w:fldChar w:fldCharType="begin"/>
        </w:r>
        <w:r>
          <w:instrText xml:space="preserve"> PAGEREF _Toc27785 \h </w:instrText>
        </w:r>
        <w:r>
          <w:fldChar w:fldCharType="separate"/>
        </w:r>
        <w:r>
          <w:t>3</w:t>
        </w:r>
        <w:r>
          <w:fldChar w:fldCharType="end"/>
        </w:r>
      </w:hyperlink>
    </w:p>
    <w:p>
      <w:pPr>
        <w:pStyle w:val="TOC2"/>
        <w:tabs>
          <w:tab w:val="right" w:leader="dot" w:pos="8306"/>
        </w:tabs>
      </w:pPr>
      <w:hyperlink w:anchor="_Toc23006" w:history="1">
        <w:r>
          <w:rPr>
            <w:rFonts w:ascii="仿宋" w:eastAsia="仿宋" w:hAnsi="仿宋" w:cs="仿宋" w:hint="eastAsia"/>
            <w:lang w:eastAsia="zh-CN"/>
          </w:rPr>
          <w:t>(二)、公司经济效益分析</w:t>
        </w:r>
        <w:r>
          <w:tab/>
        </w:r>
        <w:r>
          <w:fldChar w:fldCharType="begin"/>
        </w:r>
        <w:r>
          <w:instrText xml:space="preserve"> PAGEREF _Toc23006 \h </w:instrText>
        </w:r>
        <w:r>
          <w:fldChar w:fldCharType="separate"/>
        </w:r>
        <w:r>
          <w:t>4</w:t>
        </w:r>
        <w:r>
          <w:fldChar w:fldCharType="end"/>
        </w:r>
      </w:hyperlink>
    </w:p>
    <w:p>
      <w:pPr>
        <w:pStyle w:val="TOC1"/>
        <w:tabs>
          <w:tab w:val="right" w:leader="dot" w:pos="8306"/>
        </w:tabs>
      </w:pPr>
      <w:hyperlink w:anchor="_Toc10817" w:history="1">
        <w:r>
          <w:rPr>
            <w:rFonts w:ascii="仿宋" w:eastAsia="仿宋" w:hAnsi="仿宋" w:cs="仿宋" w:hint="eastAsia"/>
            <w:lang w:eastAsia="zh-CN"/>
          </w:rPr>
          <w:t>二、燃油系统：化油器项目概论</w:t>
        </w:r>
        <w:r>
          <w:tab/>
        </w:r>
        <w:r>
          <w:fldChar w:fldCharType="begin"/>
        </w:r>
        <w:r>
          <w:instrText xml:space="preserve"> PAGEREF _Toc10817 \h </w:instrText>
        </w:r>
        <w:r>
          <w:fldChar w:fldCharType="separate"/>
        </w:r>
        <w:r>
          <w:t>5</w:t>
        </w:r>
        <w:r>
          <w:fldChar w:fldCharType="end"/>
        </w:r>
      </w:hyperlink>
    </w:p>
    <w:p>
      <w:pPr>
        <w:pStyle w:val="TOC2"/>
        <w:tabs>
          <w:tab w:val="right" w:leader="dot" w:pos="8306"/>
        </w:tabs>
      </w:pPr>
      <w:hyperlink w:anchor="_Toc32034" w:history="1">
        <w:r>
          <w:rPr>
            <w:rFonts w:ascii="仿宋" w:eastAsia="仿宋" w:hAnsi="仿宋" w:cs="仿宋" w:hint="eastAsia"/>
            <w:lang w:eastAsia="zh-CN"/>
          </w:rPr>
          <w:t>(一)、燃油系统：化油器项目概况</w:t>
        </w:r>
        <w:r>
          <w:tab/>
        </w:r>
        <w:r>
          <w:fldChar w:fldCharType="begin"/>
        </w:r>
        <w:r>
          <w:instrText xml:space="preserve"> PAGEREF _Toc32034 \h </w:instrText>
        </w:r>
        <w:r>
          <w:fldChar w:fldCharType="separate"/>
        </w:r>
        <w:r>
          <w:t>5</w:t>
        </w:r>
        <w:r>
          <w:fldChar w:fldCharType="end"/>
        </w:r>
      </w:hyperlink>
    </w:p>
    <w:p>
      <w:pPr>
        <w:pStyle w:val="TOC2"/>
        <w:tabs>
          <w:tab w:val="right" w:leader="dot" w:pos="8306"/>
        </w:tabs>
      </w:pPr>
      <w:hyperlink w:anchor="_Toc20685" w:history="1">
        <w:r>
          <w:rPr>
            <w:rFonts w:ascii="仿宋" w:eastAsia="仿宋" w:hAnsi="仿宋" w:cs="仿宋" w:hint="eastAsia"/>
            <w:lang w:eastAsia="zh-CN"/>
          </w:rPr>
          <w:t>(二)、燃油系统：化油器项目目标</w:t>
        </w:r>
        <w:r>
          <w:tab/>
        </w:r>
        <w:r>
          <w:fldChar w:fldCharType="begin"/>
        </w:r>
        <w:r>
          <w:instrText xml:space="preserve"> PAGEREF _Toc20685 \h </w:instrText>
        </w:r>
        <w:r>
          <w:fldChar w:fldCharType="separate"/>
        </w:r>
        <w:r>
          <w:t>7</w:t>
        </w:r>
        <w:r>
          <w:fldChar w:fldCharType="end"/>
        </w:r>
      </w:hyperlink>
    </w:p>
    <w:p>
      <w:pPr>
        <w:pStyle w:val="TOC2"/>
        <w:tabs>
          <w:tab w:val="right" w:leader="dot" w:pos="8306"/>
        </w:tabs>
      </w:pPr>
      <w:hyperlink w:anchor="_Toc26515" w:history="1">
        <w:r>
          <w:rPr>
            <w:rFonts w:ascii="仿宋" w:eastAsia="仿宋" w:hAnsi="仿宋" w:cs="仿宋" w:hint="eastAsia"/>
            <w:lang w:eastAsia="zh-CN"/>
          </w:rPr>
          <w:t>(三)、燃油系统：化油器项目提出的理由</w:t>
        </w:r>
        <w:r>
          <w:tab/>
        </w:r>
        <w:r>
          <w:fldChar w:fldCharType="begin"/>
        </w:r>
        <w:r>
          <w:instrText xml:space="preserve"> PAGEREF _Toc26515 \h </w:instrText>
        </w:r>
        <w:r>
          <w:fldChar w:fldCharType="separate"/>
        </w:r>
        <w:r>
          <w:t>8</w:t>
        </w:r>
        <w:r>
          <w:fldChar w:fldCharType="end"/>
        </w:r>
      </w:hyperlink>
    </w:p>
    <w:p>
      <w:pPr>
        <w:pStyle w:val="TOC2"/>
        <w:tabs>
          <w:tab w:val="right" w:leader="dot" w:pos="8306"/>
        </w:tabs>
      </w:pPr>
      <w:hyperlink w:anchor="_Toc18911" w:history="1">
        <w:r>
          <w:rPr>
            <w:rFonts w:ascii="仿宋" w:eastAsia="仿宋" w:hAnsi="仿宋" w:cs="仿宋" w:hint="eastAsia"/>
            <w:lang w:eastAsia="zh-CN"/>
          </w:rPr>
          <w:t>(四)、燃油系统：化油器项目意义</w:t>
        </w:r>
        <w:r>
          <w:tab/>
        </w:r>
        <w:r>
          <w:fldChar w:fldCharType="begin"/>
        </w:r>
        <w:r>
          <w:instrText xml:space="preserve"> PAGEREF _Toc18911 \h </w:instrText>
        </w:r>
        <w:r>
          <w:fldChar w:fldCharType="separate"/>
        </w:r>
        <w:r>
          <w:t>10</w:t>
        </w:r>
        <w:r>
          <w:fldChar w:fldCharType="end"/>
        </w:r>
      </w:hyperlink>
    </w:p>
    <w:p>
      <w:pPr>
        <w:pStyle w:val="TOC2"/>
        <w:tabs>
          <w:tab w:val="right" w:leader="dot" w:pos="8306"/>
        </w:tabs>
      </w:pPr>
      <w:hyperlink w:anchor="_Toc23378" w:history="1">
        <w:r>
          <w:rPr>
            <w:rFonts w:ascii="仿宋" w:eastAsia="仿宋" w:hAnsi="仿宋" w:cs="仿宋" w:hint="eastAsia"/>
            <w:lang w:eastAsia="zh-CN"/>
          </w:rPr>
          <w:t>(五)、燃油系统：化油器项目背景</w:t>
        </w:r>
        <w:r>
          <w:tab/>
        </w:r>
        <w:r>
          <w:fldChar w:fldCharType="begin"/>
        </w:r>
        <w:r>
          <w:instrText xml:space="preserve"> PAGEREF _Toc23378 \h </w:instrText>
        </w:r>
        <w:r>
          <w:fldChar w:fldCharType="separate"/>
        </w:r>
        <w:r>
          <w:t>11</w:t>
        </w:r>
        <w:r>
          <w:fldChar w:fldCharType="end"/>
        </w:r>
      </w:hyperlink>
    </w:p>
    <w:p>
      <w:pPr>
        <w:pStyle w:val="TOC1"/>
        <w:tabs>
          <w:tab w:val="right" w:leader="dot" w:pos="8306"/>
        </w:tabs>
      </w:pPr>
      <w:hyperlink w:anchor="_Toc14691" w:history="1">
        <w:r>
          <w:rPr>
            <w:rFonts w:ascii="仿宋" w:eastAsia="仿宋" w:hAnsi="仿宋" w:cs="仿宋" w:hint="eastAsia"/>
            <w:lang w:eastAsia="zh-CN"/>
          </w:rPr>
          <w:t>三、燃油系统：化油器项目文档管理</w:t>
        </w:r>
        <w:r>
          <w:tab/>
        </w:r>
        <w:r>
          <w:fldChar w:fldCharType="begin"/>
        </w:r>
        <w:r>
          <w:instrText xml:space="preserve"> PAGEREF _Toc14691 \h </w:instrText>
        </w:r>
        <w:r>
          <w:fldChar w:fldCharType="separate"/>
        </w:r>
        <w:r>
          <w:t>12</w:t>
        </w:r>
        <w:r>
          <w:fldChar w:fldCharType="end"/>
        </w:r>
      </w:hyperlink>
    </w:p>
    <w:p>
      <w:pPr>
        <w:pStyle w:val="TOC2"/>
        <w:tabs>
          <w:tab w:val="right" w:leader="dot" w:pos="8306"/>
        </w:tabs>
      </w:pPr>
      <w:hyperlink w:anchor="_Toc30121" w:history="1">
        <w:r>
          <w:rPr>
            <w:rFonts w:ascii="仿宋" w:eastAsia="仿宋" w:hAnsi="仿宋" w:cs="仿宋" w:hint="eastAsia"/>
            <w:lang w:eastAsia="zh-CN"/>
          </w:rPr>
          <w:t>(一)、文档编制与审查</w:t>
        </w:r>
        <w:r>
          <w:tab/>
        </w:r>
        <w:r>
          <w:fldChar w:fldCharType="begin"/>
        </w:r>
        <w:r>
          <w:instrText xml:space="preserve"> PAGEREF _Toc30121 \h </w:instrText>
        </w:r>
        <w:r>
          <w:fldChar w:fldCharType="separate"/>
        </w:r>
        <w:r>
          <w:t>12</w:t>
        </w:r>
        <w:r>
          <w:fldChar w:fldCharType="end"/>
        </w:r>
      </w:hyperlink>
    </w:p>
    <w:p>
      <w:pPr>
        <w:pStyle w:val="TOC2"/>
        <w:tabs>
          <w:tab w:val="right" w:leader="dot" w:pos="8306"/>
        </w:tabs>
      </w:pPr>
      <w:hyperlink w:anchor="_Toc21595" w:history="1">
        <w:r>
          <w:rPr>
            <w:rFonts w:ascii="仿宋" w:eastAsia="仿宋" w:hAnsi="仿宋" w:cs="仿宋" w:hint="eastAsia"/>
            <w:lang w:eastAsia="zh-CN"/>
          </w:rPr>
          <w:t>(二)、文档发布与分发</w:t>
        </w:r>
        <w:r>
          <w:tab/>
        </w:r>
        <w:r>
          <w:fldChar w:fldCharType="begin"/>
        </w:r>
        <w:r>
          <w:instrText xml:space="preserve"> PAGEREF _Toc21595 \h </w:instrText>
        </w:r>
        <w:r>
          <w:fldChar w:fldCharType="separate"/>
        </w:r>
        <w:r>
          <w:t>13</w:t>
        </w:r>
        <w:r>
          <w:fldChar w:fldCharType="end"/>
        </w:r>
      </w:hyperlink>
    </w:p>
    <w:p>
      <w:pPr>
        <w:pStyle w:val="TOC2"/>
        <w:tabs>
          <w:tab w:val="right" w:leader="dot" w:pos="8306"/>
        </w:tabs>
      </w:pPr>
      <w:hyperlink w:anchor="_Toc30948" w:history="1">
        <w:r>
          <w:rPr>
            <w:rFonts w:ascii="仿宋" w:eastAsia="仿宋" w:hAnsi="仿宋" w:cs="仿宋" w:hint="eastAsia"/>
            <w:lang w:eastAsia="zh-CN"/>
          </w:rPr>
          <w:t>(三)、文档存档与归档</w:t>
        </w:r>
        <w:r>
          <w:tab/>
        </w:r>
        <w:r>
          <w:fldChar w:fldCharType="begin"/>
        </w:r>
        <w:r>
          <w:instrText xml:space="preserve"> PAGEREF _Toc30948 \h </w:instrText>
        </w:r>
        <w:r>
          <w:fldChar w:fldCharType="separate"/>
        </w:r>
        <w:r>
          <w:t>14</w:t>
        </w:r>
        <w:r>
          <w:fldChar w:fldCharType="end"/>
        </w:r>
      </w:hyperlink>
    </w:p>
    <w:p>
      <w:pPr>
        <w:pStyle w:val="TOC1"/>
        <w:tabs>
          <w:tab w:val="right" w:leader="dot" w:pos="8306"/>
        </w:tabs>
      </w:pPr>
      <w:hyperlink w:anchor="_Toc6103" w:history="1">
        <w:r>
          <w:rPr>
            <w:rFonts w:ascii="仿宋" w:eastAsia="仿宋" w:hAnsi="仿宋" w:cs="仿宋" w:hint="eastAsia"/>
            <w:lang w:eastAsia="zh-CN"/>
          </w:rPr>
          <w:t>四、市场分析、调研</w:t>
        </w:r>
        <w:r>
          <w:tab/>
        </w:r>
        <w:r>
          <w:fldChar w:fldCharType="begin"/>
        </w:r>
        <w:r>
          <w:instrText xml:space="preserve"> PAGEREF _Toc6103 \h </w:instrText>
        </w:r>
        <w:r>
          <w:fldChar w:fldCharType="separate"/>
        </w:r>
        <w:r>
          <w:t>15</w:t>
        </w:r>
        <w:r>
          <w:fldChar w:fldCharType="end"/>
        </w:r>
      </w:hyperlink>
    </w:p>
    <w:p>
      <w:pPr>
        <w:pStyle w:val="TOC2"/>
        <w:tabs>
          <w:tab w:val="right" w:leader="dot" w:pos="8306"/>
        </w:tabs>
      </w:pPr>
      <w:hyperlink w:anchor="_Toc27144" w:history="1">
        <w:r>
          <w:rPr>
            <w:rFonts w:ascii="仿宋" w:eastAsia="仿宋" w:hAnsi="仿宋" w:cs="仿宋" w:hint="eastAsia"/>
            <w:lang w:eastAsia="zh-CN"/>
          </w:rPr>
          <w:t>(一)、燃油系统：化油器行业分析</w:t>
        </w:r>
        <w:r>
          <w:tab/>
        </w:r>
        <w:r>
          <w:fldChar w:fldCharType="begin"/>
        </w:r>
        <w:r>
          <w:instrText xml:space="preserve"> PAGEREF _Toc27144 \h </w:instrText>
        </w:r>
        <w:r>
          <w:fldChar w:fldCharType="separate"/>
        </w:r>
        <w:r>
          <w:t>15</w:t>
        </w:r>
        <w:r>
          <w:fldChar w:fldCharType="end"/>
        </w:r>
      </w:hyperlink>
    </w:p>
    <w:p>
      <w:pPr>
        <w:pStyle w:val="TOC2"/>
        <w:tabs>
          <w:tab w:val="right" w:leader="dot" w:pos="8306"/>
        </w:tabs>
      </w:pPr>
      <w:hyperlink w:anchor="_Toc10318" w:history="1">
        <w:r>
          <w:rPr>
            <w:rFonts w:ascii="仿宋" w:eastAsia="仿宋" w:hAnsi="仿宋" w:cs="仿宋" w:hint="eastAsia"/>
            <w:lang w:eastAsia="zh-CN"/>
          </w:rPr>
          <w:t>(二)、燃油系统：化油器市场分析预测</w:t>
        </w:r>
        <w:r>
          <w:tab/>
        </w:r>
        <w:r>
          <w:fldChar w:fldCharType="begin"/>
        </w:r>
        <w:r>
          <w:instrText xml:space="preserve"> PAGEREF _Toc10318 \h </w:instrText>
        </w:r>
        <w:r>
          <w:fldChar w:fldCharType="separate"/>
        </w:r>
        <w:r>
          <w:t>16</w:t>
        </w:r>
        <w:r>
          <w:fldChar w:fldCharType="end"/>
        </w:r>
      </w:hyperlink>
    </w:p>
    <w:p>
      <w:pPr>
        <w:pStyle w:val="TOC1"/>
        <w:tabs>
          <w:tab w:val="right" w:leader="dot" w:pos="8306"/>
        </w:tabs>
      </w:pPr>
      <w:hyperlink w:anchor="_Toc18721" w:history="1">
        <w:r>
          <w:rPr>
            <w:rFonts w:ascii="仿宋" w:eastAsia="仿宋" w:hAnsi="仿宋" w:cs="仿宋" w:hint="eastAsia"/>
            <w:lang w:eastAsia="zh-CN"/>
          </w:rPr>
          <w:t>五、燃油系统：化油器项目土建工程</w:t>
        </w:r>
        <w:r>
          <w:tab/>
        </w:r>
        <w:r>
          <w:fldChar w:fldCharType="begin"/>
        </w:r>
        <w:r>
          <w:instrText xml:space="preserve"> PAGEREF _Toc18721 \h </w:instrText>
        </w:r>
        <w:r>
          <w:fldChar w:fldCharType="separate"/>
        </w:r>
        <w:r>
          <w:t>17</w:t>
        </w:r>
        <w:r>
          <w:fldChar w:fldCharType="end"/>
        </w:r>
      </w:hyperlink>
    </w:p>
    <w:p>
      <w:pPr>
        <w:pStyle w:val="TOC2"/>
        <w:tabs>
          <w:tab w:val="right" w:leader="dot" w:pos="8306"/>
        </w:tabs>
      </w:pPr>
      <w:hyperlink w:anchor="_Toc9510" w:history="1">
        <w:r>
          <w:rPr>
            <w:rFonts w:ascii="仿宋" w:eastAsia="仿宋" w:hAnsi="仿宋" w:cs="仿宋" w:hint="eastAsia"/>
            <w:lang w:eastAsia="zh-CN"/>
          </w:rPr>
          <w:t>(一)、建筑工程设计原则</w:t>
        </w:r>
        <w:r>
          <w:tab/>
        </w:r>
        <w:r>
          <w:fldChar w:fldCharType="begin"/>
        </w:r>
        <w:r>
          <w:instrText xml:space="preserve"> PAGEREF _Toc9510 \h </w:instrText>
        </w:r>
        <w:r>
          <w:fldChar w:fldCharType="separate"/>
        </w:r>
        <w:r>
          <w:t>17</w:t>
        </w:r>
        <w:r>
          <w:fldChar w:fldCharType="end"/>
        </w:r>
      </w:hyperlink>
    </w:p>
    <w:p>
      <w:pPr>
        <w:pStyle w:val="TOC2"/>
        <w:tabs>
          <w:tab w:val="right" w:leader="dot" w:pos="8306"/>
        </w:tabs>
      </w:pPr>
      <w:hyperlink w:anchor="_Toc8521" w:history="1">
        <w:r>
          <w:rPr>
            <w:rFonts w:ascii="仿宋" w:eastAsia="仿宋" w:hAnsi="仿宋" w:cs="仿宋" w:hint="eastAsia"/>
            <w:lang w:eastAsia="zh-CN"/>
          </w:rPr>
          <w:t>(二)、土建工程设计年限及安全等级</w:t>
        </w:r>
        <w:r>
          <w:tab/>
        </w:r>
        <w:r>
          <w:fldChar w:fldCharType="begin"/>
        </w:r>
        <w:r>
          <w:instrText xml:space="preserve"> PAGEREF _Toc8521 \h </w:instrText>
        </w:r>
        <w:r>
          <w:fldChar w:fldCharType="separate"/>
        </w:r>
        <w:r>
          <w:t>18</w:t>
        </w:r>
        <w:r>
          <w:fldChar w:fldCharType="end"/>
        </w:r>
      </w:hyperlink>
    </w:p>
    <w:p>
      <w:pPr>
        <w:pStyle w:val="TOC2"/>
        <w:tabs>
          <w:tab w:val="right" w:leader="dot" w:pos="8306"/>
        </w:tabs>
      </w:pPr>
      <w:hyperlink w:anchor="_Toc22840" w:history="1">
        <w:r>
          <w:rPr>
            <w:rFonts w:ascii="仿宋" w:eastAsia="仿宋" w:hAnsi="仿宋" w:cs="仿宋" w:hint="eastAsia"/>
            <w:lang w:eastAsia="zh-CN"/>
          </w:rPr>
          <w:t>(三)、建筑工程设计总体要求</w:t>
        </w:r>
        <w:r>
          <w:tab/>
        </w:r>
        <w:r>
          <w:fldChar w:fldCharType="begin"/>
        </w:r>
        <w:r>
          <w:instrText xml:space="preserve"> PAGEREF _Toc22840 \h </w:instrText>
        </w:r>
        <w:r>
          <w:fldChar w:fldCharType="separate"/>
        </w:r>
        <w:r>
          <w:t>19</w:t>
        </w:r>
        <w:r>
          <w:fldChar w:fldCharType="end"/>
        </w:r>
      </w:hyperlink>
    </w:p>
    <w:p>
      <w:pPr>
        <w:pStyle w:val="TOC2"/>
        <w:tabs>
          <w:tab w:val="right" w:leader="dot" w:pos="8306"/>
        </w:tabs>
      </w:pPr>
      <w:hyperlink w:anchor="_Toc21906" w:history="1">
        <w:r>
          <w:rPr>
            <w:rFonts w:ascii="仿宋" w:eastAsia="仿宋" w:hAnsi="仿宋" w:cs="仿宋" w:hint="eastAsia"/>
            <w:lang w:eastAsia="zh-CN"/>
          </w:rPr>
          <w:t>(四)、土建工程建设指标</w:t>
        </w:r>
        <w:r>
          <w:tab/>
        </w:r>
        <w:r>
          <w:fldChar w:fldCharType="begin"/>
        </w:r>
        <w:r>
          <w:instrText xml:space="preserve"> PAGEREF _Toc21906 \h </w:instrText>
        </w:r>
        <w:r>
          <w:fldChar w:fldCharType="separate"/>
        </w:r>
        <w:r>
          <w:t>20</w:t>
        </w:r>
        <w:r>
          <w:fldChar w:fldCharType="end"/>
        </w:r>
      </w:hyperlink>
    </w:p>
    <w:p>
      <w:pPr>
        <w:pStyle w:val="TOC1"/>
        <w:tabs>
          <w:tab w:val="right" w:leader="dot" w:pos="8306"/>
        </w:tabs>
      </w:pPr>
      <w:hyperlink w:anchor="_Toc14465" w:history="1">
        <w:r>
          <w:rPr>
            <w:rFonts w:ascii="仿宋" w:eastAsia="仿宋" w:hAnsi="仿宋" w:cs="仿宋" w:hint="eastAsia"/>
            <w:lang w:eastAsia="zh-CN"/>
          </w:rPr>
          <w:t>六、燃油系统：化油器项目绩效评估</w:t>
        </w:r>
        <w:r>
          <w:tab/>
        </w:r>
        <w:r>
          <w:fldChar w:fldCharType="begin"/>
        </w:r>
        <w:r>
          <w:instrText xml:space="preserve"> PAGEREF _Toc14465 \h </w:instrText>
        </w:r>
        <w:r>
          <w:fldChar w:fldCharType="separate"/>
        </w:r>
        <w:r>
          <w:t>20</w:t>
        </w:r>
        <w:r>
          <w:fldChar w:fldCharType="end"/>
        </w:r>
      </w:hyperlink>
    </w:p>
    <w:p>
      <w:pPr>
        <w:pStyle w:val="TOC2"/>
        <w:tabs>
          <w:tab w:val="right" w:leader="dot" w:pos="8306"/>
        </w:tabs>
      </w:pPr>
      <w:hyperlink w:anchor="_Toc31342" w:history="1">
        <w:r>
          <w:rPr>
            <w:rFonts w:ascii="仿宋" w:eastAsia="仿宋" w:hAnsi="仿宋" w:cs="仿宋" w:hint="eastAsia"/>
            <w:lang w:eastAsia="zh-CN"/>
          </w:rPr>
          <w:t>(一)、绩效评估指标</w:t>
        </w:r>
        <w:r>
          <w:tab/>
        </w:r>
        <w:r>
          <w:fldChar w:fldCharType="begin"/>
        </w:r>
        <w:r>
          <w:instrText xml:space="preserve"> PAGEREF _Toc31342 \h </w:instrText>
        </w:r>
        <w:r>
          <w:fldChar w:fldCharType="separate"/>
        </w:r>
        <w:r>
          <w:t>20</w:t>
        </w:r>
        <w:r>
          <w:fldChar w:fldCharType="end"/>
        </w:r>
      </w:hyperlink>
    </w:p>
    <w:p>
      <w:pPr>
        <w:pStyle w:val="TOC2"/>
        <w:tabs>
          <w:tab w:val="right" w:leader="dot" w:pos="8306"/>
        </w:tabs>
      </w:pPr>
      <w:hyperlink w:anchor="_Toc23658" w:history="1">
        <w:r>
          <w:rPr>
            <w:rFonts w:ascii="仿宋" w:eastAsia="仿宋" w:hAnsi="仿宋" w:cs="仿宋" w:hint="eastAsia"/>
            <w:lang w:eastAsia="zh-CN"/>
          </w:rPr>
          <w:t>(二)、绩效评估方法</w:t>
        </w:r>
        <w:r>
          <w:tab/>
        </w:r>
        <w:r>
          <w:fldChar w:fldCharType="begin"/>
        </w:r>
        <w:r>
          <w:instrText xml:space="preserve"> PAGEREF _Toc23658 \h </w:instrText>
        </w:r>
        <w:r>
          <w:fldChar w:fldCharType="separate"/>
        </w:r>
        <w:r>
          <w:t>21</w:t>
        </w:r>
        <w:r>
          <w:fldChar w:fldCharType="end"/>
        </w:r>
      </w:hyperlink>
    </w:p>
    <w:p>
      <w:pPr>
        <w:pStyle w:val="TOC2"/>
        <w:tabs>
          <w:tab w:val="right" w:leader="dot" w:pos="8306"/>
        </w:tabs>
      </w:pPr>
      <w:hyperlink w:anchor="_Toc18267" w:history="1">
        <w:r>
          <w:rPr>
            <w:rFonts w:ascii="仿宋" w:eastAsia="仿宋" w:hAnsi="仿宋" w:cs="仿宋" w:hint="eastAsia"/>
            <w:lang w:eastAsia="zh-CN"/>
          </w:rPr>
          <w:t>(三)、绩效评估周期</w:t>
        </w:r>
        <w:r>
          <w:tab/>
        </w:r>
        <w:r>
          <w:fldChar w:fldCharType="begin"/>
        </w:r>
        <w:r>
          <w:instrText xml:space="preserve"> PAGEREF _Toc18267 \h </w:instrText>
        </w:r>
        <w:r>
          <w:fldChar w:fldCharType="separate"/>
        </w:r>
        <w:r>
          <w:t>22</w:t>
        </w:r>
        <w:r>
          <w:fldChar w:fldCharType="end"/>
        </w:r>
      </w:hyperlink>
    </w:p>
    <w:p>
      <w:pPr>
        <w:pStyle w:val="TOC1"/>
        <w:tabs>
          <w:tab w:val="right" w:leader="dot" w:pos="8306"/>
        </w:tabs>
      </w:pPr>
      <w:hyperlink w:anchor="_Toc31566" w:history="1">
        <w:r>
          <w:rPr>
            <w:rFonts w:ascii="仿宋" w:eastAsia="仿宋" w:hAnsi="仿宋" w:cs="仿宋" w:hint="eastAsia"/>
            <w:lang w:eastAsia="zh-CN"/>
          </w:rPr>
          <w:t>七、燃油系统：化油器项目人力资源培养与发展</w:t>
        </w:r>
        <w:r>
          <w:tab/>
        </w:r>
        <w:r>
          <w:fldChar w:fldCharType="begin"/>
        </w:r>
        <w:r>
          <w:instrText xml:space="preserve"> PAGEREF _Toc31566 \h </w:instrText>
        </w:r>
        <w:r>
          <w:fldChar w:fldCharType="separate"/>
        </w:r>
        <w:r>
          <w:t>23</w:t>
        </w:r>
        <w:r>
          <w:fldChar w:fldCharType="end"/>
        </w:r>
      </w:hyperlink>
    </w:p>
    <w:p>
      <w:pPr>
        <w:pStyle w:val="TOC2"/>
        <w:tabs>
          <w:tab w:val="right" w:leader="dot" w:pos="8306"/>
        </w:tabs>
      </w:pPr>
      <w:hyperlink w:anchor="_Toc19153" w:history="1">
        <w:r>
          <w:rPr>
            <w:rFonts w:ascii="仿宋" w:eastAsia="仿宋" w:hAnsi="仿宋" w:cs="仿宋" w:hint="eastAsia"/>
            <w:lang w:eastAsia="zh-CN"/>
          </w:rPr>
          <w:t>(一)、人才需求与规划</w:t>
        </w:r>
        <w:r>
          <w:tab/>
        </w:r>
        <w:r>
          <w:fldChar w:fldCharType="begin"/>
        </w:r>
        <w:r>
          <w:instrText xml:space="preserve"> PAGEREF _Toc19153 \h </w:instrText>
        </w:r>
        <w:r>
          <w:fldChar w:fldCharType="separate"/>
        </w:r>
        <w:r>
          <w:t>23</w:t>
        </w:r>
        <w:r>
          <w:fldChar w:fldCharType="end"/>
        </w:r>
      </w:hyperlink>
    </w:p>
    <w:p>
      <w:pPr>
        <w:pStyle w:val="TOC2"/>
        <w:tabs>
          <w:tab w:val="right" w:leader="dot" w:pos="8306"/>
        </w:tabs>
      </w:pPr>
      <w:hyperlink w:anchor="_Toc32035" w:history="1">
        <w:r>
          <w:rPr>
            <w:rFonts w:ascii="仿宋" w:eastAsia="仿宋" w:hAnsi="仿宋" w:cs="仿宋" w:hint="eastAsia"/>
            <w:lang w:eastAsia="zh-CN"/>
          </w:rPr>
          <w:t>(二)、培训与发展计划</w:t>
        </w:r>
        <w:r>
          <w:tab/>
        </w:r>
        <w:r>
          <w:fldChar w:fldCharType="begin"/>
        </w:r>
        <w:r>
          <w:instrText xml:space="preserve"> PAGEREF _Toc32035 \h </w:instrText>
        </w:r>
        <w:r>
          <w:fldChar w:fldCharType="separate"/>
        </w:r>
        <w:r>
          <w:t>24</w:t>
        </w:r>
        <w:r>
          <w:fldChar w:fldCharType="end"/>
        </w:r>
      </w:hyperlink>
    </w:p>
    <w:p>
      <w:pPr>
        <w:pStyle w:val="TOC1"/>
        <w:tabs>
          <w:tab w:val="right" w:leader="dot" w:pos="8306"/>
        </w:tabs>
      </w:pPr>
      <w:hyperlink w:anchor="_Toc6859" w:history="1">
        <w:r>
          <w:rPr>
            <w:rFonts w:ascii="仿宋" w:eastAsia="仿宋" w:hAnsi="仿宋" w:cs="仿宋" w:hint="eastAsia"/>
            <w:lang w:eastAsia="zh-CN"/>
          </w:rPr>
          <w:t>八、燃油系统：化油器项目经营效益</w:t>
        </w:r>
        <w:r>
          <w:tab/>
        </w:r>
        <w:r>
          <w:fldChar w:fldCharType="begin"/>
        </w:r>
        <w:r>
          <w:instrText xml:space="preserve"> PAGEREF _Toc6859 \h </w:instrText>
        </w:r>
        <w:r>
          <w:fldChar w:fldCharType="separate"/>
        </w:r>
        <w:r>
          <w:t>24</w:t>
        </w:r>
        <w:r>
          <w:fldChar w:fldCharType="end"/>
        </w:r>
      </w:hyperlink>
    </w:p>
    <w:p>
      <w:pPr>
        <w:pStyle w:val="TOC2"/>
        <w:tabs>
          <w:tab w:val="right" w:leader="dot" w:pos="8306"/>
        </w:tabs>
      </w:pPr>
      <w:hyperlink w:anchor="_Toc7792" w:history="1">
        <w:r>
          <w:rPr>
            <w:rFonts w:ascii="仿宋" w:eastAsia="仿宋" w:hAnsi="仿宋" w:cs="仿宋" w:hint="eastAsia"/>
            <w:lang w:eastAsia="zh-CN"/>
          </w:rPr>
          <w:t>(一)、经济评价财务测算</w:t>
        </w:r>
        <w:r>
          <w:tab/>
        </w:r>
        <w:r>
          <w:fldChar w:fldCharType="begin"/>
        </w:r>
        <w:r>
          <w:instrText xml:space="preserve"> PAGEREF _Toc7792 \h </w:instrText>
        </w:r>
        <w:r>
          <w:fldChar w:fldCharType="separate"/>
        </w:r>
        <w:r>
          <w:t>24</w:t>
        </w:r>
        <w:r>
          <w:fldChar w:fldCharType="end"/>
        </w:r>
      </w:hyperlink>
    </w:p>
    <w:p>
      <w:pPr>
        <w:pStyle w:val="TOC2"/>
        <w:tabs>
          <w:tab w:val="right" w:leader="dot" w:pos="8306"/>
        </w:tabs>
      </w:pPr>
      <w:hyperlink w:anchor="_Toc20059" w:history="1">
        <w:r>
          <w:rPr>
            <w:rFonts w:ascii="仿宋" w:eastAsia="仿宋" w:hAnsi="仿宋" w:cs="仿宋" w:hint="eastAsia"/>
            <w:lang w:eastAsia="zh-CN"/>
          </w:rPr>
          <w:t>(二)、燃油系统：化油器项目盈利能力分析</w:t>
        </w:r>
        <w:r>
          <w:tab/>
        </w:r>
        <w:r>
          <w:fldChar w:fldCharType="begin"/>
        </w:r>
        <w:r>
          <w:instrText xml:space="preserve"> PAGEREF _Toc20059 \h </w:instrText>
        </w:r>
        <w:r>
          <w:fldChar w:fldCharType="separate"/>
        </w:r>
        <w:r>
          <w:t>26</w:t>
        </w:r>
        <w:r>
          <w:fldChar w:fldCharType="end"/>
        </w:r>
      </w:hyperlink>
    </w:p>
    <w:p>
      <w:pPr>
        <w:pStyle w:val="TOC1"/>
        <w:tabs>
          <w:tab w:val="right" w:leader="dot" w:pos="8306"/>
        </w:tabs>
      </w:pPr>
      <w:hyperlink w:anchor="_Toc23545" w:history="1">
        <w:r>
          <w:rPr>
            <w:rFonts w:ascii="仿宋" w:eastAsia="仿宋" w:hAnsi="仿宋" w:cs="仿宋" w:hint="eastAsia"/>
            <w:lang w:eastAsia="zh-CN"/>
          </w:rPr>
          <w:t>九、燃油系统：化油器项目社会影响</w:t>
        </w:r>
        <w:r>
          <w:tab/>
        </w:r>
        <w:r>
          <w:fldChar w:fldCharType="begin"/>
        </w:r>
        <w:r>
          <w:instrText xml:space="preserve"> PAGEREF _Toc23545 \h </w:instrText>
        </w:r>
        <w:r>
          <w:fldChar w:fldCharType="separate"/>
        </w:r>
        <w:r>
          <w:t>27</w:t>
        </w:r>
        <w:r>
          <w:fldChar w:fldCharType="end"/>
        </w:r>
      </w:hyperlink>
    </w:p>
    <w:p>
      <w:pPr>
        <w:pStyle w:val="TOC2"/>
        <w:tabs>
          <w:tab w:val="right" w:leader="dot" w:pos="8306"/>
        </w:tabs>
      </w:pPr>
      <w:hyperlink w:anchor="_Toc12592" w:history="1">
        <w:r>
          <w:rPr>
            <w:rFonts w:ascii="仿宋" w:eastAsia="仿宋" w:hAnsi="仿宋" w:cs="仿宋" w:hint="eastAsia"/>
            <w:lang w:eastAsia="zh-CN"/>
          </w:rPr>
          <w:t>(一)、社会责任与义务</w:t>
        </w:r>
        <w:r>
          <w:tab/>
        </w:r>
        <w:r>
          <w:fldChar w:fldCharType="begin"/>
        </w:r>
        <w:r>
          <w:instrText xml:space="preserve"> PAGEREF _Toc12592 \h </w:instrText>
        </w:r>
        <w:r>
          <w:fldChar w:fldCharType="separate"/>
        </w:r>
        <w:r>
          <w:t>27</w:t>
        </w:r>
        <w:r>
          <w:fldChar w:fldCharType="end"/>
        </w:r>
      </w:hyperlink>
    </w:p>
    <w:p>
      <w:pPr>
        <w:pStyle w:val="TOC2"/>
        <w:tabs>
          <w:tab w:val="right" w:leader="dot" w:pos="8306"/>
        </w:tabs>
      </w:pPr>
      <w:hyperlink w:anchor="_Toc29896" w:history="1">
        <w:r>
          <w:rPr>
            <w:rFonts w:ascii="仿宋" w:eastAsia="仿宋" w:hAnsi="仿宋" w:cs="仿宋" w:hint="eastAsia"/>
            <w:lang w:eastAsia="zh-CN"/>
          </w:rPr>
          <w:t>(二)、社会参与与沟通</w:t>
        </w:r>
        <w:r>
          <w:tab/>
        </w:r>
        <w:r>
          <w:fldChar w:fldCharType="begin"/>
        </w:r>
        <w:r>
          <w:instrText xml:space="preserve"> PAGEREF _Toc29896 \h </w:instrText>
        </w:r>
        <w:r>
          <w:fldChar w:fldCharType="separate"/>
        </w:r>
        <w:r>
          <w:t>27</w:t>
        </w:r>
        <w:r>
          <w:fldChar w:fldCharType="end"/>
        </w:r>
      </w:hyperlink>
    </w:p>
    <w:p>
      <w:pPr>
        <w:pStyle w:val="TOC1"/>
        <w:tabs>
          <w:tab w:val="right" w:leader="dot" w:pos="8306"/>
        </w:tabs>
      </w:pPr>
      <w:hyperlink w:anchor="_Toc26614" w:history="1">
        <w:r>
          <w:rPr>
            <w:rFonts w:ascii="仿宋" w:eastAsia="仿宋" w:hAnsi="仿宋" w:cs="仿宋" w:hint="eastAsia"/>
            <w:lang w:eastAsia="zh-CN"/>
          </w:rPr>
          <w:t>十、燃油系统：化油器项目计划安排</w:t>
        </w:r>
        <w:r>
          <w:tab/>
        </w:r>
        <w:r>
          <w:fldChar w:fldCharType="begin"/>
        </w:r>
        <w:r>
          <w:instrText xml:space="preserve"> PAGEREF _Toc26614 \h </w:instrText>
        </w:r>
        <w:r>
          <w:fldChar w:fldCharType="separate"/>
        </w:r>
        <w:r>
          <w:t>28</w:t>
        </w:r>
        <w:r>
          <w:fldChar w:fldCharType="end"/>
        </w:r>
      </w:hyperlink>
    </w:p>
    <w:p>
      <w:pPr>
        <w:pStyle w:val="TOC2"/>
        <w:tabs>
          <w:tab w:val="right" w:leader="dot" w:pos="8306"/>
        </w:tabs>
      </w:pPr>
      <w:hyperlink w:anchor="_Toc32122" w:history="1">
        <w:r>
          <w:rPr>
            <w:rFonts w:ascii="仿宋" w:eastAsia="仿宋" w:hAnsi="仿宋" w:cs="仿宋" w:hint="eastAsia"/>
            <w:lang w:eastAsia="zh-CN"/>
          </w:rPr>
          <w:t>(一)、建设周期</w:t>
        </w:r>
        <w:r>
          <w:tab/>
        </w:r>
        <w:r>
          <w:fldChar w:fldCharType="begin"/>
        </w:r>
        <w:r>
          <w:instrText xml:space="preserve"> PAGEREF _Toc32122 \h </w:instrText>
        </w:r>
        <w:r>
          <w:fldChar w:fldCharType="separate"/>
        </w:r>
        <w:r>
          <w:t>28</w:t>
        </w:r>
        <w:r>
          <w:fldChar w:fldCharType="end"/>
        </w:r>
      </w:hyperlink>
    </w:p>
    <w:p>
      <w:pPr>
        <w:pStyle w:val="TOC2"/>
        <w:tabs>
          <w:tab w:val="right" w:leader="dot" w:pos="8306"/>
        </w:tabs>
      </w:pPr>
      <w:hyperlink w:anchor="_Toc13552" w:history="1">
        <w:r>
          <w:rPr>
            <w:rFonts w:ascii="仿宋" w:eastAsia="仿宋" w:hAnsi="仿宋" w:cs="仿宋" w:hint="eastAsia"/>
            <w:lang w:eastAsia="zh-CN"/>
          </w:rPr>
          <w:t>(二)、建设进度</w:t>
        </w:r>
        <w:r>
          <w:tab/>
        </w:r>
        <w:r>
          <w:fldChar w:fldCharType="begin"/>
        </w:r>
        <w:r>
          <w:instrText xml:space="preserve"> PAGEREF _Toc13552 \h </w:instrText>
        </w:r>
        <w:r>
          <w:fldChar w:fldCharType="separate"/>
        </w:r>
        <w:r>
          <w:t>29</w:t>
        </w:r>
        <w:r>
          <w:fldChar w:fldCharType="end"/>
        </w:r>
      </w:hyperlink>
    </w:p>
    <w:p>
      <w:pPr>
        <w:pStyle w:val="TOC2"/>
        <w:tabs>
          <w:tab w:val="right" w:leader="dot" w:pos="8306"/>
        </w:tabs>
      </w:pPr>
      <w:hyperlink w:anchor="_Toc5883" w:history="1">
        <w:r>
          <w:rPr>
            <w:rFonts w:ascii="仿宋" w:eastAsia="仿宋" w:hAnsi="仿宋" w:cs="仿宋" w:hint="eastAsia"/>
            <w:lang w:eastAsia="zh-CN"/>
          </w:rPr>
          <w:t>(三)、进度安排注意事项</w:t>
        </w:r>
        <w:r>
          <w:tab/>
        </w:r>
        <w:r>
          <w:fldChar w:fldCharType="begin"/>
        </w:r>
        <w:r>
          <w:instrText xml:space="preserve"> PAGEREF _Toc5883 \h </w:instrText>
        </w:r>
        <w:r>
          <w:fldChar w:fldCharType="separate"/>
        </w:r>
        <w:r>
          <w:t>30</w:t>
        </w:r>
        <w:r>
          <w:fldChar w:fldCharType="end"/>
        </w:r>
      </w:hyperlink>
    </w:p>
    <w:p>
      <w:pPr>
        <w:pStyle w:val="TOC2"/>
        <w:tabs>
          <w:tab w:val="right" w:leader="dot" w:pos="8306"/>
        </w:tabs>
      </w:pPr>
      <w:hyperlink w:anchor="_Toc17989" w:history="1">
        <w:r>
          <w:rPr>
            <w:rFonts w:ascii="仿宋" w:eastAsia="仿宋" w:hAnsi="仿宋" w:cs="仿宋" w:hint="eastAsia"/>
            <w:lang w:eastAsia="zh-CN"/>
          </w:rPr>
          <w:t>(四)、人力资源配置</w:t>
        </w:r>
        <w:r>
          <w:tab/>
        </w:r>
        <w:r>
          <w:fldChar w:fldCharType="begin"/>
        </w:r>
        <w:r>
          <w:instrText xml:space="preserve"> PAGEREF _Toc17989 \h </w:instrText>
        </w:r>
        <w:r>
          <w:fldChar w:fldCharType="separate"/>
        </w:r>
        <w:r>
          <w:t>32</w:t>
        </w:r>
        <w:r>
          <w:fldChar w:fldCharType="end"/>
        </w:r>
      </w:hyperlink>
    </w:p>
    <w:p>
      <w:pPr>
        <w:pStyle w:val="TOC1"/>
        <w:tabs>
          <w:tab w:val="right" w:leader="dot" w:pos="8306"/>
        </w:tabs>
      </w:pPr>
      <w:hyperlink w:anchor="_Toc11284" w:history="1">
        <w:r>
          <w:rPr>
            <w:rFonts w:ascii="仿宋" w:eastAsia="仿宋" w:hAnsi="仿宋" w:cs="仿宋" w:hint="eastAsia"/>
            <w:lang w:eastAsia="zh-CN"/>
          </w:rPr>
          <w:t>十一、生产安全保护</w:t>
        </w:r>
        <w:r>
          <w:tab/>
        </w:r>
        <w:r>
          <w:fldChar w:fldCharType="begin"/>
        </w:r>
        <w:r>
          <w:instrText xml:space="preserve"> PAGEREF _Toc11284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1" w:history="1">
        <w:r>
          <w:rPr>
            <w:rFonts w:ascii="仿宋" w:eastAsia="仿宋" w:hAnsi="仿宋" w:cs="仿宋" w:hint="eastAsia"/>
            <w:lang w:eastAsia="zh-CN"/>
          </w:rPr>
          <w:t>(一)、消防安全</w:t>
        </w:r>
        <w:r>
          <w:tab/>
        </w:r>
        <w:r>
          <w:fldChar w:fldCharType="begin"/>
        </w:r>
        <w:r>
          <w:instrText xml:space="preserve"> PAGEREF _Toc981 \h </w:instrText>
        </w:r>
        <w:r>
          <w:fldChar w:fldCharType="separate"/>
        </w:r>
        <w:r>
          <w:t>33</w:t>
        </w:r>
        <w:r>
          <w:fldChar w:fldCharType="end"/>
        </w:r>
      </w:hyperlink>
    </w:p>
    <w:p>
      <w:pPr>
        <w:pStyle w:val="TOC2"/>
        <w:tabs>
          <w:tab w:val="right" w:leader="dot" w:pos="8306"/>
        </w:tabs>
      </w:pPr>
      <w:hyperlink w:anchor="_Toc29814" w:history="1">
        <w:r>
          <w:rPr>
            <w:rFonts w:ascii="仿宋" w:eastAsia="仿宋" w:hAnsi="仿宋" w:cs="仿宋" w:hint="eastAsia"/>
            <w:lang w:eastAsia="zh-CN"/>
          </w:rPr>
          <w:t>(二)、防火防爆总图布置措施</w:t>
        </w:r>
        <w:r>
          <w:tab/>
        </w:r>
        <w:r>
          <w:fldChar w:fldCharType="begin"/>
        </w:r>
        <w:r>
          <w:instrText xml:space="preserve"> PAGEREF _Toc29814 \h </w:instrText>
        </w:r>
        <w:r>
          <w:fldChar w:fldCharType="separate"/>
        </w:r>
        <w:r>
          <w:t>34</w:t>
        </w:r>
        <w:r>
          <w:fldChar w:fldCharType="end"/>
        </w:r>
      </w:hyperlink>
    </w:p>
    <w:p>
      <w:pPr>
        <w:pStyle w:val="TOC2"/>
        <w:tabs>
          <w:tab w:val="right" w:leader="dot" w:pos="8306"/>
        </w:tabs>
      </w:pPr>
      <w:hyperlink w:anchor="_Toc16530" w:history="1">
        <w:r>
          <w:rPr>
            <w:rFonts w:ascii="仿宋" w:eastAsia="仿宋" w:hAnsi="仿宋" w:cs="仿宋" w:hint="eastAsia"/>
            <w:lang w:eastAsia="zh-CN"/>
          </w:rPr>
          <w:t>(三)、自然灾害防范措施</w:t>
        </w:r>
        <w:r>
          <w:tab/>
        </w:r>
        <w:r>
          <w:fldChar w:fldCharType="begin"/>
        </w:r>
        <w:r>
          <w:instrText xml:space="preserve"> PAGEREF _Toc16530 \h </w:instrText>
        </w:r>
        <w:r>
          <w:fldChar w:fldCharType="separate"/>
        </w:r>
        <w:r>
          <w:t>35</w:t>
        </w:r>
        <w:r>
          <w:fldChar w:fldCharType="end"/>
        </w:r>
      </w:hyperlink>
    </w:p>
    <w:p>
      <w:pPr>
        <w:pStyle w:val="TOC2"/>
        <w:tabs>
          <w:tab w:val="right" w:leader="dot" w:pos="8306"/>
        </w:tabs>
      </w:pPr>
      <w:hyperlink w:anchor="_Toc12594" w:history="1">
        <w:r>
          <w:rPr>
            <w:rFonts w:ascii="仿宋" w:eastAsia="仿宋" w:hAnsi="仿宋" w:cs="仿宋" w:hint="eastAsia"/>
            <w:lang w:eastAsia="zh-CN"/>
          </w:rPr>
          <w:t>(四)、安全色及安全标志使用要求</w:t>
        </w:r>
        <w:r>
          <w:tab/>
        </w:r>
        <w:r>
          <w:fldChar w:fldCharType="begin"/>
        </w:r>
        <w:r>
          <w:instrText xml:space="preserve"> PAGEREF _Toc12594 \h </w:instrText>
        </w:r>
        <w:r>
          <w:fldChar w:fldCharType="separate"/>
        </w:r>
        <w:r>
          <w:t>36</w:t>
        </w:r>
        <w:r>
          <w:fldChar w:fldCharType="end"/>
        </w:r>
      </w:hyperlink>
    </w:p>
    <w:p>
      <w:pPr>
        <w:pStyle w:val="TOC2"/>
        <w:tabs>
          <w:tab w:val="right" w:leader="dot" w:pos="8306"/>
        </w:tabs>
      </w:pPr>
      <w:hyperlink w:anchor="_Toc5033" w:history="1">
        <w:r>
          <w:rPr>
            <w:rFonts w:ascii="仿宋" w:eastAsia="仿宋" w:hAnsi="仿宋" w:cs="仿宋" w:hint="eastAsia"/>
            <w:lang w:eastAsia="zh-CN"/>
          </w:rPr>
          <w:t>(五)、防尘防毒措施</w:t>
        </w:r>
        <w:r>
          <w:tab/>
        </w:r>
        <w:r>
          <w:fldChar w:fldCharType="begin"/>
        </w:r>
        <w:r>
          <w:instrText xml:space="preserve"> PAGEREF _Toc5033 \h </w:instrText>
        </w:r>
        <w:r>
          <w:fldChar w:fldCharType="separate"/>
        </w:r>
        <w:r>
          <w:t>37</w:t>
        </w:r>
        <w:r>
          <w:fldChar w:fldCharType="end"/>
        </w:r>
      </w:hyperlink>
    </w:p>
    <w:p>
      <w:pPr>
        <w:pStyle w:val="TOC2"/>
        <w:tabs>
          <w:tab w:val="right" w:leader="dot" w:pos="8306"/>
        </w:tabs>
      </w:pPr>
      <w:hyperlink w:anchor="_Toc30128" w:history="1">
        <w:r>
          <w:rPr>
            <w:rFonts w:ascii="仿宋" w:eastAsia="仿宋" w:hAnsi="仿宋" w:cs="仿宋" w:hint="eastAsia"/>
            <w:lang w:eastAsia="zh-CN"/>
          </w:rPr>
          <w:t>(六)、防静电、触电防护及防雷措施</w:t>
        </w:r>
        <w:r>
          <w:tab/>
        </w:r>
        <w:r>
          <w:fldChar w:fldCharType="begin"/>
        </w:r>
        <w:r>
          <w:instrText xml:space="preserve"> PAGEREF _Toc30128 \h </w:instrText>
        </w:r>
        <w:r>
          <w:fldChar w:fldCharType="separate"/>
        </w:r>
        <w:r>
          <w:t>38</w:t>
        </w:r>
        <w:r>
          <w:fldChar w:fldCharType="end"/>
        </w:r>
      </w:hyperlink>
    </w:p>
    <w:p>
      <w:pPr>
        <w:pStyle w:val="TOC2"/>
        <w:tabs>
          <w:tab w:val="right" w:leader="dot" w:pos="8306"/>
        </w:tabs>
      </w:pPr>
      <w:hyperlink w:anchor="_Toc8" w:history="1">
        <w:r>
          <w:rPr>
            <w:rFonts w:ascii="仿宋" w:eastAsia="仿宋" w:hAnsi="仿宋" w:cs="仿宋" w:hint="eastAsia"/>
            <w:lang w:eastAsia="zh-CN"/>
          </w:rPr>
          <w:t>(七)、机械设备安全保障措施</w:t>
        </w:r>
        <w:r>
          <w:tab/>
        </w:r>
        <w:r>
          <w:fldChar w:fldCharType="begin"/>
        </w:r>
        <w:r>
          <w:instrText xml:space="preserve"> PAGEREF _Toc8 \h </w:instrText>
        </w:r>
        <w:r>
          <w:fldChar w:fldCharType="separate"/>
        </w:r>
        <w:r>
          <w:t>40</w:t>
        </w:r>
        <w:r>
          <w:fldChar w:fldCharType="end"/>
        </w:r>
      </w:hyperlink>
    </w:p>
    <w:p>
      <w:pPr>
        <w:pStyle w:val="TOC1"/>
        <w:tabs>
          <w:tab w:val="right" w:leader="dot" w:pos="8306"/>
        </w:tabs>
      </w:pPr>
      <w:hyperlink w:anchor="_Toc10664" w:history="1">
        <w:r>
          <w:rPr>
            <w:rFonts w:ascii="仿宋" w:eastAsia="仿宋" w:hAnsi="仿宋" w:cs="仿宋" w:hint="eastAsia"/>
            <w:lang w:eastAsia="zh-CN"/>
          </w:rPr>
          <w:t>十二、燃油系统：化油器项目技术管理</w:t>
        </w:r>
        <w:r>
          <w:tab/>
        </w:r>
        <w:r>
          <w:fldChar w:fldCharType="begin"/>
        </w:r>
        <w:r>
          <w:instrText xml:space="preserve"> PAGEREF _Toc10664 \h </w:instrText>
        </w:r>
        <w:r>
          <w:fldChar w:fldCharType="separate"/>
        </w:r>
        <w:r>
          <w:t>41</w:t>
        </w:r>
        <w:r>
          <w:fldChar w:fldCharType="end"/>
        </w:r>
      </w:hyperlink>
    </w:p>
    <w:p>
      <w:pPr>
        <w:pStyle w:val="TOC2"/>
        <w:tabs>
          <w:tab w:val="right" w:leader="dot" w:pos="8306"/>
        </w:tabs>
      </w:pPr>
      <w:hyperlink w:anchor="_Toc1283" w:history="1">
        <w:r>
          <w:rPr>
            <w:rFonts w:ascii="仿宋" w:eastAsia="仿宋" w:hAnsi="仿宋" w:cs="仿宋" w:hint="eastAsia"/>
            <w:lang w:eastAsia="zh-CN"/>
          </w:rPr>
          <w:t>(一)、技术方案选用方向</w:t>
        </w:r>
        <w:r>
          <w:tab/>
        </w:r>
        <w:r>
          <w:fldChar w:fldCharType="begin"/>
        </w:r>
        <w:r>
          <w:instrText xml:space="preserve"> PAGEREF _Toc1283 \h </w:instrText>
        </w:r>
        <w:r>
          <w:fldChar w:fldCharType="separate"/>
        </w:r>
        <w:r>
          <w:t>41</w:t>
        </w:r>
        <w:r>
          <w:fldChar w:fldCharType="end"/>
        </w:r>
      </w:hyperlink>
    </w:p>
    <w:p>
      <w:pPr>
        <w:pStyle w:val="TOC2"/>
        <w:tabs>
          <w:tab w:val="right" w:leader="dot" w:pos="8306"/>
        </w:tabs>
      </w:pPr>
      <w:hyperlink w:anchor="_Toc5039" w:history="1">
        <w:r>
          <w:rPr>
            <w:rFonts w:ascii="仿宋" w:eastAsia="仿宋" w:hAnsi="仿宋" w:cs="仿宋" w:hint="eastAsia"/>
            <w:lang w:eastAsia="zh-CN"/>
          </w:rPr>
          <w:t>(二)、工艺技术方案选用原则</w:t>
        </w:r>
        <w:r>
          <w:tab/>
        </w:r>
        <w:r>
          <w:fldChar w:fldCharType="begin"/>
        </w:r>
        <w:r>
          <w:instrText xml:space="preserve"> PAGEREF _Toc5039 \h </w:instrText>
        </w:r>
        <w:r>
          <w:fldChar w:fldCharType="separate"/>
        </w:r>
        <w:r>
          <w:t>43</w:t>
        </w:r>
        <w:r>
          <w:fldChar w:fldCharType="end"/>
        </w:r>
      </w:hyperlink>
    </w:p>
    <w:p>
      <w:pPr>
        <w:pStyle w:val="TOC2"/>
        <w:tabs>
          <w:tab w:val="right" w:leader="dot" w:pos="8306"/>
        </w:tabs>
      </w:pPr>
      <w:hyperlink w:anchor="_Toc18722" w:history="1">
        <w:r>
          <w:rPr>
            <w:rFonts w:ascii="仿宋" w:eastAsia="仿宋" w:hAnsi="仿宋" w:cs="仿宋" w:hint="eastAsia"/>
            <w:lang w:eastAsia="zh-CN"/>
          </w:rPr>
          <w:t>(三)、工艺技术方案要求</w:t>
        </w:r>
        <w:r>
          <w:tab/>
        </w:r>
        <w:r>
          <w:fldChar w:fldCharType="begin"/>
        </w:r>
        <w:r>
          <w:instrText xml:space="preserve"> PAGEREF _Toc18722 \h </w:instrText>
        </w:r>
        <w:r>
          <w:fldChar w:fldCharType="separate"/>
        </w:r>
        <w:r>
          <w:t>45</w:t>
        </w:r>
        <w:r>
          <w:fldChar w:fldCharType="end"/>
        </w:r>
      </w:hyperlink>
    </w:p>
    <w:p>
      <w:pPr>
        <w:pStyle w:val="TOC1"/>
        <w:tabs>
          <w:tab w:val="right" w:leader="dot" w:pos="8306"/>
        </w:tabs>
      </w:pPr>
      <w:hyperlink w:anchor="_Toc31057" w:history="1">
        <w:r>
          <w:rPr>
            <w:rFonts w:ascii="仿宋" w:eastAsia="仿宋" w:hAnsi="仿宋" w:cs="仿宋" w:hint="eastAsia"/>
            <w:lang w:eastAsia="zh-CN"/>
          </w:rPr>
          <w:t>十三、供应链管理</w:t>
        </w:r>
        <w:r>
          <w:tab/>
        </w:r>
        <w:r>
          <w:fldChar w:fldCharType="begin"/>
        </w:r>
        <w:r>
          <w:instrText xml:space="preserve"> PAGEREF _Toc31057 \h </w:instrText>
        </w:r>
        <w:r>
          <w:fldChar w:fldCharType="separate"/>
        </w:r>
        <w:r>
          <w:t>47</w:t>
        </w:r>
        <w:r>
          <w:fldChar w:fldCharType="end"/>
        </w:r>
      </w:hyperlink>
    </w:p>
    <w:p>
      <w:pPr>
        <w:pStyle w:val="TOC2"/>
        <w:tabs>
          <w:tab w:val="right" w:leader="dot" w:pos="8306"/>
        </w:tabs>
      </w:pPr>
      <w:hyperlink w:anchor="_Toc22624" w:history="1">
        <w:r>
          <w:rPr>
            <w:rFonts w:ascii="仿宋" w:eastAsia="仿宋" w:hAnsi="仿宋" w:cs="仿宋" w:hint="eastAsia"/>
            <w:lang w:eastAsia="zh-CN"/>
          </w:rPr>
          <w:t>(一)、供应链战略规划</w:t>
        </w:r>
        <w:r>
          <w:tab/>
        </w:r>
        <w:r>
          <w:fldChar w:fldCharType="begin"/>
        </w:r>
        <w:r>
          <w:instrText xml:space="preserve"> PAGEREF _Toc22624 \h </w:instrText>
        </w:r>
        <w:r>
          <w:fldChar w:fldCharType="separate"/>
        </w:r>
        <w:r>
          <w:t>47</w:t>
        </w:r>
        <w:r>
          <w:fldChar w:fldCharType="end"/>
        </w:r>
      </w:hyperlink>
    </w:p>
    <w:p>
      <w:pPr>
        <w:pStyle w:val="TOC2"/>
        <w:tabs>
          <w:tab w:val="right" w:leader="dot" w:pos="8306"/>
        </w:tabs>
      </w:pPr>
      <w:hyperlink w:anchor="_Toc2254" w:history="1">
        <w:r>
          <w:rPr>
            <w:rFonts w:ascii="仿宋" w:eastAsia="仿宋" w:hAnsi="仿宋" w:cs="仿宋" w:hint="eastAsia"/>
            <w:lang w:eastAsia="zh-CN"/>
          </w:rPr>
          <w:t>(二)、供应商选择与合作</w:t>
        </w:r>
        <w:r>
          <w:tab/>
        </w:r>
        <w:r>
          <w:fldChar w:fldCharType="begin"/>
        </w:r>
        <w:r>
          <w:instrText xml:space="preserve"> PAGEREF _Toc2254 \h </w:instrText>
        </w:r>
        <w:r>
          <w:fldChar w:fldCharType="separate"/>
        </w:r>
        <w:r>
          <w:t>49</w:t>
        </w:r>
        <w:r>
          <w:fldChar w:fldCharType="end"/>
        </w:r>
      </w:hyperlink>
    </w:p>
    <w:p>
      <w:pPr>
        <w:pStyle w:val="TOC2"/>
        <w:tabs>
          <w:tab w:val="right" w:leader="dot" w:pos="8306"/>
        </w:tabs>
      </w:pPr>
      <w:hyperlink w:anchor="_Toc31075" w:history="1">
        <w:r>
          <w:rPr>
            <w:rFonts w:ascii="仿宋" w:eastAsia="仿宋" w:hAnsi="仿宋" w:cs="仿宋" w:hint="eastAsia"/>
            <w:lang w:eastAsia="zh-CN"/>
          </w:rPr>
          <w:t>(三)、物流与库存管理</w:t>
        </w:r>
        <w:r>
          <w:tab/>
        </w:r>
        <w:r>
          <w:fldChar w:fldCharType="begin"/>
        </w:r>
        <w:r>
          <w:instrText xml:space="preserve"> PAGEREF _Toc31075 \h </w:instrText>
        </w:r>
        <w:r>
          <w:fldChar w:fldCharType="separate"/>
        </w:r>
        <w:r>
          <w:t>50</w:t>
        </w:r>
        <w:r>
          <w:fldChar w:fldCharType="end"/>
        </w:r>
      </w:hyperlink>
    </w:p>
    <w:p>
      <w:pPr>
        <w:pStyle w:val="TOC1"/>
        <w:tabs>
          <w:tab w:val="right" w:leader="dot" w:pos="8306"/>
        </w:tabs>
      </w:pPr>
      <w:hyperlink w:anchor="_Toc8694" w:history="1">
        <w:r>
          <w:rPr>
            <w:rFonts w:ascii="仿宋" w:eastAsia="仿宋" w:hAnsi="仿宋" w:cs="仿宋" w:hint="eastAsia"/>
            <w:lang w:eastAsia="zh-CN"/>
          </w:rPr>
          <w:t>十四、利益相关者分析与沟通计划</w:t>
        </w:r>
        <w:r>
          <w:tab/>
        </w:r>
        <w:r>
          <w:fldChar w:fldCharType="begin"/>
        </w:r>
        <w:r>
          <w:instrText xml:space="preserve"> PAGEREF _Toc8694 \h </w:instrText>
        </w:r>
        <w:r>
          <w:fldChar w:fldCharType="separate"/>
        </w:r>
        <w:r>
          <w:t>52</w:t>
        </w:r>
        <w:r>
          <w:fldChar w:fldCharType="end"/>
        </w:r>
      </w:hyperlink>
    </w:p>
    <w:p>
      <w:pPr>
        <w:pStyle w:val="TOC2"/>
        <w:tabs>
          <w:tab w:val="right" w:leader="dot" w:pos="8306"/>
        </w:tabs>
      </w:pPr>
      <w:hyperlink w:anchor="_Toc31093" w:history="1">
        <w:r>
          <w:rPr>
            <w:rFonts w:ascii="仿宋" w:eastAsia="仿宋" w:hAnsi="仿宋" w:cs="仿宋" w:hint="eastAsia"/>
            <w:lang w:eastAsia="zh-CN"/>
          </w:rPr>
          <w:t>(一)、利益相关者分析</w:t>
        </w:r>
        <w:r>
          <w:tab/>
        </w:r>
        <w:r>
          <w:fldChar w:fldCharType="begin"/>
        </w:r>
        <w:r>
          <w:instrText xml:space="preserve"> PAGEREF _Toc31093 \h </w:instrText>
        </w:r>
        <w:r>
          <w:fldChar w:fldCharType="separate"/>
        </w:r>
        <w:r>
          <w:t>52</w:t>
        </w:r>
        <w:r>
          <w:fldChar w:fldCharType="end"/>
        </w:r>
      </w:hyperlink>
    </w:p>
    <w:p>
      <w:pPr>
        <w:pStyle w:val="TOC2"/>
        <w:tabs>
          <w:tab w:val="right" w:leader="dot" w:pos="8306"/>
        </w:tabs>
      </w:pPr>
      <w:hyperlink w:anchor="_Toc32445" w:history="1">
        <w:r>
          <w:rPr>
            <w:rFonts w:ascii="仿宋" w:eastAsia="仿宋" w:hAnsi="仿宋" w:cs="仿宋" w:hint="eastAsia"/>
            <w:lang w:eastAsia="zh-CN"/>
          </w:rPr>
          <w:t>(二)、沟通计划</w:t>
        </w:r>
        <w:r>
          <w:tab/>
        </w:r>
        <w:r>
          <w:fldChar w:fldCharType="begin"/>
        </w:r>
        <w:r>
          <w:instrText xml:space="preserve"> PAGEREF _Toc32445 \h </w:instrText>
        </w:r>
        <w:r>
          <w:fldChar w:fldCharType="separate"/>
        </w:r>
        <w:r>
          <w:t>53</w:t>
        </w:r>
        <w:r>
          <w:fldChar w:fldCharType="end"/>
        </w:r>
      </w:hyperlink>
    </w:p>
    <w:p>
      <w:pPr>
        <w:pStyle w:val="TOC1"/>
        <w:tabs>
          <w:tab w:val="right" w:leader="dot" w:pos="8306"/>
        </w:tabs>
      </w:pPr>
      <w:hyperlink w:anchor="_Toc3400" w:history="1">
        <w:r>
          <w:rPr>
            <w:rFonts w:ascii="仿宋" w:eastAsia="仿宋" w:hAnsi="仿宋" w:cs="仿宋" w:hint="eastAsia"/>
            <w:lang w:eastAsia="zh-CN"/>
          </w:rPr>
          <w:t>十五、燃油系统：化油器项目治理与监督</w:t>
        </w:r>
        <w:r>
          <w:tab/>
        </w:r>
        <w:r>
          <w:fldChar w:fldCharType="begin"/>
        </w:r>
        <w:r>
          <w:instrText xml:space="preserve"> PAGEREF _Toc3400 \h </w:instrText>
        </w:r>
        <w:r>
          <w:fldChar w:fldCharType="separate"/>
        </w:r>
        <w:r>
          <w:t>54</w:t>
        </w:r>
        <w:r>
          <w:fldChar w:fldCharType="end"/>
        </w:r>
      </w:hyperlink>
    </w:p>
    <w:p>
      <w:pPr>
        <w:pStyle w:val="TOC2"/>
        <w:tabs>
          <w:tab w:val="right" w:leader="dot" w:pos="8306"/>
        </w:tabs>
      </w:pPr>
      <w:hyperlink w:anchor="_Toc370" w:history="1">
        <w:r>
          <w:rPr>
            <w:rFonts w:ascii="仿宋" w:eastAsia="仿宋" w:hAnsi="仿宋" w:cs="仿宋" w:hint="eastAsia"/>
            <w:lang w:eastAsia="zh-CN"/>
          </w:rPr>
          <w:t>(一)、燃油系统：化油器项目治理结构</w:t>
        </w:r>
        <w:r>
          <w:tab/>
        </w:r>
        <w:r>
          <w:fldChar w:fldCharType="begin"/>
        </w:r>
        <w:r>
          <w:instrText xml:space="preserve"> PAGEREF _Toc370 \h </w:instrText>
        </w:r>
        <w:r>
          <w:fldChar w:fldCharType="separate"/>
        </w:r>
        <w:r>
          <w:t>54</w:t>
        </w:r>
        <w:r>
          <w:fldChar w:fldCharType="end"/>
        </w:r>
      </w:hyperlink>
    </w:p>
    <w:p>
      <w:pPr>
        <w:pStyle w:val="TOC2"/>
        <w:tabs>
          <w:tab w:val="right" w:leader="dot" w:pos="8306"/>
        </w:tabs>
      </w:pPr>
      <w:hyperlink w:anchor="_Toc5316" w:history="1">
        <w:r>
          <w:rPr>
            <w:rFonts w:ascii="仿宋" w:eastAsia="仿宋" w:hAnsi="仿宋" w:cs="仿宋" w:hint="eastAsia"/>
            <w:lang w:eastAsia="zh-CN"/>
          </w:rPr>
          <w:t>(二)、监督与审计</w:t>
        </w:r>
        <w:r>
          <w:tab/>
        </w:r>
        <w:r>
          <w:fldChar w:fldCharType="begin"/>
        </w:r>
        <w:r>
          <w:instrText xml:space="preserve"> PAGEREF _Toc5316 \h </w:instrText>
        </w:r>
        <w:r>
          <w:fldChar w:fldCharType="separate"/>
        </w:r>
        <w:r>
          <w:t>56</w:t>
        </w:r>
        <w:r>
          <w:fldChar w:fldCharType="end"/>
        </w:r>
      </w:hyperlink>
    </w:p>
    <w:p>
      <w:pPr>
        <w:pStyle w:val="TOC1"/>
        <w:tabs>
          <w:tab w:val="right" w:leader="dot" w:pos="8306"/>
        </w:tabs>
      </w:pPr>
      <w:hyperlink w:anchor="_Toc24009" w:history="1">
        <w:r>
          <w:rPr>
            <w:rFonts w:ascii="仿宋" w:eastAsia="仿宋" w:hAnsi="仿宋" w:cs="仿宋" w:hint="eastAsia"/>
            <w:lang w:eastAsia="zh-CN"/>
          </w:rPr>
          <w:t>十六、质量管理体系</w:t>
        </w:r>
        <w:r>
          <w:tab/>
        </w:r>
        <w:r>
          <w:fldChar w:fldCharType="begin"/>
        </w:r>
        <w:r>
          <w:instrText xml:space="preserve"> PAGEREF _Toc24009 \h </w:instrText>
        </w:r>
        <w:r>
          <w:fldChar w:fldCharType="separate"/>
        </w:r>
        <w:r>
          <w:t>57</w:t>
        </w:r>
        <w:r>
          <w:fldChar w:fldCharType="end"/>
        </w:r>
      </w:hyperlink>
    </w:p>
    <w:p>
      <w:pPr>
        <w:pStyle w:val="TOC2"/>
        <w:tabs>
          <w:tab w:val="right" w:leader="dot" w:pos="8306"/>
        </w:tabs>
      </w:pPr>
      <w:hyperlink w:anchor="_Toc17019" w:history="1">
        <w:r>
          <w:rPr>
            <w:rFonts w:ascii="仿宋" w:eastAsia="仿宋" w:hAnsi="仿宋" w:cs="仿宋" w:hint="eastAsia"/>
            <w:lang w:eastAsia="zh-CN"/>
          </w:rPr>
          <w:t>(一)、质量目标与方针</w:t>
        </w:r>
        <w:r>
          <w:tab/>
        </w:r>
        <w:r>
          <w:fldChar w:fldCharType="begin"/>
        </w:r>
        <w:r>
          <w:instrText xml:space="preserve"> PAGEREF _Toc17019 \h </w:instrText>
        </w:r>
        <w:r>
          <w:fldChar w:fldCharType="separate"/>
        </w:r>
        <w:r>
          <w:t>57</w:t>
        </w:r>
        <w:r>
          <w:fldChar w:fldCharType="end"/>
        </w:r>
      </w:hyperlink>
    </w:p>
    <w:p>
      <w:pPr>
        <w:pStyle w:val="TOC2"/>
        <w:tabs>
          <w:tab w:val="right" w:leader="dot" w:pos="8306"/>
        </w:tabs>
      </w:pPr>
      <w:hyperlink w:anchor="_Toc15124" w:history="1">
        <w:r>
          <w:rPr>
            <w:rFonts w:ascii="仿宋" w:eastAsia="仿宋" w:hAnsi="仿宋" w:cs="仿宋" w:hint="eastAsia"/>
            <w:lang w:eastAsia="zh-CN"/>
          </w:rPr>
          <w:t>(二)、质量管理责任</w:t>
        </w:r>
        <w:r>
          <w:tab/>
        </w:r>
        <w:r>
          <w:fldChar w:fldCharType="begin"/>
        </w:r>
        <w:r>
          <w:instrText xml:space="preserve"> PAGEREF _Toc15124 \h </w:instrText>
        </w:r>
        <w:r>
          <w:fldChar w:fldCharType="separate"/>
        </w:r>
        <w:r>
          <w:t>58</w:t>
        </w:r>
        <w:r>
          <w:fldChar w:fldCharType="end"/>
        </w:r>
      </w:hyperlink>
    </w:p>
    <w:p>
      <w:pPr>
        <w:pStyle w:val="TOC2"/>
        <w:tabs>
          <w:tab w:val="right" w:leader="dot" w:pos="8306"/>
        </w:tabs>
      </w:pPr>
      <w:hyperlink w:anchor="_Toc27502" w:history="1">
        <w:r>
          <w:rPr>
            <w:rFonts w:ascii="仿宋" w:eastAsia="仿宋" w:hAnsi="仿宋" w:cs="仿宋" w:hint="eastAsia"/>
            <w:lang w:eastAsia="zh-CN"/>
          </w:rPr>
          <w:t>(三)、质量管理体系文件</w:t>
        </w:r>
        <w:r>
          <w:tab/>
        </w:r>
        <w:r>
          <w:fldChar w:fldCharType="begin"/>
        </w:r>
        <w:r>
          <w:instrText xml:space="preserve"> PAGEREF _Toc27502 \h </w:instrText>
        </w:r>
        <w:r>
          <w:fldChar w:fldCharType="separate"/>
        </w:r>
        <w:r>
          <w:t>59</w:t>
        </w:r>
        <w:r>
          <w:fldChar w:fldCharType="end"/>
        </w:r>
      </w:hyperlink>
    </w:p>
    <w:p>
      <w:pPr>
        <w:pStyle w:val="TOC2"/>
        <w:tabs>
          <w:tab w:val="right" w:leader="dot" w:pos="8306"/>
        </w:tabs>
      </w:pPr>
      <w:hyperlink w:anchor="_Toc8542" w:history="1">
        <w:r>
          <w:rPr>
            <w:rFonts w:ascii="仿宋" w:eastAsia="仿宋" w:hAnsi="仿宋" w:cs="仿宋" w:hint="eastAsia"/>
            <w:lang w:eastAsia="zh-CN"/>
          </w:rPr>
          <w:t>(四)、质量培训与教育</w:t>
        </w:r>
        <w:r>
          <w:tab/>
        </w:r>
        <w:r>
          <w:fldChar w:fldCharType="begin"/>
        </w:r>
        <w:r>
          <w:instrText xml:space="preserve"> PAGEREF _Toc8542 \h </w:instrText>
        </w:r>
        <w:r>
          <w:fldChar w:fldCharType="separate"/>
        </w:r>
        <w:r>
          <w:t>62</w:t>
        </w:r>
        <w:r>
          <w:fldChar w:fldCharType="end"/>
        </w:r>
      </w:hyperlink>
    </w:p>
    <w:p>
      <w:pPr>
        <w:pStyle w:val="TOC2"/>
        <w:tabs>
          <w:tab w:val="right" w:leader="dot" w:pos="8306"/>
        </w:tabs>
      </w:pPr>
      <w:hyperlink w:anchor="_Toc10825" w:history="1">
        <w:r>
          <w:rPr>
            <w:rFonts w:ascii="仿宋" w:eastAsia="仿宋" w:hAnsi="仿宋" w:cs="仿宋" w:hint="eastAsia"/>
            <w:lang w:eastAsia="zh-CN"/>
          </w:rPr>
          <w:t>(五)、质量审核与评价</w:t>
        </w:r>
        <w:r>
          <w:tab/>
        </w:r>
        <w:r>
          <w:fldChar w:fldCharType="begin"/>
        </w:r>
        <w:r>
          <w:instrText xml:space="preserve"> PAGEREF _Toc10825 \h </w:instrText>
        </w:r>
        <w:r>
          <w:fldChar w:fldCharType="separate"/>
        </w:r>
        <w:r>
          <w:t>63</w:t>
        </w:r>
        <w:r>
          <w:fldChar w:fldCharType="end"/>
        </w:r>
      </w:hyperlink>
    </w:p>
    <w:p>
      <w:pPr>
        <w:pStyle w:val="TOC2"/>
        <w:tabs>
          <w:tab w:val="right" w:leader="dot" w:pos="8306"/>
        </w:tabs>
      </w:pPr>
      <w:hyperlink w:anchor="_Toc20549" w:history="1">
        <w:r>
          <w:rPr>
            <w:rFonts w:ascii="仿宋" w:eastAsia="仿宋" w:hAnsi="仿宋" w:cs="仿宋" w:hint="eastAsia"/>
            <w:lang w:eastAsia="zh-CN"/>
          </w:rPr>
          <w:t>(六)、不符合与纠正措施</w:t>
        </w:r>
        <w:r>
          <w:tab/>
        </w:r>
        <w:r>
          <w:fldChar w:fldCharType="begin"/>
        </w:r>
        <w:r>
          <w:instrText xml:space="preserve"> PAGEREF _Toc20549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40"/>
      <w:r>
        <w:rPr>
          <w:rFonts w:ascii="仿宋" w:eastAsia="仿宋" w:hAnsi="仿宋" w:cs="仿宋" w:hint="eastAsia"/>
          <w:sz w:val="28"/>
          <w:lang w:eastAsia="zh-CN"/>
        </w:rPr>
        <w:t>一、燃油系统：化油器项目建设单位说明</w:t>
      </w:r>
      <w:bookmarkEnd w:id="2"/>
    </w:p>
    <w:p>
      <w:pPr>
        <w:pStyle w:val="Heading2"/>
        <w:rPr>
          <w:rFonts w:ascii="仿宋" w:eastAsia="仿宋" w:hAnsi="仿宋" w:cs="仿宋" w:hint="eastAsia"/>
          <w:lang w:eastAsia="zh-CN"/>
        </w:rPr>
      </w:pPr>
      <w:bookmarkStart w:id="3" w:name="_Toc27785"/>
      <w:r>
        <w:rPr>
          <w:rFonts w:ascii="仿宋" w:eastAsia="仿宋" w:hAnsi="仿宋" w:cs="仿宋" w:hint="eastAsia"/>
          <w:lang w:eastAsia="zh-CN"/>
        </w:rPr>
        <w:t>(一)、燃油系统：化油器项目承办单位基本情况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00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燃油系统：化油器项目承办单位的XXXX，我们着眼于实现可持续的经济效益。通过技术创新和解决方案的提供，公司预计在燃油系统：化油器项目执行期间将获得可观的收入增长。这一收入来源主要包括燃油系统：化油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同时，我们注重成本控制和效率提升，以确保燃油系统：化油器项目的可持续盈利。透过精细的管理和资源优化，公司期望实现燃油系统：化油器项目利润最大化。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燃油系统：化油器项目实施进行全面的投资评估，包括燃油系统：化油器项目启动阶段的资金投入和后续运营成本。通过对燃油系统：化油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燃油系统：化油器项目实施过程中具备足够的资金流动性，公司将进行详尽的现金流分析。这包括资金需求的合理预测、燃油系统：化油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817"/>
      <w:r>
        <w:rPr>
          <w:rFonts w:ascii="仿宋" w:eastAsia="仿宋" w:hAnsi="仿宋" w:cs="仿宋" w:hint="eastAsia"/>
          <w:sz w:val="28"/>
          <w:lang w:eastAsia="zh-CN"/>
        </w:rPr>
        <w:t>二、燃油系统：化油器项目概论</w:t>
      </w:r>
      <w:bookmarkEnd w:id="5"/>
    </w:p>
    <w:p>
      <w:pPr>
        <w:pStyle w:val="Heading2"/>
        <w:rPr>
          <w:rFonts w:ascii="仿宋" w:eastAsia="仿宋" w:hAnsi="仿宋" w:cs="仿宋" w:hint="eastAsia"/>
          <w:lang w:eastAsia="zh-CN"/>
        </w:rPr>
      </w:pPr>
      <w:bookmarkStart w:id="6" w:name="_Toc32034"/>
      <w:r>
        <w:rPr>
          <w:rFonts w:ascii="仿宋" w:eastAsia="仿宋" w:hAnsi="仿宋" w:cs="仿宋" w:hint="eastAsia"/>
          <w:lang w:eastAsia="zh-CN"/>
        </w:rPr>
        <w:t>(一)、燃油系统：化油器项目概况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的起源追溯至对市场的深入洞察。市场的不断演变与变革为燃油系统：化油器项目提供了难得的机遇。当前市场存在的需求缺口和变革的大环境共同构成了燃油系统：化油器项目的背景。这个燃油系统：化油器项目旨在充分利用市场机遇，填补行业中尚未满足的需求，为客户提供全新的解决方案。市场的变革和需求的增长使得这个燃油系统：化油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燃油系统：化油器项目名称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正式命名为燃油系统：化油器。这个名称不仅仅是一个标识，更代表了燃油系统：化油器项目的核心理念和愿景。它蕴含着燃油系统：化油器项目所要解决问题的关键字，具有强烈的表达和辨识度，为燃油系统：化油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燃油系统：化油器项目目标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的核心目标是提供一种全新、高效的解决方案，满足客户日益增长的需求。燃油系统：化油器项目追求的不仅仅是满足市场需求，更是在市场中获得卓越的竞争优势。通过不断提升产品或服务的质量和创新水平，燃油系统：化油器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燃油系统：化油器项目范围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全面涵盖了产品研发、制造、市场推广和售后服务，确保从产品设计到最终用户体验的全方位关注。这一全面的燃油系统：化油器项目范围是为了确保燃油系统：化油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燃油系统：化油器项目时间表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燃油系统：化油器项目计划在未来18个月内完成，包括研发、测试、市场试点和正式推出等不同阶段。这个时间表的合理设计是为了确保燃油系统：化油器项目各个阶段的顺利推进，以便按时交付高质量的成果。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燃油系统：化油器项目预算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总预算估算为XX百万美元，主要分配在研发、市场推广、人员培训和运营等方面。这一充足的预算为燃油系统：化油器项目提供了充足的资源，确保燃油系统：化油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燃油系统：化油器项目风险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可能面临的风险包括市场接受度低、技术难题、竞争激烈等。燃油系统：化油器项目团队已经制定了相应的风险应对计划，通过前瞻性的风险管理，确保燃油系统：化油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燃油系统：化油器项目团队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燃油系统：化油器项目汇聚了一支经验丰富、多领域专业素养的核心团队，确保燃油系统：化油器项目在各个方面都能拥有高水平的执行力。团队的协同作战是燃油系统：化油器项目成功的关键因素之一。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燃油系统：化油器项目背景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燃油系统：化油器项目的背景根植于市场对更高效、创新产品的渴望，同时也受到科技发展对行业格局的深刻改变的影响。这为燃油系统：化油器项目提供了广阔的发展空间和市场需求。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燃油系统：化油器项目现状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截至目前，燃油系统：化油器项目已完成市场调研和技术验证，取得了初步的成功。这为燃油系统：化油器项目在未来的发展奠定了坚实的基础，为更远大的目标打下了坚实的基石。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685"/>
      <w:r>
        <w:rPr>
          <w:rFonts w:ascii="仿宋" w:eastAsia="仿宋" w:hAnsi="仿宋" w:cs="仿宋" w:hint="eastAsia"/>
          <w:sz w:val="28"/>
          <w:lang w:eastAsia="zh-CN"/>
        </w:rPr>
        <w:t>(二)、燃油系统：化油器项目目标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燃油系统：化油器项目首要业务目标是在市场中占据有利地位，实现产品/服务的成功推广和销售。通过不断提升产品质量、创新性，燃油系统：化油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在科技迅速发展的时代，燃油系统：化油器项目着眼于技术创新。通过持续的研发和技术升级，燃油系统：化油器项目旨在推出更具创新性的产品或服务，以满足市场对新鲜、先进解决方案的需求。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燃油系统：化油器项目设定了客户满意度目标。通过提供卓越的产品质量和优质的客户服务，燃油系统：化油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燃油系统：化油器项目注重社会责任和可持续发展。通过实施环保、社会责任燃油系统：化油器项目，燃油系统：化油器项目致力于在经济发展的同时保护环境，促进社会公平，实现可持续经营。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燃油系统：化油器项目的团队是实现目标的核心驱动力。因此，燃油系统：化油器项目设定了团队发展目标，包括提升团队成员的专业技能、培养领导力，以及搭建协同高效的团队工作氛围。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515"/>
      <w:r>
        <w:rPr>
          <w:rFonts w:ascii="仿宋" w:eastAsia="仿宋" w:hAnsi="仿宋" w:cs="仿宋" w:hint="eastAsia"/>
          <w:sz w:val="28"/>
          <w:lang w:eastAsia="zh-CN"/>
        </w:rPr>
        <w:t>(三)、燃油系统：化油器项目提出的理由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燃油系统：化油器项目提出的理由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的提出源于对市场机遇的深刻洞察。当前市场中存在的需求缺口和行业发展趋势表明，有巨大的商业机会等待被开发。通过准确捕捉市场机遇，燃油系统：化油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的理念基于对技术创新的信仰。通过持续的研发和技术投入，燃油系统：化油器项目有望推出更具创新性的产品或服务。在科技飞速发展的当下，燃油系统：化油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的提出是为了增强企业的行业竞争力。通过提升产品或服务的质量和独特性，燃油系统：化油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响应了消费者需求的变化。随着社会和科技的不断发展，消费者对产品和服务的需求也在发生变化。通过深入了解并及时回应消费者的新需求，燃油系统：化油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的提出是企业战略发展规划的一部分。在面对日益激烈的市场竞争和不断变化的商业环境中，燃油系统：化油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的提出不仅仅是基于商业考量，还注重社会责任。通过推出环保、社会责任等方面的燃油系统：化油器项目，燃油系统：化油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燃油系统：化油器项目的提出反映了对利益相关者期望的关注。包括客户、员工、投资者等利益相关者在企业发展中都有着各自的期望，燃油系统：化油器项目力求在满足这些期望的同时，取得更大的共赢。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911"/>
      <w:r>
        <w:rPr>
          <w:rFonts w:ascii="仿宋" w:eastAsia="仿宋" w:hAnsi="仿宋" w:cs="仿宋" w:hint="eastAsia"/>
          <w:sz w:val="28"/>
          <w:lang w:eastAsia="zh-CN"/>
        </w:rPr>
        <w:t>(四)、燃油系统：化油器项目意义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在实施燃油系统：化油器项目的过程中，我们不仅仅是在追逐商业成功，更是为企业和社会的多个层面创造了深远的意义。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的首要意义在于提升企业的市场竞争力。通过持续的创新和对产品质量的高标准要求，燃油系统：化油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燃油系统：化油器项目的推进将促使行业技术水平的提升。通过引入先进技术和创新性解决方案，燃油系统：化油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燃油系统：化油器项目不仅创造了大量就业机会，提高了就业水平，还注重社会责任和环保。通过参与社会公益事业和推动环保燃油系统：化油器项目，燃油系统：化油器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综合而言，燃油系统：化油器项目意义重大，不仅推动了企业的发展，也为行业和社会的进步贡献了积极力量。这是一个全面而深刻的影响，将在未来产生可持续的正面效应。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3378"/>
      <w:r>
        <w:rPr>
          <w:rFonts w:ascii="仿宋" w:eastAsia="仿宋" w:hAnsi="仿宋" w:cs="仿宋" w:hint="eastAsia"/>
          <w:sz w:val="28"/>
          <w:lang w:eastAsia="zh-CN"/>
        </w:rPr>
        <w:t>(五)、燃油系统：化油器项目背景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在当今迅猛发展的商业环境中，燃油系统：化油器项目的动因根植于对多方面因素的审慎考量。这个燃油系统：化油器项目的提出并非孤立的决策，而是对企业所处背景深入思考的产物。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燃油系统：化油器项目背后的首要原因。科技的迅速发展和全球市场的快速变化使得企业必须灵活应对。燃油系统：化油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竞争的激烈程度也是燃油系统：化油器项目背景中不可忽视的一环。企业需要在激烈竞争中脱颖而出，为此，燃油系统：化油器项目致力于打破常规，提供独特的价值主张，以吸引客户并确保市场份额的增长。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技术的迅速发展为企业带来了机遇与挑战。作为燃油系统：化油器项目启动的背景之一，对新兴技术的应用将有助于提升企业的技术水平，使其在不断演进的商业环境中保持竞争优势。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此外，社会对企业责任的期望也在逐渐升高。燃油系统：化油器项目充分融入了社会责任的理念，通过可持续经营和社会公益燃油系统：化油器项目，企图为社会贡献一份力量，在商业成功的同时关注社会价值。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691"/>
      <w:r>
        <w:rPr>
          <w:rFonts w:ascii="仿宋" w:eastAsia="仿宋" w:hAnsi="仿宋" w:cs="仿宋" w:hint="eastAsia"/>
          <w:sz w:val="28"/>
          <w:lang w:eastAsia="zh-CN"/>
        </w:rPr>
        <w:t>三、燃油系统：化油器项目文档管理</w:t>
      </w:r>
      <w:bookmarkEnd w:id="11"/>
    </w:p>
    <w:p>
      <w:pPr>
        <w:pStyle w:val="Heading2"/>
        <w:rPr>
          <w:rFonts w:ascii="仿宋" w:eastAsia="仿宋" w:hAnsi="仿宋" w:cs="仿宋" w:hint="eastAsia"/>
          <w:lang w:eastAsia="zh-CN"/>
        </w:rPr>
      </w:pPr>
      <w:bookmarkStart w:id="12" w:name="_Toc3012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燃油系统：化油器项目高度重视文档的质量和准确性，以支持燃油系统：化油器项目的各项活动和决策。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文档的编制始于燃油系统：化油器项目计划的初期，我们制定了详细的文档编制计划，明确了每个文档的内容、格式和编写责任人。在燃油系统：化油器项目启动阶段，我们首先编制了燃油系统：化油器项目章程，明确定义了燃油系统：化油器项目的目标、范围、风险等关键要素。随后，燃油系统：化油器项目团队根据计划陆续编制了需求文档、设计文档、测试文档等各类文档，确保燃油系统：化油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燃油系统：化油器项目管理中的重要环节，旨在确保燃油系统：化油器项目文档符合质量标准和燃油系统：化油器项目需求。在燃油系统：化油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燃油系统：化油器项目相关利益方和专业领域的专家对文档进行独立审查。这有助于获取更全面、客观的反馈，确保燃油系统：化油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项目在文档编制与审查方面建立了严格的管理机制，通过规范的流程和多维度的审查，确保燃油系统：化油器项目文档的质量、准确性和可靠性，为燃油系统：化油器项目的顺利推进提供了有力支持。</w:t>
      </w:r>
    </w:p>
    <w:p>
      <w:pPr>
        <w:pStyle w:val="Heading2"/>
        <w:ind w:firstLine="560" w:firstLineChars="200"/>
        <w:rPr>
          <w:rFonts w:ascii="仿宋" w:eastAsia="仿宋" w:hAnsi="仿宋" w:cs="仿宋" w:hint="eastAsia"/>
          <w:sz w:val="28"/>
          <w:lang w:eastAsia="zh-CN"/>
        </w:rPr>
      </w:pPr>
      <w:bookmarkStart w:id="13" w:name="_Toc2159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在燃油系统：化油器项目中，我们致力于优化文档发布与分发过程，以确保信息的高效传递和团队间协作的顺畅进行。以下是我们采取的关键优化策略：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我们通过多渠道发布文档，包括电子邮件、燃油系统：化油器项目管理平台、内部网站等，以满足不同团队成员的偏好和需求。多渠道发布确保了信息的全面覆盖。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我们采用了精细的权限控制，确保只有授权人员可以访问敏感信息。这种安全措施保护了燃油系统：化油器项目文档的机密性，防止了未经授权的信息泄露。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94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燃油系统：化油器项目生命周期中一个至关重要的环节，直接关系到燃油系统：化油器项目信息的长期保存和历史记录的完整性。在燃油系统：化油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610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7144"/>
      <w:r>
        <w:rPr>
          <w:rFonts w:ascii="仿宋" w:eastAsia="仿宋" w:hAnsi="仿宋" w:cs="仿宋" w:hint="eastAsia"/>
          <w:lang w:eastAsia="zh-CN"/>
        </w:rPr>
        <w:t>(一)、燃油系统：化油器行业分析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燃油系统：化油器行业一直以来都是市场的关注焦点。行业内的发展趋势、竞争态势以及潜在机会都对燃油系统：化油器项目的推进产生深远的影响。通过深入研究行业的整体概貌，我们将更好地理解行业的核心特征，为燃油系统：化油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燃油系统：化油器行业，技术一直是推动创新和发展的关键因素。我们将对当前技术趋势进行详尽分析，包括但不限于人工智能、大数据应用、先进制造技术等。这有助于燃油系统：化油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燃油系统：化油器项目成功的基础。我们将对主要竞争对手进行深入研究，包括其市场份额、产品特点、市场定位等。通过全面了解竞争对手的优势和劣势，燃油系统：化油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0318"/>
      <w:r>
        <w:rPr>
          <w:rFonts w:ascii="仿宋" w:eastAsia="仿宋" w:hAnsi="仿宋" w:cs="仿宋" w:hint="eastAsia"/>
          <w:sz w:val="28"/>
          <w:lang w:eastAsia="zh-CN"/>
        </w:rPr>
        <w:t>(二)、燃油系统：化油器市场分析预测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燃油系统：化油器市场未来的增长趋势。这包括市场的整体规模、各细分领域的发展趋势等。燃油系统：化油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燃油系统：化油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https://d.book118.com/688065122052006045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燃油系统：化油器项目计划设计方案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EA20BF"/>
    <w:rsid w:val="14EA20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6512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2024-02-29T21:03:00Z</dcterms:created>
  <dcterms:modified xsi:type="dcterms:W3CDTF">2024-02-29T21:04:01Z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365B364C95AD4F05AA31B6AA0C209F91_11</vt:lpwstr>
  </property>
  <property fmtid="{D5CDD505-2E9C-101B-9397-08002B2CF9AE}" pid="3" name="KSOProductBuildVer">
    <vt:lpwstr>2052-12.1.0.16388</vt:lpwstr>
  </property>
</Properties>
</file>