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19"/>
        </w:rPr>
      </w:pPr>
    </w:p>
    <w:p>
      <w:pPr>
        <w:spacing w:before="33"/>
        <w:ind w:left="0" w:right="3002" w:firstLine="0"/>
        <w:jc w:val="center"/>
        <w:rPr>
          <w:sz w:val="29"/>
        </w:rPr>
      </w:pPr>
      <w:r>
        <w:rPr>
          <w:sz w:val="29"/>
        </w:rPr>
        <w:t>XXXXX</w:t>
      </w:r>
    </w:p>
    <w:p>
      <w:pPr>
        <w:pStyle w:val="Title"/>
        <w:spacing w:line="309" w:lineRule="auto"/>
      </w:pPr>
      <w:r>
        <w:t>施工组织设计</w:t>
      </w:r>
    </w:p>
    <w:p>
      <w:pPr>
        <w:pStyle w:val="BodyText"/>
        <w:rPr>
          <w:b/>
          <w:sz w:val="20"/>
        </w:rPr>
      </w:pPr>
    </w:p>
    <w:p>
      <w:pPr>
        <w:pStyle w:val="BodyText"/>
        <w:rPr>
          <w:b/>
          <w:sz w:val="20"/>
        </w:rPr>
      </w:pPr>
    </w:p>
    <w:p>
      <w:pPr>
        <w:pStyle w:val="BodyText"/>
        <w:spacing w:before="6"/>
        <w:rPr>
          <w:b/>
          <w:sz w:val="12"/>
        </w:rPr>
      </w:pPr>
    </w:p>
    <w:p>
      <w:pPr>
        <w:spacing w:before="0" w:line="711" w:lineRule="exact"/>
        <w:ind w:left="2233" w:right="0" w:firstLine="0"/>
        <w:jc w:val="left"/>
        <w:rPr>
          <w:sz w:val="48"/>
        </w:rPr>
      </w:pPr>
      <w:r>
        <w:rPr>
          <w:w w:val="95"/>
          <w:sz w:val="48"/>
        </w:rPr>
        <w:t>编制：</w:t>
      </w:r>
    </w:p>
    <w:p>
      <w:pPr>
        <w:spacing w:before="213"/>
        <w:ind w:left="2229" w:right="0" w:firstLine="0"/>
        <w:jc w:val="left"/>
        <w:rPr>
          <w:sz w:val="48"/>
        </w:rPr>
      </w:pPr>
      <w:r>
        <w:rPr>
          <w:w w:val="95"/>
          <w:sz w:val="48"/>
        </w:rPr>
        <w:t>审核：</w:t>
      </w:r>
    </w:p>
    <w:p>
      <w:pPr>
        <w:pStyle w:val="BodyText"/>
        <w:rPr>
          <w:sz w:val="20"/>
        </w:rPr>
      </w:pPr>
    </w:p>
    <w:p>
      <w:pPr>
        <w:pStyle w:val="BodyText"/>
        <w:rPr>
          <w:sz w:val="20"/>
        </w:rPr>
      </w:pPr>
    </w:p>
    <w:p>
      <w:pPr>
        <w:pStyle w:val="BodyText"/>
        <w:rPr>
          <w:sz w:val="20"/>
        </w:rPr>
      </w:pPr>
    </w:p>
    <w:p>
      <w:pPr>
        <w:pStyle w:val="BodyText"/>
        <w:spacing w:before="3"/>
        <w:rPr>
          <w:sz w:val="17"/>
        </w:rPr>
      </w:pPr>
    </w:p>
    <w:p>
      <w:pPr>
        <w:spacing w:before="0" w:line="711" w:lineRule="exact"/>
        <w:ind w:left="0" w:right="1595" w:firstLine="0"/>
        <w:jc w:val="center"/>
        <w:rPr>
          <w:sz w:val="48"/>
        </w:rPr>
      </w:pPr>
      <w:r>
        <w:rPr>
          <w:sz w:val="48"/>
        </w:rPr>
        <w:t>XXXXX</w:t>
      </w:r>
    </w:p>
    <w:p>
      <w:pPr>
        <w:spacing w:after="0" w:line="711" w:lineRule="exact"/>
        <w:jc w:val="center"/>
        <w:rPr>
          <w:sz w:val="48"/>
        </w:rPr>
        <w:sectPr>
          <w:headerReference w:type="default" r:id="rId4"/>
          <w:footerReference w:type="default" r:id="rId5"/>
          <w:type w:val="continuous"/>
          <w:pgSz w:w="17860" w:h="25260"/>
          <w:pgMar w:top="1360" w:right="300" w:bottom="1980" w:left="1900" w:header="1031" w:footer="1798"/>
          <w:cols w:space="708"/>
        </w:sectPr>
      </w:pPr>
    </w:p>
    <w:p>
      <w:pPr>
        <w:tabs>
          <w:tab w:val="left" w:pos="1436"/>
        </w:tabs>
        <w:spacing w:before="59"/>
        <w:ind w:left="0" w:right="1591" w:firstLine="0"/>
        <w:jc w:val="center"/>
        <w:rPr>
          <w:sz w:val="48"/>
        </w:rPr>
      </w:pPr>
      <w:r>
        <w:rPr>
          <w:sz w:val="48"/>
        </w:rPr>
        <w:t>目</w:t>
        <w:tab/>
        <w:t>录</w:t>
      </w:r>
    </w:p>
    <w:sdt>
      <w:sdtPr>
        <w:id w:val="1121478175"/>
        <w:docPartObj>
          <w:docPartGallery w:val="Table of Contents"/>
          <w:docPartUnique/>
        </w:docPartObj>
      </w:sdtPr>
      <w:sdtContent>
        <w:p>
          <w:pPr>
            <w:pStyle w:val="TOC1"/>
            <w:tabs>
              <w:tab w:val="left" w:pos="2123"/>
              <w:tab w:val="left" w:pos="5962"/>
              <w:tab w:val="left" w:pos="11259"/>
              <w:tab w:val="right" w:pos="13443"/>
            </w:tabs>
            <w:rPr>
              <w:b w:val="0"/>
              <w:sz w:val="36"/>
            </w:rPr>
          </w:pPr>
          <w:hyperlink w:anchor="_TOC_250013" w:history="1">
            <w:r>
              <w:rPr>
                <w:spacing w:val="90"/>
              </w:rPr>
              <w:t>第</w:t>
            </w:r>
            <w:r>
              <w:rPr>
                <w:spacing w:val="86"/>
              </w:rPr>
              <w:t>一</w:t>
            </w:r>
            <w:r>
              <w:t>章</w:t>
              <w:tab/>
            </w:r>
            <w:r>
              <w:rPr>
                <w:spacing w:val="90"/>
              </w:rPr>
              <w:t>编制说明及</w:t>
            </w:r>
            <w:r>
              <w:rPr>
                <w:spacing w:val="87"/>
              </w:rPr>
              <w:t>概</w:t>
            </w:r>
            <w:r>
              <w:t>述</w:t>
              <w:tab/>
              <w:t>............................</w:t>
              <w:tab/>
              <w:t>.........</w:t>
              <w:tab/>
            </w:r>
            <w:r>
              <w:rPr>
                <w:b w:val="0"/>
                <w:position w:val="-4"/>
                <w:sz w:val="36"/>
              </w:rPr>
              <w:t>5</w:t>
            </w:r>
          </w:hyperlink>
        </w:p>
        <w:p>
          <w:pPr>
            <w:pStyle w:val="TOC2"/>
            <w:tabs>
              <w:tab w:val="left" w:pos="1889"/>
              <w:tab w:val="left" w:pos="4291"/>
              <w:tab w:val="right" w:pos="13446"/>
            </w:tabs>
            <w:rPr>
              <w:sz w:val="36"/>
            </w:rPr>
          </w:pPr>
          <w:hyperlink w:anchor="_TOC_250012" w:history="1">
            <w:r>
              <w:rPr>
                <w:spacing w:val="104"/>
              </w:rPr>
              <w:t>第一</w:t>
            </w:r>
            <w:r>
              <w:t>节</w:t>
              <w:tab/>
            </w:r>
            <w:r>
              <w:rPr>
                <w:spacing w:val="104"/>
              </w:rPr>
              <w:t>编制</w:t>
            </w:r>
            <w:r>
              <w:rPr>
                <w:spacing w:val="100"/>
              </w:rPr>
              <w:t>说</w:t>
            </w:r>
            <w:r>
              <w:t>明</w:t>
              <w:tab/>
              <w:t>.</w:t>
            </w:r>
            <w:r>
              <w:rPr>
                <w:spacing w:val="-10"/>
              </w:rPr>
              <w:t xml:space="preserve"> </w:t>
            </w:r>
            <w:r>
              <w:t>.</w:t>
            </w:r>
            <w:r>
              <w:rPr>
                <w:spacing w:val="-10"/>
              </w:rPr>
              <w:t xml:space="preserve"> </w:t>
            </w:r>
            <w:r>
              <w:t>.</w:t>
            </w:r>
            <w:r>
              <w:rPr>
                <w:spacing w:val="-14"/>
              </w:rPr>
              <w:t xml:space="preserve"> </w:t>
            </w:r>
            <w:r>
              <w:t>.</w:t>
            </w:r>
            <w:r>
              <w:rPr>
                <w:spacing w:val="-10"/>
              </w:rPr>
              <w:t xml:space="preserve"> </w:t>
            </w:r>
            <w:r>
              <w:t>.</w:t>
            </w:r>
            <w:r>
              <w:rPr>
                <w:spacing w:val="-9"/>
              </w:rPr>
              <w:t xml:space="preserve"> </w:t>
            </w:r>
            <w:r>
              <w:t>.</w:t>
            </w:r>
            <w:r>
              <w:rPr>
                <w:spacing w:val="-14"/>
              </w:rPr>
              <w:t xml:space="preserve"> </w:t>
            </w:r>
            <w:r>
              <w:t>.</w:t>
            </w:r>
            <w:r>
              <w:rPr>
                <w:spacing w:val="-10"/>
              </w:rPr>
              <w:t xml:space="preserve"> </w:t>
            </w:r>
            <w:r>
              <w:t>.</w:t>
            </w:r>
            <w:r>
              <w:rPr>
                <w:spacing w:val="-14"/>
              </w:rPr>
              <w:t xml:space="preserve"> </w:t>
            </w:r>
            <w:r>
              <w:t>.</w:t>
            </w:r>
            <w:r>
              <w:rPr>
                <w:spacing w:val="-9"/>
              </w:rPr>
              <w:t xml:space="preserve"> </w:t>
            </w:r>
            <w:r>
              <w:t>.</w:t>
            </w:r>
            <w:r>
              <w:rPr>
                <w:spacing w:val="-10"/>
              </w:rPr>
              <w:t xml:space="preserve"> </w:t>
            </w:r>
            <w:r>
              <w:t>.</w:t>
            </w:r>
            <w:r>
              <w:rPr>
                <w:spacing w:val="-14"/>
              </w:rPr>
              <w:t xml:space="preserve"> </w:t>
            </w:r>
            <w:r>
              <w:t>.</w:t>
            </w:r>
            <w:r>
              <w:rPr>
                <w:spacing w:val="-10"/>
              </w:rPr>
              <w:t xml:space="preserve"> </w:t>
            </w:r>
            <w:r>
              <w:t>.</w:t>
            </w:r>
            <w:r>
              <w:rPr>
                <w:spacing w:val="-13"/>
              </w:rPr>
              <w:t xml:space="preserve"> </w:t>
            </w:r>
            <w:r>
              <w:t>.</w:t>
            </w:r>
            <w:r>
              <w:rPr>
                <w:spacing w:val="-14"/>
              </w:rPr>
              <w:t xml:space="preserve"> </w:t>
            </w:r>
            <w:r>
              <w:t>.</w:t>
            </w:r>
            <w:r>
              <w:rPr>
                <w:spacing w:val="-10"/>
              </w:rPr>
              <w:t xml:space="preserve"> </w:t>
            </w:r>
            <w:r>
              <w:t>.</w:t>
            </w:r>
            <w:r>
              <w:rPr>
                <w:spacing w:val="-10"/>
              </w:rPr>
              <w:t xml:space="preserve"> </w:t>
            </w:r>
            <w:r>
              <w:t>.</w:t>
            </w:r>
            <w:r>
              <w:rPr>
                <w:spacing w:val="-13"/>
              </w:rPr>
              <w:t xml:space="preserve"> </w:t>
            </w:r>
            <w:r>
              <w:t>.</w:t>
            </w:r>
            <w:r>
              <w:rPr>
                <w:spacing w:val="-10"/>
              </w:rPr>
              <w:t xml:space="preserve"> </w:t>
            </w:r>
            <w:r>
              <w:t>.</w:t>
            </w:r>
            <w:r>
              <w:rPr>
                <w:spacing w:val="-10"/>
              </w:rPr>
              <w:t xml:space="preserve"> </w:t>
            </w:r>
            <w:r>
              <w:t>.</w:t>
            </w:r>
            <w:r>
              <w:rPr>
                <w:spacing w:val="-14"/>
              </w:rPr>
              <w:t xml:space="preserve"> </w:t>
            </w:r>
            <w:r>
              <w:t>.</w:t>
            </w:r>
            <w:r>
              <w:rPr>
                <w:spacing w:val="-9"/>
              </w:rPr>
              <w:t xml:space="preserve"> </w:t>
            </w:r>
            <w:r>
              <w:t>.</w:t>
            </w:r>
            <w:r>
              <w:rPr>
                <w:spacing w:val="-10"/>
              </w:rPr>
              <w:t xml:space="preserve"> </w:t>
            </w:r>
            <w:r>
              <w:t>.</w:t>
            </w:r>
            <w:r>
              <w:rPr>
                <w:spacing w:val="-14"/>
              </w:rPr>
              <w:t xml:space="preserve"> </w:t>
            </w:r>
            <w:r>
              <w:t>.</w:t>
            </w:r>
            <w:r>
              <w:rPr>
                <w:spacing w:val="-10"/>
              </w:rPr>
              <w:t xml:space="preserve"> </w:t>
            </w:r>
            <w:r>
              <w:t>.</w:t>
            </w:r>
            <w:r>
              <w:rPr>
                <w:spacing w:val="-13"/>
              </w:rPr>
              <w:t xml:space="preserve"> </w:t>
            </w:r>
            <w:r>
              <w:t>.</w:t>
            </w:r>
            <w:r>
              <w:rPr>
                <w:spacing w:val="-10"/>
              </w:rPr>
              <w:t xml:space="preserve"> </w:t>
            </w:r>
            <w:r>
              <w:t>.</w:t>
            </w:r>
            <w:r>
              <w:rPr>
                <w:spacing w:val="-10"/>
              </w:rPr>
              <w:t xml:space="preserve"> </w:t>
            </w:r>
            <w:r>
              <w:t>.</w:t>
            </w:r>
            <w:r>
              <w:rPr>
                <w:spacing w:val="-14"/>
              </w:rPr>
              <w:t xml:space="preserve"> </w:t>
            </w:r>
            <w:r>
              <w:t>.</w:t>
            </w:r>
            <w:r>
              <w:rPr>
                <w:spacing w:val="-9"/>
              </w:rPr>
              <w:t xml:space="preserve"> </w:t>
            </w:r>
            <w:r>
              <w:t>.</w:t>
            </w:r>
            <w:r>
              <w:rPr>
                <w:spacing w:val="-10"/>
              </w:rPr>
              <w:t xml:space="preserve"> </w:t>
            </w:r>
            <w:r>
              <w:t>.</w:t>
            </w:r>
            <w:r>
              <w:rPr>
                <w:spacing w:val="-14"/>
              </w:rPr>
              <w:t xml:space="preserve"> </w:t>
            </w:r>
            <w:r>
              <w:t>.</w:t>
            </w:r>
            <w:r>
              <w:rPr>
                <w:spacing w:val="-14"/>
              </w:rPr>
              <w:t xml:space="preserve"> </w:t>
            </w:r>
            <w:r>
              <w:t>.</w:t>
            </w:r>
            <w:r>
              <w:rPr>
                <w:spacing w:val="-9"/>
              </w:rPr>
              <w:t xml:space="preserve"> </w:t>
            </w:r>
            <w:r>
              <w:t>.</w:t>
            </w:r>
            <w:r>
              <w:rPr>
                <w:spacing w:val="-10"/>
              </w:rPr>
              <w:t xml:space="preserve"> </w:t>
            </w:r>
            <w:r>
              <w:t>.</w:t>
            </w:r>
            <w:r>
              <w:rPr>
                <w:spacing w:val="-14"/>
              </w:rPr>
              <w:t xml:space="preserve"> </w:t>
            </w:r>
            <w:r>
              <w:t>.</w:t>
            </w:r>
            <w:r>
              <w:rPr>
                <w:spacing w:val="-10"/>
              </w:rPr>
              <w:t xml:space="preserve"> </w:t>
            </w:r>
            <w:r>
              <w:t>.</w:t>
            </w:r>
            <w:r>
              <w:rPr>
                <w:spacing w:val="-9"/>
              </w:rPr>
              <w:t xml:space="preserve"> </w:t>
            </w:r>
            <w:r>
              <w:t>.</w:t>
            </w:r>
            <w:r>
              <w:rPr>
                <w:spacing w:val="-14"/>
              </w:rPr>
              <w:t xml:space="preserve"> </w:t>
            </w:r>
            <w:r>
              <w:t>.</w:t>
            </w:r>
            <w:r>
              <w:rPr>
                <w:spacing w:val="-10"/>
              </w:rPr>
              <w:t xml:space="preserve"> </w:t>
            </w:r>
            <w:r>
              <w:t>.</w:t>
            </w:r>
            <w:r>
              <w:rPr>
                <w:spacing w:val="-10"/>
              </w:rPr>
              <w:t xml:space="preserve"> </w:t>
            </w:r>
            <w:r>
              <w:t>.</w:t>
            </w:r>
            <w:r>
              <w:rPr>
                <w:spacing w:val="-13"/>
              </w:rPr>
              <w:t xml:space="preserve"> </w:t>
            </w:r>
            <w:r>
              <w:t>.</w:t>
            </w:r>
            <w:r>
              <w:rPr>
                <w:spacing w:val="-10"/>
              </w:rPr>
              <w:t xml:space="preserve"> </w:t>
            </w:r>
            <w:r>
              <w:t>.</w:t>
            </w:r>
            <w:r>
              <w:rPr>
                <w:spacing w:val="-14"/>
              </w:rPr>
              <w:t xml:space="preserve"> </w:t>
            </w:r>
            <w:r>
              <w:t>.</w:t>
              <w:tab/>
            </w:r>
            <w:r>
              <w:rPr>
                <w:position w:val="-4"/>
                <w:sz w:val="36"/>
              </w:rPr>
              <w:t>5</w:t>
            </w:r>
          </w:hyperlink>
        </w:p>
        <w:p>
          <w:pPr>
            <w:pStyle w:val="TOC3"/>
            <w:numPr>
              <w:ilvl w:val="0"/>
              <w:numId w:val="45"/>
            </w:numPr>
            <w:tabs>
              <w:tab w:val="left" w:pos="765"/>
              <w:tab w:val="right" w:leader="dot" w:pos="13434"/>
            </w:tabs>
            <w:spacing w:before="375" w:after="0" w:line="240" w:lineRule="auto"/>
            <w:ind w:left="764" w:right="1600" w:hanging="765"/>
            <w:jc w:val="left"/>
          </w:pPr>
          <w:r>
            <w:t>、 编 制</w:t>
          </w:r>
          <w:r>
            <w:rPr>
              <w:spacing w:val="-18"/>
            </w:rPr>
            <w:t xml:space="preserve"> </w:t>
          </w:r>
          <w:r>
            <w:t>说</w:t>
          </w:r>
          <w:r>
            <w:rPr>
              <w:spacing w:val="-6"/>
            </w:rPr>
            <w:t xml:space="preserve"> </w:t>
          </w:r>
          <w:r>
            <w:t>明</w:t>
            <w:tab/>
            <w:t>5</w:t>
          </w:r>
        </w:p>
        <w:p>
          <w:pPr>
            <w:pStyle w:val="TOC3"/>
            <w:tabs>
              <w:tab w:val="right" w:leader="dot" w:pos="13436"/>
            </w:tabs>
            <w:spacing w:before="394"/>
            <w:ind w:firstLine="0"/>
            <w:jc w:val="center"/>
          </w:pPr>
          <w:hyperlink w:anchor="_TOC_250011" w:history="1">
            <w:r>
              <w:t>二</w:t>
            </w:r>
            <w:r>
              <w:rPr>
                <w:spacing w:val="-9"/>
              </w:rPr>
              <w:t xml:space="preserve"> </w:t>
            </w:r>
            <w:r>
              <w:t>、</w:t>
            </w:r>
            <w:r>
              <w:rPr>
                <w:spacing w:val="-9"/>
              </w:rPr>
              <w:t xml:space="preserve"> </w:t>
            </w:r>
            <w:r>
              <w:rPr>
                <w:spacing w:val="89"/>
              </w:rPr>
              <w:t>参照的</w:t>
            </w:r>
            <w:r>
              <w:t>标</w:t>
            </w:r>
            <w:r>
              <w:rPr>
                <w:spacing w:val="-9"/>
              </w:rPr>
              <w:t xml:space="preserve"> </w:t>
            </w:r>
            <w:r>
              <w:rPr>
                <w:spacing w:val="89"/>
              </w:rPr>
              <w:t>准</w:t>
            </w:r>
            <w:r>
              <w:t>和</w:t>
            </w:r>
            <w:r>
              <w:rPr>
                <w:spacing w:val="-6"/>
              </w:rPr>
              <w:t xml:space="preserve"> </w:t>
            </w:r>
            <w:r>
              <w:rPr>
                <w:spacing w:val="89"/>
              </w:rPr>
              <w:t>规</w:t>
            </w:r>
            <w:r>
              <w:t>范</w:t>
              <w:tab/>
              <w:t>5</w:t>
            </w:r>
          </w:hyperlink>
        </w:p>
        <w:p>
          <w:pPr>
            <w:pStyle w:val="TOC7"/>
            <w:tabs>
              <w:tab w:val="left" w:pos="2182"/>
              <w:tab w:val="left" w:pos="4563"/>
              <w:tab w:val="left" w:pos="5522"/>
              <w:tab w:val="left" w:pos="6482"/>
              <w:tab w:val="left" w:pos="7441"/>
              <w:tab w:val="left" w:pos="8401"/>
              <w:tab w:val="left" w:pos="9360"/>
              <w:tab w:val="left" w:pos="10320"/>
              <w:tab w:val="left" w:pos="13572"/>
            </w:tabs>
            <w:spacing w:before="343"/>
            <w:rPr>
              <w:b w:val="0"/>
              <w:i w:val="0"/>
              <w:sz w:val="36"/>
            </w:rPr>
          </w:pPr>
          <w:r>
            <w:rPr>
              <w:b w:val="0"/>
              <w:i w:val="0"/>
              <w:spacing w:val="100"/>
              <w:sz w:val="42"/>
            </w:rPr>
            <w:t>第</w:t>
          </w:r>
          <w:r>
            <w:rPr>
              <w:b w:val="0"/>
              <w:i w:val="0"/>
              <w:spacing w:val="96"/>
              <w:sz w:val="42"/>
            </w:rPr>
            <w:t>二</w:t>
          </w:r>
          <w:r>
            <w:rPr>
              <w:b w:val="0"/>
              <w:i w:val="0"/>
              <w:sz w:val="42"/>
            </w:rPr>
            <w:t>节</w:t>
            <w:tab/>
          </w:r>
          <w:r>
            <w:rPr>
              <w:b w:val="0"/>
              <w:i w:val="0"/>
              <w:spacing w:val="100"/>
              <w:sz w:val="42"/>
            </w:rPr>
            <w:t>工</w:t>
          </w:r>
          <w:r>
            <w:rPr>
              <w:b w:val="0"/>
              <w:i w:val="0"/>
              <w:spacing w:val="97"/>
              <w:sz w:val="42"/>
            </w:rPr>
            <w:t>程</w:t>
          </w:r>
          <w:r>
            <w:rPr>
              <w:b w:val="0"/>
              <w:i w:val="0"/>
              <w:spacing w:val="96"/>
              <w:sz w:val="42"/>
            </w:rPr>
            <w:t>概</w:t>
          </w:r>
          <w:r>
            <w:rPr>
              <w:b w:val="0"/>
              <w:i w:val="0"/>
              <w:sz w:val="42"/>
            </w:rPr>
            <w:t>述</w:t>
            <w:tab/>
            <w:t>..</w:t>
          </w:r>
          <w:r>
            <w:rPr>
              <w:b w:val="0"/>
              <w:i w:val="0"/>
              <w:spacing w:val="83"/>
              <w:sz w:val="42"/>
            </w:rPr>
            <w:t xml:space="preserve"> </w:t>
          </w:r>
          <w:r>
            <w:rPr>
              <w:b w:val="0"/>
              <w:i w:val="0"/>
              <w:sz w:val="42"/>
            </w:rPr>
            <w:t>...</w:t>
            <w:tab/>
            <w:t>..</w:t>
          </w:r>
          <w:r>
            <w:rPr>
              <w:b w:val="0"/>
              <w:i w:val="0"/>
              <w:spacing w:val="83"/>
              <w:sz w:val="42"/>
            </w:rPr>
            <w:t xml:space="preserve"> </w:t>
          </w:r>
          <w:r>
            <w:rPr>
              <w:b w:val="0"/>
              <w:i w:val="0"/>
              <w:sz w:val="42"/>
            </w:rPr>
            <w:t>...</w:t>
            <w:tab/>
            <w:t>..</w:t>
          </w:r>
          <w:r>
            <w:rPr>
              <w:b w:val="0"/>
              <w:i w:val="0"/>
              <w:spacing w:val="84"/>
              <w:sz w:val="42"/>
            </w:rPr>
            <w:t xml:space="preserve"> </w:t>
          </w:r>
          <w:r>
            <w:rPr>
              <w:b w:val="0"/>
              <w:i w:val="0"/>
              <w:sz w:val="42"/>
            </w:rPr>
            <w:t>...</w:t>
            <w:tab/>
            <w:t>..</w:t>
          </w:r>
          <w:r>
            <w:rPr>
              <w:b w:val="0"/>
              <w:i w:val="0"/>
              <w:spacing w:val="83"/>
              <w:sz w:val="42"/>
            </w:rPr>
            <w:t xml:space="preserve"> </w:t>
          </w:r>
          <w:r>
            <w:rPr>
              <w:b w:val="0"/>
              <w:i w:val="0"/>
              <w:sz w:val="42"/>
            </w:rPr>
            <w:t>...</w:t>
            <w:tab/>
            <w:t>..</w:t>
          </w:r>
          <w:r>
            <w:rPr>
              <w:b w:val="0"/>
              <w:i w:val="0"/>
              <w:spacing w:val="83"/>
              <w:sz w:val="42"/>
            </w:rPr>
            <w:t xml:space="preserve"> </w:t>
          </w:r>
          <w:r>
            <w:rPr>
              <w:b w:val="0"/>
              <w:i w:val="0"/>
              <w:sz w:val="42"/>
            </w:rPr>
            <w:t>...</w:t>
            <w:tab/>
            <w:t>..</w:t>
          </w:r>
          <w:r>
            <w:rPr>
              <w:b w:val="0"/>
              <w:i w:val="0"/>
              <w:spacing w:val="84"/>
              <w:sz w:val="42"/>
            </w:rPr>
            <w:t xml:space="preserve"> </w:t>
          </w:r>
          <w:r>
            <w:rPr>
              <w:b w:val="0"/>
              <w:i w:val="0"/>
              <w:sz w:val="42"/>
            </w:rPr>
            <w:t>...</w:t>
            <w:tab/>
            <w:t xml:space="preserve">..  ..  . </w:t>
          </w:r>
          <w:r>
            <w:rPr>
              <w:b w:val="0"/>
              <w:i w:val="0"/>
              <w:position w:val="-4"/>
              <w:sz w:val="36"/>
            </w:rPr>
            <w:t>. . . . . . . . .</w:t>
          </w:r>
          <w:r>
            <w:rPr>
              <w:b w:val="0"/>
              <w:i w:val="0"/>
              <w:spacing w:val="-58"/>
              <w:position w:val="-4"/>
              <w:sz w:val="36"/>
            </w:rPr>
            <w:t xml:space="preserve"> </w:t>
          </w:r>
          <w:r>
            <w:rPr>
              <w:b w:val="0"/>
              <w:i w:val="0"/>
              <w:position w:val="-4"/>
              <w:sz w:val="36"/>
            </w:rPr>
            <w:t>.</w:t>
          </w:r>
          <w:r>
            <w:rPr>
              <w:b w:val="0"/>
              <w:i w:val="0"/>
              <w:spacing w:val="2"/>
              <w:position w:val="-4"/>
              <w:sz w:val="36"/>
            </w:rPr>
            <w:t xml:space="preserve"> </w:t>
          </w:r>
          <w:r>
            <w:rPr>
              <w:b w:val="0"/>
              <w:i w:val="0"/>
              <w:position w:val="-4"/>
              <w:sz w:val="36"/>
            </w:rPr>
            <w:t>.</w:t>
            <w:tab/>
            <w:t>6</w:t>
          </w:r>
        </w:p>
        <w:p>
          <w:pPr>
            <w:pStyle w:val="TOC6"/>
            <w:numPr>
              <w:ilvl w:val="0"/>
              <w:numId w:val="45"/>
            </w:numPr>
            <w:tabs>
              <w:tab w:val="left" w:pos="765"/>
              <w:tab w:val="left" w:leader="dot" w:pos="13541"/>
            </w:tabs>
            <w:spacing w:before="422" w:after="0" w:line="240" w:lineRule="auto"/>
            <w:ind w:left="764" w:right="0" w:hanging="454"/>
            <w:jc w:val="left"/>
          </w:pPr>
          <w:r>
            <w:t>、 工 程</w:t>
          </w:r>
          <w:r>
            <w:rPr>
              <w:spacing w:val="-18"/>
            </w:rPr>
            <w:t xml:space="preserve"> </w:t>
          </w:r>
          <w:r>
            <w:t>简</w:t>
          </w:r>
          <w:r>
            <w:rPr>
              <w:spacing w:val="-6"/>
            </w:rPr>
            <w:t xml:space="preserve"> </w:t>
          </w:r>
          <w:r>
            <w:t>介</w:t>
            <w:tab/>
            <w:t>6</w:t>
          </w:r>
        </w:p>
        <w:p>
          <w:pPr>
            <w:pStyle w:val="TOC6"/>
            <w:tabs>
              <w:tab w:val="left" w:pos="4135"/>
              <w:tab w:val="left" w:pos="13568"/>
            </w:tabs>
            <w:spacing w:before="438"/>
          </w:pPr>
          <w:hyperlink w:anchor="_TOC_250010" w:history="1">
            <w:r>
              <w:t>二 、 工 程 技 术</w:t>
            </w:r>
            <w:r>
              <w:rPr>
                <w:spacing w:val="-54"/>
              </w:rPr>
              <w:t xml:space="preserve"> </w:t>
            </w:r>
            <w:r>
              <w:t>标</w:t>
            </w:r>
            <w:r>
              <w:rPr>
                <w:spacing w:val="-9"/>
              </w:rPr>
              <w:t xml:space="preserve"> </w:t>
            </w:r>
            <w:r>
              <w:t>准</w:t>
              <w:tab/>
              <w:t>.</w:t>
            </w:r>
            <w:r>
              <w:rPr>
                <w:spacing w:val="-11"/>
              </w:rPr>
              <w:t xml:space="preserve"> </w:t>
            </w:r>
            <w:r>
              <w:t>.</w:t>
            </w:r>
            <w:r>
              <w:rPr>
                <w:spacing w:val="-10"/>
              </w:rPr>
              <w:t xml:space="preserve"> </w:t>
            </w:r>
            <w:r>
              <w:t>.</w:t>
            </w:r>
            <w:r>
              <w:rPr>
                <w:spacing w:val="-10"/>
              </w:rPr>
              <w:t xml:space="preserve"> </w:t>
            </w:r>
            <w:r>
              <w:t>.</w:t>
            </w:r>
            <w:r>
              <w:rPr>
                <w:spacing w:val="-10"/>
              </w:rPr>
              <w:t xml:space="preserve"> </w:t>
            </w:r>
            <w:r>
              <w:t>.</w:t>
            </w:r>
            <w:r>
              <w:rPr>
                <w:spacing w:val="-10"/>
              </w:rPr>
              <w:t xml:space="preserve"> </w:t>
            </w:r>
            <w:r>
              <w:t>.</w:t>
            </w:r>
            <w:r>
              <w:rPr>
                <w:spacing w:val="-10"/>
              </w:rPr>
              <w:t xml:space="preserve"> </w:t>
            </w:r>
            <w:r>
              <w:t>.</w:t>
            </w:r>
            <w:r>
              <w:rPr>
                <w:spacing w:val="-10"/>
              </w:rPr>
              <w:t xml:space="preserve"> </w:t>
            </w:r>
            <w:r>
              <w:t>.</w:t>
            </w:r>
            <w:r>
              <w:rPr>
                <w:spacing w:val="-10"/>
              </w:rPr>
              <w:t xml:space="preserve"> </w:t>
            </w:r>
            <w:r>
              <w:t>.</w:t>
            </w:r>
            <w:r>
              <w:rPr>
                <w:spacing w:val="-10"/>
              </w:rPr>
              <w:t xml:space="preserve"> </w:t>
            </w:r>
            <w:r>
              <w:t>.</w:t>
            </w:r>
            <w:r>
              <w:rPr>
                <w:spacing w:val="-10"/>
              </w:rPr>
              <w:t xml:space="preserve"> </w:t>
            </w:r>
            <w:r>
              <w:t>.</w:t>
            </w:r>
            <w:r>
              <w:rPr>
                <w:spacing w:val="-10"/>
              </w:rPr>
              <w:t xml:space="preserve"> </w:t>
            </w:r>
            <w:r>
              <w:t>.</w:t>
            </w:r>
            <w:r>
              <w:rPr>
                <w:spacing w:val="-10"/>
              </w:rPr>
              <w:t xml:space="preserve"> </w:t>
            </w:r>
            <w:r>
              <w:t>.</w:t>
            </w:r>
            <w:r>
              <w:rPr>
                <w:spacing w:val="-10"/>
              </w:rPr>
              <w:t xml:space="preserve"> </w:t>
            </w:r>
            <w:r>
              <w:t>.</w:t>
            </w:r>
            <w:r>
              <w:rPr>
                <w:spacing w:val="-10"/>
              </w:rPr>
              <w:t xml:space="preserve"> </w:t>
            </w:r>
            <w:r>
              <w:t>.</w:t>
            </w:r>
            <w:r>
              <w:rPr>
                <w:spacing w:val="-10"/>
              </w:rPr>
              <w:t xml:space="preserve"> </w:t>
            </w:r>
            <w:r>
              <w:t>.</w:t>
            </w:r>
            <w:r>
              <w:rPr>
                <w:spacing w:val="-8"/>
              </w:rPr>
              <w:t xml:space="preserve"> </w:t>
            </w:r>
            <w:r>
              <w:t>.</w:t>
            </w:r>
            <w:r>
              <w:rPr>
                <w:spacing w:val="-10"/>
              </w:rPr>
              <w:t xml:space="preserve"> </w:t>
            </w:r>
            <w:r>
              <w:t>.</w:t>
            </w:r>
            <w:r>
              <w:rPr>
                <w:spacing w:val="-10"/>
              </w:rPr>
              <w:t xml:space="preserve"> </w:t>
            </w:r>
            <w:r>
              <w:t>.</w:t>
            </w:r>
            <w:r>
              <w:rPr>
                <w:spacing w:val="-10"/>
              </w:rPr>
              <w:t xml:space="preserve"> </w:t>
            </w:r>
            <w:r>
              <w:t>.</w:t>
            </w:r>
            <w:r>
              <w:rPr>
                <w:spacing w:val="-7"/>
              </w:rPr>
              <w:t xml:space="preserve"> </w:t>
            </w:r>
            <w:r>
              <w:t>.</w:t>
            </w:r>
            <w:r>
              <w:rPr>
                <w:spacing w:val="-10"/>
              </w:rPr>
              <w:t xml:space="preserve"> </w:t>
            </w:r>
            <w:r>
              <w:t>.</w:t>
            </w:r>
            <w:r>
              <w:rPr>
                <w:spacing w:val="-10"/>
              </w:rPr>
              <w:t xml:space="preserve"> </w:t>
            </w:r>
            <w:r>
              <w:t>.</w:t>
            </w:r>
            <w:r>
              <w:rPr>
                <w:spacing w:val="-10"/>
              </w:rPr>
              <w:t xml:space="preserve"> </w:t>
            </w:r>
            <w:r>
              <w:t>.</w:t>
            </w:r>
            <w:r>
              <w:rPr>
                <w:spacing w:val="-10"/>
              </w:rPr>
              <w:t xml:space="preserve"> </w:t>
            </w:r>
            <w:r>
              <w:t>.</w:t>
            </w:r>
            <w:r>
              <w:rPr>
                <w:spacing w:val="-10"/>
              </w:rPr>
              <w:t xml:space="preserve"> </w:t>
            </w:r>
            <w:r>
              <w:t>.</w:t>
            </w:r>
            <w:r>
              <w:rPr>
                <w:spacing w:val="-10"/>
              </w:rPr>
              <w:t xml:space="preserve"> </w:t>
            </w:r>
            <w:r>
              <w:t>.</w:t>
            </w:r>
            <w:r>
              <w:rPr>
                <w:spacing w:val="-7"/>
              </w:rPr>
              <w:t xml:space="preserve"> </w:t>
            </w:r>
            <w:r>
              <w:t>................................</w:t>
              <w:tab/>
              <w:t>6</w:t>
            </w:r>
          </w:hyperlink>
        </w:p>
        <w:p>
          <w:pPr>
            <w:pStyle w:val="TOC5"/>
            <w:tabs>
              <w:tab w:val="left" w:pos="2175"/>
              <w:tab w:val="left" w:pos="3926"/>
              <w:tab w:val="left" w:pos="4736"/>
              <w:tab w:val="left" w:pos="13564"/>
            </w:tabs>
            <w:spacing w:before="343"/>
            <w:rPr>
              <w:sz w:val="36"/>
            </w:rPr>
          </w:pPr>
          <w:hyperlink w:anchor="_TOC_250009" w:history="1">
            <w:r>
              <w:rPr>
                <w:spacing w:val="97"/>
              </w:rPr>
              <w:t>第三</w:t>
            </w:r>
            <w:r>
              <w:t>节</w:t>
              <w:tab/>
              <w:t>目</w:t>
              <w:tab/>
              <w:t>标</w:t>
              <w:tab/>
              <w:t>.............................................</w:t>
              <w:tab/>
            </w:r>
            <w:r>
              <w:rPr>
                <w:position w:val="-4"/>
                <w:sz w:val="36"/>
              </w:rPr>
              <w:t>7</w:t>
            </w:r>
          </w:hyperlink>
        </w:p>
        <w:p>
          <w:pPr>
            <w:pStyle w:val="TOC7"/>
            <w:tabs>
              <w:tab w:val="left" w:pos="3309"/>
              <w:tab w:val="left" w:pos="13572"/>
            </w:tabs>
            <w:spacing w:before="324"/>
            <w:rPr>
              <w:b w:val="0"/>
              <w:i w:val="0"/>
              <w:sz w:val="36"/>
            </w:rPr>
          </w:pPr>
          <w:r>
            <w:rPr>
              <w:b w:val="0"/>
              <w:i w:val="0"/>
              <w:sz w:val="36"/>
            </w:rPr>
            <w:t>— 、 质 量</w:t>
          </w:r>
          <w:r>
            <w:rPr>
              <w:b w:val="0"/>
              <w:i w:val="0"/>
              <w:spacing w:val="8"/>
              <w:sz w:val="36"/>
            </w:rPr>
            <w:t xml:space="preserve"> </w:t>
          </w:r>
          <w:r>
            <w:rPr>
              <w:b w:val="0"/>
              <w:i w:val="0"/>
              <w:sz w:val="36"/>
            </w:rPr>
            <w:t>目</w:t>
          </w:r>
          <w:r>
            <w:rPr>
              <w:b w:val="0"/>
              <w:i w:val="0"/>
              <w:spacing w:val="2"/>
              <w:sz w:val="36"/>
            </w:rPr>
            <w:t xml:space="preserve"> </w:t>
          </w:r>
          <w:r>
            <w:rPr>
              <w:b w:val="0"/>
              <w:i w:val="0"/>
              <w:sz w:val="36"/>
            </w:rPr>
            <w:t>标</w:t>
            <w:tab/>
            <w:t>. . . . . . . . . . . . . . . . . . . . . . . . . . . . . .</w:t>
          </w:r>
          <w:r>
            <w:rPr>
              <w:b w:val="0"/>
              <w:i w:val="0"/>
              <w:spacing w:val="55"/>
              <w:sz w:val="36"/>
            </w:rPr>
            <w:t xml:space="preserve"> </w:t>
          </w:r>
          <w:r>
            <w:rPr>
              <w:b w:val="0"/>
              <w:i w:val="0"/>
              <w:sz w:val="36"/>
            </w:rPr>
            <w:t>.</w:t>
          </w:r>
          <w:r>
            <w:rPr>
              <w:b w:val="0"/>
              <w:i w:val="0"/>
              <w:spacing w:val="13"/>
              <w:sz w:val="36"/>
            </w:rPr>
            <w:t xml:space="preserve"> </w:t>
          </w:r>
          <w:r>
            <w:rPr>
              <w:b w:val="0"/>
              <w:i w:val="0"/>
              <w:position w:val="5"/>
              <w:sz w:val="42"/>
            </w:rPr>
            <w:t>..........................</w:t>
            <w:tab/>
          </w:r>
          <w:r>
            <w:rPr>
              <w:b w:val="0"/>
              <w:i w:val="0"/>
              <w:sz w:val="36"/>
            </w:rPr>
            <w:t>7</w:t>
          </w:r>
        </w:p>
        <w:p>
          <w:pPr>
            <w:pStyle w:val="TOC6"/>
            <w:tabs>
              <w:tab w:val="left" w:pos="3255"/>
              <w:tab w:val="left" w:pos="13572"/>
            </w:tabs>
            <w:spacing w:before="419"/>
          </w:pPr>
          <w:hyperlink w:anchor="_TOC_250008" w:history="1">
            <w:r>
              <w:t>二 、 工 期</w:t>
            </w:r>
            <w:r>
              <w:rPr>
                <w:spacing w:val="-24"/>
              </w:rPr>
              <w:t xml:space="preserve"> </w:t>
            </w:r>
            <w:r>
              <w:t>目</w:t>
            </w:r>
            <w:r>
              <w:rPr>
                <w:spacing w:val="-6"/>
              </w:rPr>
              <w:t xml:space="preserve"> </w:t>
            </w:r>
            <w:r>
              <w:t>标</w:t>
              <w:tab/>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5"/>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10"/>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6"/>
              </w:rPr>
              <w:t xml:space="preserve"> </w:t>
            </w:r>
            <w:r>
              <w:t>.</w:t>
            </w:r>
            <w:r>
              <w:rPr>
                <w:spacing w:val="-3"/>
              </w:rPr>
              <w:t xml:space="preserve"> </w:t>
            </w:r>
            <w:r>
              <w:t>................................</w:t>
              <w:tab/>
              <w:t>7</w:t>
            </w:r>
          </w:hyperlink>
        </w:p>
        <w:p>
          <w:pPr>
            <w:pStyle w:val="TOC6"/>
            <w:tabs>
              <w:tab w:val="left" w:pos="3255"/>
              <w:tab w:val="left" w:pos="13593"/>
            </w:tabs>
          </w:pPr>
          <w:hyperlink w:anchor="_TOC_250007" w:history="1">
            <w:r>
              <w:t>三 、 安 全</w:t>
            </w:r>
            <w:r>
              <w:rPr>
                <w:spacing w:val="-24"/>
              </w:rPr>
              <w:t xml:space="preserve"> </w:t>
            </w:r>
            <w:r>
              <w:t>目</w:t>
            </w:r>
            <w:r>
              <w:rPr>
                <w:spacing w:val="-6"/>
              </w:rPr>
              <w:t xml:space="preserve"> </w:t>
            </w:r>
            <w:r>
              <w:t>标</w:t>
              <w:tab/>
              <w:t>.</w:t>
            </w:r>
            <w:r>
              <w:rPr>
                <w:spacing w:val="-7"/>
              </w:rPr>
              <w:t xml:space="preserve"> </w:t>
            </w:r>
            <w:r>
              <w:t>.</w:t>
            </w:r>
            <w:r>
              <w:rPr>
                <w:spacing w:val="-7"/>
              </w:rPr>
              <w:t xml:space="preserve"> </w:t>
            </w:r>
            <w:r>
              <w:t>.</w:t>
            </w:r>
            <w:r>
              <w:rPr>
                <w:spacing w:val="-6"/>
              </w:rPr>
              <w:t xml:space="preserve"> </w:t>
            </w:r>
            <w:r>
              <w:t>.</w:t>
            </w:r>
            <w:r>
              <w:rPr>
                <w:spacing w:val="-10"/>
              </w:rPr>
              <w:t xml:space="preserve"> </w:t>
            </w:r>
            <w:r>
              <w:t>.</w:t>
            </w:r>
            <w:r>
              <w:rPr>
                <w:spacing w:val="-6"/>
              </w:rPr>
              <w:t xml:space="preserve"> </w:t>
            </w:r>
            <w:r>
              <w:t>.</w:t>
            </w:r>
            <w:r>
              <w:rPr>
                <w:spacing w:val="-7"/>
              </w:rPr>
              <w:t xml:space="preserve"> </w:t>
            </w:r>
            <w:r>
              <w:t>.</w:t>
            </w:r>
            <w:r>
              <w:rPr>
                <w:spacing w:val="-6"/>
              </w:rPr>
              <w:t xml:space="preserve"> </w:t>
            </w:r>
            <w:r>
              <w:t>.</w:t>
            </w:r>
            <w:r>
              <w:rPr>
                <w:spacing w:val="-7"/>
              </w:rPr>
              <w:t xml:space="preserve"> </w:t>
            </w:r>
            <w:r>
              <w:t>.</w:t>
            </w:r>
            <w:r>
              <w:rPr>
                <w:spacing w:val="-5"/>
              </w:rPr>
              <w:t xml:space="preserve"> </w:t>
            </w:r>
            <w:r>
              <w:t>.</w:t>
            </w:r>
            <w:r>
              <w:rPr>
                <w:spacing w:val="-7"/>
              </w:rPr>
              <w:t xml:space="preserve"> </w:t>
            </w:r>
            <w:r>
              <w:t>.</w:t>
            </w:r>
            <w:r>
              <w:rPr>
                <w:spacing w:val="-7"/>
              </w:rPr>
              <w:t xml:space="preserve"> </w:t>
            </w:r>
            <w:r>
              <w:t>.</w:t>
            </w:r>
            <w:r>
              <w:rPr>
                <w:spacing w:val="-6"/>
              </w:rPr>
              <w:t xml:space="preserve"> </w:t>
            </w:r>
            <w:r>
              <w:t>.</w:t>
            </w:r>
            <w:r>
              <w:rPr>
                <w:spacing w:val="-10"/>
              </w:rPr>
              <w:t xml:space="preserve"> </w:t>
            </w:r>
            <w:r>
              <w:t>.</w:t>
            </w:r>
            <w:r>
              <w:rPr>
                <w:spacing w:val="-6"/>
              </w:rPr>
              <w:t xml:space="preserve"> </w:t>
            </w:r>
            <w:r>
              <w:t>.</w:t>
            </w:r>
            <w:r>
              <w:rPr>
                <w:spacing w:val="-7"/>
              </w:rPr>
              <w:t xml:space="preserve"> </w:t>
            </w:r>
            <w:r>
              <w:t>.</w:t>
            </w:r>
            <w:r>
              <w:rPr>
                <w:spacing w:val="-6"/>
              </w:rPr>
              <w:t xml:space="preserve"> </w:t>
            </w:r>
            <w:r>
              <w:t>.</w:t>
            </w:r>
            <w:r>
              <w:rPr>
                <w:spacing w:val="-7"/>
              </w:rPr>
              <w:t xml:space="preserve"> </w:t>
            </w:r>
            <w:r>
              <w:t>.</w:t>
            </w:r>
            <w:r>
              <w:rPr>
                <w:spacing w:val="-5"/>
              </w:rPr>
              <w:t xml:space="preserve"> </w:t>
            </w:r>
            <w:r>
              <w:t>.</w:t>
            </w:r>
            <w:r>
              <w:rPr>
                <w:spacing w:val="-10"/>
              </w:rPr>
              <w:t xml:space="preserve"> </w:t>
            </w:r>
            <w:r>
              <w:t>.</w:t>
            </w:r>
            <w:r>
              <w:rPr>
                <w:spacing w:val="-6"/>
              </w:rPr>
              <w:t xml:space="preserve"> </w:t>
            </w:r>
            <w:r>
              <w:t>.</w:t>
            </w:r>
            <w:r>
              <w:rPr>
                <w:spacing w:val="-7"/>
              </w:rPr>
              <w:t xml:space="preserve"> </w:t>
            </w:r>
            <w:r>
              <w:t>.</w:t>
            </w:r>
            <w:r>
              <w:rPr>
                <w:spacing w:val="-6"/>
              </w:rPr>
              <w:t xml:space="preserve"> </w:t>
            </w:r>
            <w:r>
              <w:t>.</w:t>
            </w:r>
            <w:r>
              <w:rPr>
                <w:spacing w:val="-7"/>
              </w:rPr>
              <w:t xml:space="preserve"> </w:t>
            </w:r>
            <w:r>
              <w:t>.</w:t>
            </w:r>
            <w:r>
              <w:rPr>
                <w:spacing w:val="-6"/>
              </w:rPr>
              <w:t xml:space="preserve"> </w:t>
            </w:r>
            <w:r>
              <w:t>.</w:t>
            </w:r>
            <w:r>
              <w:rPr>
                <w:spacing w:val="-9"/>
              </w:rPr>
              <w:t xml:space="preserve"> </w:t>
            </w:r>
            <w:r>
              <w:t>.</w:t>
            </w:r>
            <w:r>
              <w:rPr>
                <w:spacing w:val="-7"/>
              </w:rPr>
              <w:t xml:space="preserve"> </w:t>
            </w:r>
            <w:r>
              <w:t>.</w:t>
            </w:r>
            <w:r>
              <w:rPr>
                <w:spacing w:val="-6"/>
              </w:rPr>
              <w:t xml:space="preserve"> </w:t>
            </w:r>
            <w:r>
              <w:t>.</w:t>
            </w:r>
            <w:r>
              <w:rPr>
                <w:spacing w:val="-7"/>
              </w:rPr>
              <w:t xml:space="preserve"> </w:t>
            </w:r>
            <w:r>
              <w:t>.</w:t>
            </w:r>
            <w:r>
              <w:rPr>
                <w:spacing w:val="-5"/>
              </w:rPr>
              <w:t xml:space="preserve"> </w:t>
            </w:r>
            <w:r>
              <w:t>.</w:t>
            </w:r>
            <w:r>
              <w:rPr>
                <w:spacing w:val="-7"/>
              </w:rPr>
              <w:t xml:space="preserve"> </w:t>
            </w:r>
            <w:r>
              <w:t>.</w:t>
            </w:r>
            <w:r>
              <w:rPr>
                <w:spacing w:val="-6"/>
              </w:rPr>
              <w:t xml:space="preserve"> </w:t>
            </w:r>
            <w:r>
              <w:t>.</w:t>
            </w:r>
            <w:r>
              <w:rPr>
                <w:spacing w:val="-7"/>
              </w:rPr>
              <w:t xml:space="preserve"> </w:t>
            </w:r>
            <w:r>
              <w:t>.</w:t>
            </w:r>
            <w:r>
              <w:rPr>
                <w:spacing w:val="-7"/>
              </w:rPr>
              <w:t xml:space="preserve"> </w:t>
            </w:r>
            <w:r>
              <w:t>.</w:t>
            </w:r>
            <w:r>
              <w:rPr>
                <w:spacing w:val="-9"/>
              </w:rPr>
              <w:t xml:space="preserve"> </w:t>
            </w:r>
            <w:r>
              <w:t>.</w:t>
            </w:r>
            <w:r>
              <w:rPr>
                <w:spacing w:val="-7"/>
              </w:rPr>
              <w:t xml:space="preserve"> </w:t>
            </w:r>
            <w:r>
              <w:t>.</w:t>
            </w:r>
            <w:r>
              <w:rPr>
                <w:spacing w:val="-6"/>
              </w:rPr>
              <w:t xml:space="preserve"> </w:t>
            </w:r>
            <w:r>
              <w:t>.</w:t>
            </w:r>
            <w:r>
              <w:rPr>
                <w:spacing w:val="-7"/>
              </w:rPr>
              <w:t xml:space="preserve"> </w:t>
            </w:r>
            <w:r>
              <w:t>.</w:t>
            </w:r>
            <w:r>
              <w:rPr>
                <w:spacing w:val="-5"/>
              </w:rPr>
              <w:t xml:space="preserve"> </w:t>
            </w:r>
            <w:r>
              <w:t>.</w:t>
            </w:r>
            <w:r>
              <w:rPr>
                <w:spacing w:val="9"/>
              </w:rPr>
              <w:t xml:space="preserve"> </w:t>
            </w:r>
            <w:r>
              <w:t>.......................</w:t>
              <w:tab/>
              <w:t>7</w:t>
            </w:r>
          </w:hyperlink>
        </w:p>
        <w:p>
          <w:pPr>
            <w:pStyle w:val="TOC6"/>
            <w:tabs>
              <w:tab w:val="left" w:pos="5409"/>
              <w:tab w:val="left" w:pos="8667"/>
              <w:tab w:val="left" w:pos="11123"/>
              <w:tab w:val="left" w:pos="13564"/>
            </w:tabs>
            <w:spacing w:before="438"/>
          </w:pPr>
          <w:hyperlink w:anchor="_TOC_250006" w:history="1">
            <w:r>
              <w:rPr>
                <w:spacing w:val="82"/>
              </w:rPr>
              <w:t>四</w:t>
            </w:r>
            <w:r>
              <w:t>、</w:t>
            </w:r>
            <w:r>
              <w:rPr>
                <w:spacing w:val="-17"/>
              </w:rPr>
              <w:t xml:space="preserve"> </w:t>
            </w:r>
            <w:r>
              <w:rPr>
                <w:spacing w:val="86"/>
              </w:rPr>
              <w:t>文</w:t>
            </w:r>
            <w:r>
              <w:rPr>
                <w:spacing w:val="82"/>
              </w:rPr>
              <w:t>明</w:t>
            </w:r>
            <w:r>
              <w:rPr>
                <w:spacing w:val="86"/>
              </w:rPr>
              <w:t>施</w:t>
            </w:r>
            <w:r>
              <w:rPr>
                <w:spacing w:val="82"/>
              </w:rPr>
              <w:t>工及</w:t>
            </w:r>
            <w:r>
              <w:rPr>
                <w:spacing w:val="86"/>
              </w:rPr>
              <w:t>环</w:t>
            </w:r>
            <w:r>
              <w:rPr>
                <w:spacing w:val="82"/>
              </w:rPr>
              <w:t>境保</w:t>
            </w:r>
            <w:r>
              <w:t>护</w:t>
              <w:tab/>
              <w:t>....................</w:t>
              <w:tab/>
              <w:t>...............</w:t>
              <w:tab/>
              <w:t>................</w:t>
              <w:tab/>
              <w:t>7</w:t>
            </w:r>
          </w:hyperlink>
        </w:p>
        <w:p>
          <w:pPr>
            <w:pStyle w:val="TOC6"/>
            <w:tabs>
              <w:tab w:val="left" w:pos="5395"/>
              <w:tab w:val="left" w:pos="13552"/>
            </w:tabs>
          </w:pPr>
          <w:hyperlink w:anchor="_TOC_250005" w:history="1">
            <w:r>
              <w:rPr>
                <w:spacing w:val="82"/>
              </w:rPr>
              <w:t>五</w:t>
            </w:r>
            <w:r>
              <w:t>、</w:t>
            </w:r>
            <w:r>
              <w:rPr>
                <w:spacing w:val="-16"/>
              </w:rPr>
              <w:t xml:space="preserve"> </w:t>
            </w:r>
            <w:r>
              <w:rPr>
                <w:spacing w:val="82"/>
              </w:rPr>
              <w:t>服从业主</w:t>
            </w:r>
            <w:r>
              <w:t>、</w:t>
            </w:r>
            <w:r>
              <w:rPr>
                <w:spacing w:val="-16"/>
              </w:rPr>
              <w:t xml:space="preserve"> </w:t>
            </w:r>
            <w:r>
              <w:rPr>
                <w:spacing w:val="82"/>
              </w:rPr>
              <w:t>配合设</w:t>
            </w:r>
            <w:r>
              <w:t>计</w:t>
              <w:tab/>
              <w:t>.................................................</w:t>
              <w:tab/>
              <w:t>7</w:t>
            </w:r>
          </w:hyperlink>
        </w:p>
        <w:p>
          <w:pPr>
            <w:pStyle w:val="TOC4"/>
            <w:tabs>
              <w:tab w:val="left" w:pos="2391"/>
              <w:tab w:val="left" w:pos="7187"/>
              <w:tab w:val="left" w:pos="13568"/>
            </w:tabs>
            <w:rPr>
              <w:b w:val="0"/>
              <w:sz w:val="36"/>
            </w:rPr>
          </w:pPr>
          <w:hyperlink w:anchor="_TOC_250004" w:history="1">
            <w:r>
              <w:rPr>
                <w:spacing w:val="79"/>
              </w:rPr>
              <w:t>第二</w:t>
            </w:r>
            <w:r>
              <w:t>章</w:t>
              <w:tab/>
            </w:r>
            <w:r>
              <w:rPr>
                <w:spacing w:val="86"/>
              </w:rPr>
              <w:t>施</w:t>
            </w:r>
            <w:r>
              <w:rPr>
                <w:spacing w:val="85"/>
              </w:rPr>
              <w:t>工</w:t>
            </w:r>
            <w:r>
              <w:rPr>
                <w:spacing w:val="82"/>
              </w:rPr>
              <w:t>部</w:t>
            </w:r>
            <w:r>
              <w:rPr>
                <w:spacing w:val="86"/>
              </w:rPr>
              <w:t>署</w:t>
            </w:r>
            <w:r>
              <w:rPr>
                <w:spacing w:val="82"/>
              </w:rPr>
              <w:t>与</w:t>
            </w:r>
            <w:r>
              <w:rPr>
                <w:spacing w:val="86"/>
              </w:rPr>
              <w:t>施</w:t>
            </w:r>
            <w:r>
              <w:rPr>
                <w:spacing w:val="82"/>
              </w:rPr>
              <w:t>工</w:t>
            </w:r>
            <w:r>
              <w:rPr>
                <w:spacing w:val="90"/>
              </w:rPr>
              <w:t>方</w:t>
            </w:r>
            <w:r>
              <w:t>案</w:t>
              <w:tab/>
              <w:t>..................................</w:t>
              <w:tab/>
            </w:r>
            <w:r>
              <w:rPr>
                <w:b w:val="0"/>
                <w:position w:val="-4"/>
                <w:sz w:val="36"/>
              </w:rPr>
              <w:t>8</w:t>
            </w:r>
          </w:hyperlink>
        </w:p>
        <w:p>
          <w:pPr>
            <w:pStyle w:val="TOC5"/>
            <w:tabs>
              <w:tab w:val="left" w:pos="2449"/>
              <w:tab w:val="left" w:pos="5801"/>
              <w:tab w:val="left" w:pos="13572"/>
            </w:tabs>
            <w:spacing w:before="318"/>
            <w:rPr>
              <w:sz w:val="36"/>
            </w:rPr>
          </w:pPr>
          <w:hyperlink w:anchor="_TOC_250003" w:history="1">
            <w:r>
              <w:rPr>
                <w:spacing w:val="90"/>
              </w:rPr>
              <w:t>第一</w:t>
            </w:r>
            <w:r>
              <w:t>节</w:t>
              <w:tab/>
            </w:r>
            <w:r>
              <w:rPr>
                <w:spacing w:val="90"/>
              </w:rPr>
              <w:t>总体施工程</w:t>
            </w:r>
            <w:r>
              <w:t>序</w:t>
              <w:tab/>
              <w:t>.........................................</w:t>
              <w:tab/>
            </w:r>
            <w:r>
              <w:rPr>
                <w:position w:val="-4"/>
                <w:sz w:val="36"/>
              </w:rPr>
              <w:t>8</w:t>
            </w:r>
          </w:hyperlink>
        </w:p>
        <w:p>
          <w:pPr>
            <w:pStyle w:val="TOC6"/>
            <w:tabs>
              <w:tab w:val="left" w:pos="4113"/>
              <w:tab w:val="left" w:pos="4612"/>
              <w:tab w:val="left" w:pos="5446"/>
              <w:tab w:val="left" w:pos="6279"/>
              <w:tab w:val="left" w:pos="6778"/>
              <w:tab w:val="left" w:pos="7946"/>
              <w:tab w:val="left" w:pos="8445"/>
              <w:tab w:val="left" w:pos="9778"/>
              <w:tab w:val="left" w:pos="11624"/>
              <w:tab w:val="left" w:pos="13564"/>
            </w:tabs>
            <w:spacing w:before="407"/>
          </w:pPr>
          <w:r>
            <w:t>—</w:t>
          </w:r>
          <w:r>
            <w:rPr>
              <w:spacing w:val="-13"/>
            </w:rPr>
            <w:t xml:space="preserve"> </w:t>
          </w:r>
          <w:r>
            <w:t>、</w:t>
          </w:r>
          <w:r>
            <w:rPr>
              <w:spacing w:val="-13"/>
            </w:rPr>
            <w:t xml:space="preserve"> </w:t>
          </w:r>
          <w:r>
            <w:rPr>
              <w:spacing w:val="89"/>
            </w:rPr>
            <w:t>总</w:t>
          </w:r>
          <w:r>
            <w:rPr>
              <w:spacing w:val="86"/>
            </w:rPr>
            <w:t>体</w:t>
          </w:r>
          <w:r>
            <w:rPr>
              <w:spacing w:val="89"/>
            </w:rPr>
            <w:t>施</w:t>
          </w:r>
          <w:r>
            <w:rPr>
              <w:spacing w:val="86"/>
            </w:rPr>
            <w:t>工</w:t>
          </w:r>
          <w:r>
            <w:t>顺</w:t>
          </w:r>
          <w:r>
            <w:rPr>
              <w:spacing w:val="-9"/>
            </w:rPr>
            <w:t xml:space="preserve"> </w:t>
          </w:r>
          <w:r>
            <w:t>序</w:t>
            <w:tab/>
            <w:t>...</w:t>
            <w:tab/>
            <w:t>..</w:t>
          </w:r>
          <w:r>
            <w:rPr>
              <w:spacing w:val="76"/>
            </w:rPr>
            <w:t xml:space="preserve"> </w:t>
          </w:r>
          <w:r>
            <w:t>...</w:t>
            <w:tab/>
            <w:t>..</w:t>
          </w:r>
          <w:r>
            <w:rPr>
              <w:spacing w:val="76"/>
            </w:rPr>
            <w:t xml:space="preserve"> </w:t>
          </w:r>
          <w:r>
            <w:t>...</w:t>
            <w:tab/>
            <w:t>...</w:t>
            <w:tab/>
            <w:t>..</w:t>
          </w:r>
          <w:r>
            <w:rPr>
              <w:spacing w:val="77"/>
            </w:rPr>
            <w:t xml:space="preserve"> </w:t>
          </w:r>
          <w:r>
            <w:t>..</w:t>
          </w:r>
          <w:r>
            <w:rPr>
              <w:spacing w:val="76"/>
            </w:rPr>
            <w:t xml:space="preserve"> </w:t>
          </w:r>
          <w:r>
            <w:t>...</w:t>
            <w:tab/>
            <w:t>...</w:t>
            <w:tab/>
            <w:t>. ..</w:t>
          </w:r>
          <w:r>
            <w:rPr>
              <w:spacing w:val="63"/>
            </w:rPr>
            <w:t xml:space="preserve"> </w:t>
          </w:r>
          <w:r>
            <w:t>..</w:t>
          </w:r>
          <w:r>
            <w:rPr>
              <w:spacing w:val="77"/>
            </w:rPr>
            <w:t xml:space="preserve"> </w:t>
          </w:r>
          <w:r>
            <w:t>...</w:t>
            <w:tab/>
            <w:t>..  . . . .</w:t>
          </w:r>
          <w:r>
            <w:rPr>
              <w:spacing w:val="-71"/>
            </w:rPr>
            <w:t xml:space="preserve"> </w:t>
          </w:r>
          <w:r>
            <w:t>..</w:t>
          </w:r>
          <w:r>
            <w:rPr>
              <w:spacing w:val="77"/>
            </w:rPr>
            <w:t xml:space="preserve"> </w:t>
          </w:r>
          <w:r>
            <w:t>...</w:t>
            <w:tab/>
            <w:t>............</w:t>
            <w:tab/>
            <w:t>8</w:t>
          </w:r>
        </w:p>
        <w:p>
          <w:pPr>
            <w:pStyle w:val="TOC5"/>
            <w:tabs>
              <w:tab w:val="left" w:pos="1945"/>
              <w:tab w:val="left" w:pos="7789"/>
              <w:tab w:val="left" w:pos="13572"/>
            </w:tabs>
            <w:spacing w:before="337"/>
            <w:rPr>
              <w:sz w:val="36"/>
            </w:rPr>
          </w:pPr>
          <w:hyperlink w:anchor="_TOC_250002" w:history="1">
            <w:r>
              <w:t>第二节</w:t>
              <w:tab/>
            </w:r>
            <w:r>
              <w:rPr>
                <w:spacing w:val="86"/>
              </w:rPr>
              <w:t>施</w:t>
            </w:r>
            <w:r>
              <w:rPr>
                <w:spacing w:val="85"/>
              </w:rPr>
              <w:t>工</w:t>
            </w:r>
            <w:r>
              <w:rPr>
                <w:spacing w:val="86"/>
              </w:rPr>
              <w:t>任</w:t>
            </w:r>
            <w:r>
              <w:rPr>
                <w:spacing w:val="85"/>
              </w:rPr>
              <w:t>务</w:t>
            </w:r>
            <w:r>
              <w:rPr>
                <w:spacing w:val="82"/>
              </w:rPr>
              <w:t>分</w:t>
            </w:r>
            <w:r>
              <w:rPr>
                <w:spacing w:val="86"/>
              </w:rPr>
              <w:t>析</w:t>
            </w:r>
            <w:r>
              <w:rPr>
                <w:spacing w:val="82"/>
              </w:rPr>
              <w:t>及</w:t>
            </w:r>
            <w:r>
              <w:rPr>
                <w:spacing w:val="85"/>
              </w:rPr>
              <w:t>部</w:t>
            </w:r>
            <w:r>
              <w:rPr>
                <w:spacing w:val="86"/>
              </w:rPr>
              <w:t>署</w:t>
            </w:r>
            <w:r>
              <w:rPr>
                <w:spacing w:val="85"/>
              </w:rPr>
              <w:t>安</w:t>
            </w:r>
            <w:r>
              <w:t>排</w:t>
              <w:tab/>
              <w:t>...............................</w:t>
              <w:tab/>
            </w:r>
            <w:r>
              <w:rPr>
                <w:position w:val="-4"/>
                <w:sz w:val="36"/>
              </w:rPr>
              <w:t>8</w:t>
            </w:r>
          </w:hyperlink>
        </w:p>
        <w:p>
          <w:pPr>
            <w:pStyle w:val="TOC6"/>
            <w:tabs>
              <w:tab w:val="left" w:pos="10323"/>
              <w:tab w:val="left" w:pos="13568"/>
            </w:tabs>
            <w:spacing w:before="412"/>
          </w:pPr>
          <w:r>
            <w:t>—</w:t>
          </w:r>
          <w:r>
            <w:rPr>
              <w:spacing w:val="-24"/>
            </w:rPr>
            <w:t xml:space="preserve"> </w:t>
          </w:r>
          <w:r>
            <w:t>、</w:t>
          </w:r>
          <w:r>
            <w:rPr>
              <w:spacing w:val="-23"/>
            </w:rPr>
            <w:t xml:space="preserve"> </w:t>
          </w:r>
          <w:r>
            <w:rPr>
              <w:spacing w:val="75"/>
            </w:rPr>
            <w:t>排</w:t>
          </w:r>
          <w:r>
            <w:rPr>
              <w:spacing w:val="78"/>
            </w:rPr>
            <w:t>水</w:t>
          </w:r>
          <w:r>
            <w:rPr>
              <w:spacing w:val="75"/>
            </w:rPr>
            <w:t>施</w:t>
          </w:r>
          <w:r>
            <w:rPr>
              <w:spacing w:val="78"/>
            </w:rPr>
            <w:t>工工</w:t>
          </w:r>
          <w:r>
            <w:rPr>
              <w:spacing w:val="75"/>
            </w:rPr>
            <w:t>期</w:t>
          </w:r>
          <w:r>
            <w:rPr>
              <w:spacing w:val="78"/>
            </w:rPr>
            <w:t>分</w:t>
          </w:r>
          <w:r>
            <w:rPr>
              <w:spacing w:val="79"/>
            </w:rPr>
            <w:t>析</w:t>
          </w:r>
          <w:r>
            <w:rPr>
              <w:spacing w:val="75"/>
            </w:rPr>
            <w:t>及</w:t>
          </w:r>
          <w:r>
            <w:rPr>
              <w:spacing w:val="78"/>
            </w:rPr>
            <w:t>施</w:t>
          </w:r>
          <w:r>
            <w:rPr>
              <w:spacing w:val="75"/>
            </w:rPr>
            <w:t>工</w:t>
          </w:r>
          <w:r>
            <w:rPr>
              <w:spacing w:val="78"/>
            </w:rPr>
            <w:t>安</w:t>
          </w:r>
          <w:r>
            <w:t>排</w:t>
          </w:r>
          <w:r>
            <w:rPr>
              <w:spacing w:val="-17"/>
            </w:rPr>
            <w:t xml:space="preserve"> </w:t>
          </w:r>
          <w:r>
            <w:t>......................</w:t>
            <w:tab/>
            <w:t>.......................</w:t>
            <w:tab/>
            <w:t>8</w:t>
          </w:r>
        </w:p>
        <w:p>
          <w:pPr>
            <w:pStyle w:val="TOC7"/>
            <w:tabs>
              <w:tab w:val="left" w:pos="11274"/>
              <w:tab w:val="left" w:pos="13572"/>
            </w:tabs>
            <w:rPr>
              <w:b w:val="0"/>
              <w:i w:val="0"/>
              <w:sz w:val="36"/>
            </w:rPr>
          </w:pPr>
          <w:hyperlink w:anchor="_TOC_250001" w:history="1">
            <w:r>
              <w:rPr>
                <w:b w:val="0"/>
                <w:i w:val="0"/>
                <w:spacing w:val="79"/>
                <w:sz w:val="36"/>
              </w:rPr>
              <w:t>二</w:t>
            </w:r>
            <w:r>
              <w:rPr>
                <w:b w:val="0"/>
                <w:i w:val="0"/>
                <w:sz w:val="36"/>
              </w:rPr>
              <w:t>、</w:t>
            </w:r>
            <w:r>
              <w:rPr>
                <w:b w:val="0"/>
                <w:i w:val="0"/>
                <w:spacing w:val="-24"/>
                <w:sz w:val="36"/>
              </w:rPr>
              <w:t xml:space="preserve"> </w:t>
            </w:r>
            <w:r>
              <w:rPr>
                <w:b w:val="0"/>
                <w:i w:val="0"/>
                <w:spacing w:val="79"/>
                <w:sz w:val="36"/>
              </w:rPr>
              <w:t>路基挖填方</w:t>
            </w:r>
            <w:r>
              <w:rPr>
                <w:b w:val="0"/>
                <w:i w:val="0"/>
                <w:spacing w:val="75"/>
                <w:sz w:val="36"/>
              </w:rPr>
              <w:t>工</w:t>
            </w:r>
            <w:r>
              <w:rPr>
                <w:b w:val="0"/>
                <w:i w:val="0"/>
                <w:spacing w:val="79"/>
                <w:sz w:val="36"/>
              </w:rPr>
              <w:t>期分析及施工安</w:t>
            </w:r>
            <w:r>
              <w:rPr>
                <w:b w:val="0"/>
                <w:i w:val="0"/>
                <w:sz w:val="36"/>
              </w:rPr>
              <w:t>排</w:t>
            </w:r>
            <w:r>
              <w:rPr>
                <w:b w:val="0"/>
                <w:i w:val="0"/>
                <w:spacing w:val="-23"/>
                <w:sz w:val="36"/>
              </w:rPr>
              <w:t xml:space="preserve"> </w:t>
            </w:r>
            <w:r>
              <w:rPr>
                <w:b w:val="0"/>
                <w:i w:val="0"/>
                <w:sz w:val="36"/>
              </w:rPr>
              <w:t>.........................</w:t>
              <w:tab/>
            </w:r>
            <w:r>
              <w:rPr>
                <w:b w:val="0"/>
                <w:i w:val="0"/>
                <w:position w:val="5"/>
                <w:sz w:val="42"/>
              </w:rPr>
              <w:t>..............</w:t>
              <w:tab/>
            </w:r>
            <w:r>
              <w:rPr>
                <w:b w:val="0"/>
                <w:i w:val="0"/>
                <w:sz w:val="36"/>
              </w:rPr>
              <w:t>8</w:t>
            </w:r>
          </w:hyperlink>
        </w:p>
        <w:p>
          <w:pPr>
            <w:pStyle w:val="TOC6"/>
            <w:tabs>
              <w:tab w:val="left" w:pos="7822"/>
              <w:tab w:val="left" w:pos="13568"/>
            </w:tabs>
            <w:spacing w:before="376"/>
          </w:pPr>
          <w:r>
            <w:rPr>
              <w:spacing w:val="68"/>
            </w:rPr>
            <w:t>三</w:t>
          </w:r>
          <w:r>
            <w:t>、</w:t>
          </w:r>
          <w:r>
            <w:rPr>
              <w:spacing w:val="-31"/>
            </w:rPr>
            <w:t xml:space="preserve"> </w:t>
          </w:r>
          <w:r>
            <w:rPr>
              <w:spacing w:val="71"/>
            </w:rPr>
            <w:t>沥</w:t>
          </w:r>
          <w:r>
            <w:rPr>
              <w:spacing w:val="68"/>
            </w:rPr>
            <w:t>青</w:t>
          </w:r>
          <w:r>
            <w:rPr>
              <w:spacing w:val="71"/>
            </w:rPr>
            <w:t>摊</w:t>
          </w:r>
          <w:r>
            <w:rPr>
              <w:spacing w:val="68"/>
            </w:rPr>
            <w:t>铺</w:t>
          </w:r>
          <w:r>
            <w:rPr>
              <w:spacing w:val="71"/>
            </w:rPr>
            <w:t>施工</w:t>
          </w:r>
          <w:r>
            <w:rPr>
              <w:spacing w:val="68"/>
            </w:rPr>
            <w:t>工期</w:t>
          </w:r>
          <w:r>
            <w:rPr>
              <w:spacing w:val="71"/>
            </w:rPr>
            <w:t>分</w:t>
          </w:r>
          <w:r>
            <w:rPr>
              <w:spacing w:val="68"/>
            </w:rPr>
            <w:t>析</w:t>
          </w:r>
          <w:r>
            <w:rPr>
              <w:spacing w:val="71"/>
            </w:rPr>
            <w:t>及</w:t>
          </w:r>
          <w:r>
            <w:rPr>
              <w:spacing w:val="68"/>
            </w:rPr>
            <w:t>施</w:t>
          </w:r>
          <w:r>
            <w:rPr>
              <w:spacing w:val="77"/>
            </w:rPr>
            <w:t>工</w:t>
          </w:r>
          <w:r>
            <w:rPr>
              <w:spacing w:val="72"/>
            </w:rPr>
            <w:t>安</w:t>
          </w:r>
          <w:r>
            <w:t>排</w:t>
            <w:tab/>
            <w:t>.........................................</w:t>
            <w:tab/>
            <w:t>9</w:t>
          </w:r>
        </w:p>
        <w:p>
          <w:pPr>
            <w:pStyle w:val="TOC5"/>
            <w:tabs>
              <w:tab w:val="left" w:pos="1948"/>
              <w:tab w:val="left" w:pos="5377"/>
              <w:tab w:val="left" w:pos="9264"/>
              <w:tab w:val="left" w:pos="13572"/>
            </w:tabs>
            <w:rPr>
              <w:sz w:val="36"/>
            </w:rPr>
          </w:pPr>
          <w:hyperlink w:anchor="_TOC_250000" w:history="1">
            <w:r>
              <w:t>第三节</w:t>
              <w:tab/>
            </w:r>
            <w:r>
              <w:rPr>
                <w:spacing w:val="100"/>
              </w:rPr>
              <w:t>施工区段划</w:t>
            </w:r>
            <w:r>
              <w:t>分</w:t>
              <w:tab/>
              <w:t>.</w:t>
            </w:r>
            <w:r>
              <w:rPr>
                <w:spacing w:val="-13"/>
              </w:rPr>
              <w:t xml:space="preserve"> </w:t>
            </w:r>
            <w:r>
              <w:t>.</w:t>
            </w:r>
            <w:r>
              <w:rPr>
                <w:spacing w:val="-13"/>
              </w:rPr>
              <w:t xml:space="preserve"> </w:t>
            </w:r>
            <w:r>
              <w:t>.</w:t>
            </w:r>
            <w:r>
              <w:rPr>
                <w:spacing w:val="-13"/>
              </w:rPr>
              <w:t xml:space="preserve"> </w:t>
            </w:r>
            <w:r>
              <w:t>.</w:t>
            </w:r>
            <w:r>
              <w:rPr>
                <w:spacing w:val="-13"/>
              </w:rPr>
              <w:t xml:space="preserve"> </w:t>
            </w:r>
            <w:r>
              <w:t>.</w:t>
            </w:r>
            <w:r>
              <w:rPr>
                <w:spacing w:val="-12"/>
              </w:rPr>
              <w:t xml:space="preserve"> </w:t>
            </w:r>
            <w:r>
              <w:t>.</w:t>
            </w:r>
            <w:r>
              <w:rPr>
                <w:spacing w:val="-13"/>
              </w:rPr>
              <w:t xml:space="preserve"> </w:t>
            </w:r>
            <w:r>
              <w:t>.</w:t>
            </w:r>
            <w:r>
              <w:rPr>
                <w:spacing w:val="-13"/>
              </w:rPr>
              <w:t xml:space="preserve"> </w:t>
            </w:r>
            <w:r>
              <w:t>.</w:t>
            </w:r>
            <w:r>
              <w:rPr>
                <w:spacing w:val="-13"/>
              </w:rPr>
              <w:t xml:space="preserve"> </w:t>
            </w:r>
            <w:r>
              <w:t>.</w:t>
            </w:r>
            <w:r>
              <w:rPr>
                <w:spacing w:val="-13"/>
              </w:rPr>
              <w:t xml:space="preserve"> </w:t>
            </w:r>
            <w:r>
              <w:t>.</w:t>
            </w:r>
            <w:r>
              <w:rPr>
                <w:spacing w:val="-12"/>
              </w:rPr>
              <w:t xml:space="preserve"> </w:t>
            </w:r>
            <w:r>
              <w:t>.</w:t>
            </w:r>
            <w:r>
              <w:rPr>
                <w:spacing w:val="-13"/>
              </w:rPr>
              <w:t xml:space="preserve"> </w:t>
            </w:r>
            <w:r>
              <w:t>.</w:t>
            </w:r>
            <w:r>
              <w:rPr>
                <w:spacing w:val="-13"/>
              </w:rPr>
              <w:t xml:space="preserve"> </w:t>
            </w:r>
            <w:r>
              <w:t>.</w:t>
            </w:r>
            <w:r>
              <w:rPr>
                <w:spacing w:val="-13"/>
              </w:rPr>
              <w:t xml:space="preserve"> </w:t>
            </w:r>
            <w:r>
              <w:t>.</w:t>
            </w:r>
            <w:r>
              <w:rPr>
                <w:spacing w:val="-13"/>
              </w:rPr>
              <w:t xml:space="preserve"> </w:t>
            </w:r>
            <w:r>
              <w:t>.</w:t>
            </w:r>
            <w:r>
              <w:rPr>
                <w:spacing w:val="-12"/>
              </w:rPr>
              <w:t xml:space="preserve"> </w:t>
            </w:r>
            <w:r>
              <w:t>.</w:t>
            </w:r>
            <w:r>
              <w:rPr>
                <w:spacing w:val="-13"/>
              </w:rPr>
              <w:t xml:space="preserve"> </w:t>
            </w:r>
            <w:r>
              <w:t>.</w:t>
            </w:r>
            <w:r>
              <w:rPr>
                <w:spacing w:val="-13"/>
              </w:rPr>
              <w:t xml:space="preserve"> </w:t>
            </w:r>
            <w:r>
              <w:t>.</w:t>
            </w:r>
            <w:r>
              <w:rPr>
                <w:spacing w:val="-13"/>
              </w:rPr>
              <w:t xml:space="preserve"> </w:t>
            </w:r>
            <w:r>
              <w:t>..</w:t>
              <w:tab/>
              <w:t>. .</w:t>
            </w:r>
            <w:r>
              <w:rPr>
                <w:spacing w:val="-30"/>
              </w:rPr>
              <w:t xml:space="preserve"> </w:t>
            </w:r>
            <w:r>
              <w:t>.</w:t>
            </w:r>
            <w:r>
              <w:rPr>
                <w:spacing w:val="-15"/>
              </w:rPr>
              <w:t xml:space="preserve"> </w:t>
            </w:r>
            <w:r>
              <w:t>..................</w:t>
              <w:tab/>
            </w:r>
            <w:r>
              <w:rPr>
                <w:position w:val="-4"/>
                <w:sz w:val="36"/>
              </w:rPr>
              <w:t>9</w:t>
            </w:r>
          </w:hyperlink>
        </w:p>
      </w:sdtContent>
    </w:sdt>
    <w:p>
      <w:pPr>
        <w:spacing w:after="0"/>
        <w:rPr>
          <w:sz w:val="36"/>
        </w:rPr>
        <w:sectPr>
          <w:headerReference w:type="default" r:id="rId6"/>
          <w:footerReference w:type="default" r:id="rId7"/>
          <w:pgSz w:w="17860" w:h="25260"/>
          <w:pgMar w:top="1360" w:right="300" w:bottom="2040" w:left="1900" w:header="1031" w:footer="1798"/>
          <w:pgNumType w:start="2"/>
          <w:cols w:space="708"/>
        </w:sectPr>
      </w:pPr>
    </w:p>
    <w:p>
      <w:pPr>
        <w:pStyle w:val="BodyText"/>
        <w:tabs>
          <w:tab w:val="left" w:pos="3230"/>
        </w:tabs>
        <w:spacing w:before="260"/>
        <w:ind w:left="311"/>
        <w:rPr>
          <w:rFonts w:ascii="幼圆" w:eastAsia="幼圆" w:hAnsi="幼圆" w:hint="eastAsia"/>
        </w:rPr>
      </w:pPr>
      <w:r>
        <w:rPr>
          <w:rFonts w:ascii="幼圆" w:eastAsia="幼圆" w:hAnsi="幼圆" w:hint="eastAsia"/>
        </w:rPr>
        <w:t>—</w:t>
      </w:r>
      <w:r>
        <w:rPr>
          <w:rFonts w:ascii="幼圆" w:eastAsia="幼圆" w:hAnsi="幼圆" w:hint="eastAsia"/>
          <w:spacing w:val="-90"/>
        </w:rPr>
        <w:t xml:space="preserve"> </w:t>
      </w:r>
      <w:r>
        <w:rPr>
          <w:rFonts w:ascii="幼圆" w:eastAsia="幼圆" w:hAnsi="幼圆" w:hint="eastAsia"/>
        </w:rPr>
        <w:t>、</w:t>
      </w:r>
      <w:r>
        <w:rPr>
          <w:rFonts w:ascii="幼圆" w:eastAsia="幼圆" w:hAnsi="幼圆" w:hint="eastAsia"/>
          <w:spacing w:val="-90"/>
        </w:rPr>
        <w:t xml:space="preserve"> </w:t>
      </w:r>
      <w:r>
        <w:rPr>
          <w:rFonts w:ascii="幼圆" w:eastAsia="幼圆" w:hAnsi="幼圆" w:hint="eastAsia"/>
        </w:rPr>
        <w:t>划</w:t>
      </w:r>
      <w:r>
        <w:rPr>
          <w:rFonts w:ascii="幼圆" w:eastAsia="幼圆" w:hAnsi="幼圆" w:hint="eastAsia"/>
          <w:spacing w:val="-90"/>
        </w:rPr>
        <w:t xml:space="preserve"> </w:t>
      </w:r>
      <w:r>
        <w:rPr>
          <w:rFonts w:ascii="幼圆" w:eastAsia="幼圆" w:hAnsi="幼圆" w:hint="eastAsia"/>
        </w:rPr>
        <w:t>分</w:t>
      </w:r>
      <w:r>
        <w:rPr>
          <w:rFonts w:ascii="幼圆" w:eastAsia="幼圆" w:hAnsi="幼圆" w:hint="eastAsia"/>
          <w:spacing w:val="-90"/>
        </w:rPr>
        <w:t xml:space="preserve"> </w:t>
      </w:r>
      <w:r>
        <w:rPr>
          <w:rFonts w:ascii="幼圆" w:eastAsia="幼圆" w:hAnsi="幼圆" w:hint="eastAsia"/>
        </w:rPr>
        <w:t>原</w:t>
      </w:r>
      <w:r>
        <w:rPr>
          <w:rFonts w:ascii="幼圆" w:eastAsia="幼圆" w:hAnsi="幼圆" w:hint="eastAsia"/>
          <w:spacing w:val="-90"/>
        </w:rPr>
        <w:t xml:space="preserve"> </w:t>
      </w:r>
      <w:r>
        <w:rPr>
          <w:rFonts w:ascii="幼圆" w:eastAsia="幼圆" w:hAnsi="幼圆" w:hint="eastAsia"/>
        </w:rPr>
        <w:t>则</w:t>
        <w:tab/>
      </w:r>
      <w:r>
        <w:rPr>
          <w:rFonts w:ascii="幼圆" w:eastAsia="幼圆" w:hAnsi="幼圆" w:hint="eastAsia"/>
          <w:spacing w:val="-9"/>
        </w:rPr>
        <w:t>............................................................9...</w:t>
      </w:r>
    </w:p>
    <w:p>
      <w:pPr>
        <w:pStyle w:val="BodyText"/>
        <w:tabs>
          <w:tab w:val="left" w:pos="4962"/>
        </w:tabs>
        <w:spacing w:before="475"/>
        <w:ind w:left="311"/>
        <w:rPr>
          <w:rFonts w:ascii="幼圆" w:eastAsia="幼圆" w:hint="eastAsia"/>
        </w:rPr>
      </w:pPr>
      <w:r>
        <w:rPr>
          <w:rFonts w:ascii="幼圆" w:eastAsia="幼圆" w:hint="eastAsia"/>
          <w:spacing w:val="82"/>
        </w:rPr>
        <w:t>二</w:t>
      </w:r>
      <w:r>
        <w:rPr>
          <w:rFonts w:ascii="幼圆" w:eastAsia="幼圆" w:hint="eastAsia"/>
        </w:rPr>
        <w:t>、</w:t>
      </w:r>
      <w:r>
        <w:rPr>
          <w:rFonts w:ascii="幼圆" w:eastAsia="幼圆" w:hint="eastAsia"/>
          <w:spacing w:val="-98"/>
        </w:rPr>
        <w:t xml:space="preserve"> </w:t>
      </w:r>
      <w:r>
        <w:rPr>
          <w:rFonts w:ascii="幼圆" w:eastAsia="幼圆" w:hint="eastAsia"/>
          <w:spacing w:val="86"/>
        </w:rPr>
        <w:t>施</w:t>
      </w:r>
      <w:r>
        <w:rPr>
          <w:rFonts w:ascii="幼圆" w:eastAsia="幼圆" w:hint="eastAsia"/>
          <w:spacing w:val="82"/>
        </w:rPr>
        <w:t>工区</w:t>
      </w:r>
      <w:r>
        <w:rPr>
          <w:rFonts w:ascii="幼圆" w:eastAsia="幼圆" w:hint="eastAsia"/>
          <w:spacing w:val="86"/>
        </w:rPr>
        <w:t>段</w:t>
      </w:r>
      <w:r>
        <w:rPr>
          <w:rFonts w:ascii="幼圆" w:eastAsia="幼圆" w:hint="eastAsia"/>
          <w:spacing w:val="82"/>
        </w:rPr>
        <w:t>具</w:t>
      </w:r>
      <w:r>
        <w:rPr>
          <w:rFonts w:ascii="幼圆" w:eastAsia="幼圆" w:hint="eastAsia"/>
          <w:spacing w:val="86"/>
        </w:rPr>
        <w:t>体</w:t>
      </w:r>
      <w:r>
        <w:rPr>
          <w:rFonts w:ascii="幼圆" w:eastAsia="幼圆" w:hint="eastAsia"/>
          <w:spacing w:val="82"/>
        </w:rPr>
        <w:t>划</w:t>
      </w:r>
      <w:r>
        <w:rPr>
          <w:rFonts w:ascii="幼圆" w:eastAsia="幼圆" w:hint="eastAsia"/>
        </w:rPr>
        <w:t>分</w:t>
        <w:tab/>
      </w:r>
      <w:r>
        <w:rPr>
          <w:rFonts w:ascii="幼圆" w:eastAsia="幼圆" w:hint="eastAsia"/>
          <w:spacing w:val="-10"/>
        </w:rPr>
        <w:t>..................................................9....</w:t>
      </w:r>
    </w:p>
    <w:p>
      <w:pPr>
        <w:pStyle w:val="Heading3"/>
        <w:tabs>
          <w:tab w:val="left" w:pos="2114"/>
          <w:tab w:val="left" w:pos="6413"/>
        </w:tabs>
        <w:spacing w:before="383"/>
        <w:rPr>
          <w:rFonts w:ascii="幼圆" w:eastAsia="幼圆" w:hint="eastAsia"/>
        </w:rPr>
      </w:pPr>
      <w:r>
        <w:rPr>
          <w:rFonts w:ascii="幼圆" w:eastAsia="幼圆" w:hint="eastAsia"/>
          <w:spacing w:val="82"/>
          <w:w w:val="100"/>
        </w:rPr>
        <w:t>第四</w:t>
      </w:r>
      <w:r>
        <w:rPr>
          <w:rFonts w:ascii="幼圆" w:eastAsia="幼圆" w:hint="eastAsia"/>
          <w:w w:val="100"/>
        </w:rPr>
        <w:t>节</w:t>
      </w:r>
      <w:r>
        <w:rPr>
          <w:rFonts w:ascii="幼圆" w:eastAsia="幼圆" w:hint="eastAsia"/>
        </w:rPr>
        <w:tab/>
      </w:r>
      <w:r>
        <w:rPr>
          <w:rFonts w:ascii="幼圆" w:eastAsia="幼圆" w:hint="eastAsia"/>
          <w:spacing w:val="82"/>
          <w:w w:val="100"/>
        </w:rPr>
        <w:t>与各</w:t>
      </w:r>
      <w:r>
        <w:rPr>
          <w:rFonts w:ascii="幼圆" w:eastAsia="幼圆" w:hint="eastAsia"/>
          <w:spacing w:val="78"/>
          <w:w w:val="100"/>
        </w:rPr>
        <w:t>方</w:t>
      </w:r>
      <w:r>
        <w:rPr>
          <w:rFonts w:ascii="幼圆" w:eastAsia="幼圆" w:hint="eastAsia"/>
          <w:spacing w:val="84"/>
          <w:w w:val="100"/>
        </w:rPr>
        <w:t>的</w:t>
      </w:r>
      <w:r>
        <w:rPr>
          <w:rFonts w:ascii="幼圆" w:eastAsia="幼圆" w:hint="eastAsia"/>
          <w:spacing w:val="83"/>
          <w:w w:val="100"/>
        </w:rPr>
        <w:t>协</w:t>
      </w:r>
      <w:r>
        <w:rPr>
          <w:rFonts w:ascii="幼圆" w:eastAsia="幼圆" w:hint="eastAsia"/>
          <w:spacing w:val="82"/>
          <w:w w:val="100"/>
        </w:rPr>
        <w:t>调方</w:t>
      </w:r>
      <w:r>
        <w:rPr>
          <w:rFonts w:ascii="幼圆" w:eastAsia="幼圆" w:hint="eastAsia"/>
          <w:w w:val="100"/>
        </w:rPr>
        <w:t>案</w:t>
      </w:r>
      <w:r>
        <w:rPr>
          <w:rFonts w:ascii="幼圆" w:eastAsia="幼圆" w:hint="eastAsia"/>
        </w:rPr>
        <w:tab/>
      </w:r>
      <w:r>
        <w:rPr>
          <w:rFonts w:ascii="幼圆" w:eastAsia="幼圆" w:hint="eastAsia"/>
          <w:w w:val="100"/>
        </w:rPr>
        <w:t>................................</w:t>
      </w:r>
      <w:r>
        <w:rPr>
          <w:rFonts w:ascii="幼圆" w:eastAsia="幼圆" w:hint="eastAsia"/>
          <w:spacing w:val="-66"/>
          <w:w w:val="100"/>
        </w:rPr>
        <w:t>.</w:t>
      </w:r>
      <w:r>
        <w:rPr>
          <w:rFonts w:ascii="幼圆" w:eastAsia="幼圆" w:hint="eastAsia"/>
          <w:spacing w:val="-115"/>
          <w:position w:val="-4"/>
          <w:sz w:val="36"/>
        </w:rPr>
        <w:t>1</w:t>
      </w:r>
      <w:r>
        <w:rPr>
          <w:rFonts w:ascii="幼圆" w:eastAsia="幼圆" w:hint="eastAsia"/>
          <w:spacing w:val="-2"/>
          <w:w w:val="100"/>
        </w:rPr>
        <w:t>.</w:t>
      </w:r>
      <w:r>
        <w:rPr>
          <w:rFonts w:ascii="幼圆" w:eastAsia="幼圆" w:hint="eastAsia"/>
          <w:spacing w:val="-178"/>
          <w:position w:val="-4"/>
          <w:sz w:val="36"/>
        </w:rPr>
        <w:t>0</w:t>
      </w:r>
      <w:r>
        <w:rPr>
          <w:rFonts w:ascii="幼圆" w:eastAsia="幼圆" w:hint="eastAsia"/>
          <w:w w:val="100"/>
        </w:rPr>
        <w:t>....</w:t>
      </w:r>
    </w:p>
    <w:p>
      <w:pPr>
        <w:pStyle w:val="BodyText"/>
        <w:tabs>
          <w:tab w:val="left" w:pos="10993"/>
        </w:tabs>
        <w:spacing w:before="454"/>
        <w:ind w:left="311"/>
        <w:rPr>
          <w:rFonts w:ascii="幼圆" w:eastAsia="幼圆" w:hAnsi="幼圆" w:hint="eastAsia"/>
        </w:rPr>
      </w:pPr>
      <w:r>
        <w:rPr>
          <w:rFonts w:ascii="幼圆" w:eastAsia="幼圆" w:hAnsi="幼圆" w:hint="eastAsia"/>
        </w:rPr>
        <w:t>一、</w:t>
      </w:r>
      <w:r>
        <w:rPr>
          <w:rFonts w:ascii="幼圆" w:eastAsia="幼圆" w:hAnsi="幼圆" w:hint="eastAsia"/>
          <w:spacing w:val="-109"/>
        </w:rPr>
        <w:t xml:space="preserve"> </w:t>
      </w:r>
      <w:r>
        <w:rPr>
          <w:rFonts w:ascii="幼圆" w:eastAsia="幼圆" w:hAnsi="幼圆" w:hint="eastAsia"/>
          <w:position w:val="1"/>
        </w:rPr>
        <w:t>与土建、绿化、其他管线施工单位及后续施工单位的协调</w:t>
        <w:tab/>
      </w:r>
      <w:r>
        <w:rPr>
          <w:rFonts w:ascii="幼圆" w:eastAsia="幼圆" w:hAnsi="幼圆" w:hint="eastAsia"/>
          <w:spacing w:val="37"/>
        </w:rPr>
        <w:t>…</w:t>
      </w:r>
      <w:r>
        <w:rPr>
          <w:rFonts w:ascii="幼圆" w:eastAsia="幼圆" w:hAnsi="幼圆" w:hint="eastAsia"/>
        </w:rPr>
        <w:t>...........</w:t>
      </w:r>
      <w:r>
        <w:rPr>
          <w:rFonts w:ascii="幼圆" w:eastAsia="幼圆" w:hAnsi="幼圆" w:hint="eastAsia"/>
          <w:spacing w:val="-154"/>
        </w:rPr>
        <w:t>.</w:t>
      </w:r>
      <w:r>
        <w:rPr>
          <w:rFonts w:ascii="幼圆" w:eastAsia="幼圆" w:hAnsi="幼圆" w:hint="eastAsia"/>
          <w:spacing w:val="-27"/>
        </w:rPr>
        <w:t>1</w:t>
      </w:r>
      <w:r>
        <w:rPr>
          <w:rFonts w:ascii="幼圆" w:eastAsia="幼圆" w:hAnsi="幼圆" w:hint="eastAsia"/>
          <w:spacing w:val="-154"/>
        </w:rPr>
        <w:t>.</w:t>
      </w:r>
      <w:r>
        <w:rPr>
          <w:rFonts w:ascii="幼圆" w:eastAsia="幼圆" w:hAnsi="幼圆" w:hint="eastAsia"/>
          <w:spacing w:val="-27"/>
        </w:rPr>
        <w:t>0</w:t>
      </w:r>
      <w:r>
        <w:rPr>
          <w:rFonts w:ascii="幼圆" w:eastAsia="幼圆" w:hAnsi="幼圆" w:hint="eastAsia"/>
        </w:rPr>
        <w:t>....</w:t>
      </w:r>
    </w:p>
    <w:p>
      <w:pPr>
        <w:tabs>
          <w:tab w:val="left" w:pos="4962"/>
        </w:tabs>
        <w:spacing w:before="375"/>
        <w:ind w:left="311" w:right="0" w:firstLine="0"/>
        <w:jc w:val="left"/>
        <w:rPr>
          <w:rFonts w:ascii="幼圆" w:eastAsia="幼圆" w:hint="eastAsia"/>
          <w:sz w:val="42"/>
        </w:rPr>
      </w:pPr>
      <w:r>
        <w:rPr>
          <w:rFonts w:ascii="幼圆" w:eastAsia="幼圆" w:hint="eastAsia"/>
          <w:spacing w:val="82"/>
          <w:sz w:val="36"/>
        </w:rPr>
        <w:t>二</w:t>
      </w:r>
      <w:r>
        <w:rPr>
          <w:rFonts w:ascii="幼圆" w:eastAsia="幼圆" w:hint="eastAsia"/>
          <w:sz w:val="36"/>
        </w:rPr>
        <w:t>、</w:t>
      </w:r>
      <w:r>
        <w:rPr>
          <w:rFonts w:ascii="幼圆" w:eastAsia="幼圆" w:hint="eastAsia"/>
          <w:spacing w:val="-98"/>
          <w:sz w:val="36"/>
        </w:rPr>
        <w:t xml:space="preserve"> </w:t>
      </w:r>
      <w:r>
        <w:rPr>
          <w:rFonts w:ascii="幼圆" w:eastAsia="幼圆" w:hint="eastAsia"/>
          <w:spacing w:val="86"/>
          <w:sz w:val="36"/>
        </w:rPr>
        <w:t>与</w:t>
      </w:r>
      <w:r>
        <w:rPr>
          <w:rFonts w:ascii="幼圆" w:eastAsia="幼圆" w:hint="eastAsia"/>
          <w:spacing w:val="82"/>
          <w:sz w:val="36"/>
        </w:rPr>
        <w:t>业主</w:t>
      </w:r>
      <w:r>
        <w:rPr>
          <w:rFonts w:ascii="幼圆" w:eastAsia="幼圆" w:hint="eastAsia"/>
          <w:spacing w:val="86"/>
          <w:sz w:val="36"/>
        </w:rPr>
        <w:t>的</w:t>
      </w:r>
      <w:r>
        <w:rPr>
          <w:rFonts w:ascii="幼圆" w:eastAsia="幼圆" w:hint="eastAsia"/>
          <w:spacing w:val="82"/>
          <w:sz w:val="36"/>
        </w:rPr>
        <w:t>关</w:t>
      </w:r>
      <w:r>
        <w:rPr>
          <w:rFonts w:ascii="幼圆" w:eastAsia="幼圆" w:hint="eastAsia"/>
          <w:spacing w:val="86"/>
          <w:sz w:val="36"/>
        </w:rPr>
        <w:t>系</w:t>
      </w:r>
      <w:r>
        <w:rPr>
          <w:rFonts w:ascii="幼圆" w:eastAsia="幼圆" w:hint="eastAsia"/>
          <w:spacing w:val="82"/>
          <w:sz w:val="36"/>
        </w:rPr>
        <w:t>处</w:t>
      </w:r>
      <w:r>
        <w:rPr>
          <w:rFonts w:ascii="幼圆" w:eastAsia="幼圆" w:hint="eastAsia"/>
          <w:sz w:val="36"/>
        </w:rPr>
        <w:t>理</w:t>
        <w:tab/>
      </w:r>
      <w:r>
        <w:rPr>
          <w:rFonts w:ascii="幼圆" w:eastAsia="幼圆" w:hint="eastAsia"/>
          <w:spacing w:val="-17"/>
          <w:sz w:val="36"/>
        </w:rPr>
        <w:t>.............................</w:t>
      </w:r>
      <w:r>
        <w:rPr>
          <w:rFonts w:ascii="幼圆" w:eastAsia="幼圆" w:hint="eastAsia"/>
          <w:spacing w:val="-17"/>
          <w:position w:val="5"/>
          <w:sz w:val="42"/>
        </w:rPr>
        <w:t>.</w:t>
      </w:r>
      <w:r>
        <w:rPr>
          <w:rFonts w:ascii="幼圆" w:eastAsia="幼圆" w:hint="eastAsia"/>
          <w:spacing w:val="-17"/>
          <w:sz w:val="36"/>
        </w:rPr>
        <w:t>.</w:t>
      </w:r>
      <w:r>
        <w:rPr>
          <w:rFonts w:ascii="幼圆" w:eastAsia="幼圆" w:hint="eastAsia"/>
          <w:spacing w:val="-17"/>
          <w:position w:val="5"/>
          <w:sz w:val="42"/>
        </w:rPr>
        <w:t>................</w:t>
      </w:r>
      <w:r>
        <w:rPr>
          <w:rFonts w:ascii="幼圆" w:eastAsia="幼圆" w:hint="eastAsia"/>
          <w:spacing w:val="-17"/>
          <w:sz w:val="36"/>
        </w:rPr>
        <w:t>1</w:t>
      </w:r>
      <w:r>
        <w:rPr>
          <w:rFonts w:ascii="幼圆" w:eastAsia="幼圆" w:hint="eastAsia"/>
          <w:spacing w:val="-17"/>
          <w:position w:val="5"/>
          <w:sz w:val="42"/>
        </w:rPr>
        <w:t>.</w:t>
      </w:r>
      <w:r>
        <w:rPr>
          <w:rFonts w:ascii="幼圆" w:eastAsia="幼圆" w:hint="eastAsia"/>
          <w:spacing w:val="-17"/>
          <w:sz w:val="36"/>
        </w:rPr>
        <w:t>0</w:t>
      </w:r>
      <w:r>
        <w:rPr>
          <w:rFonts w:ascii="幼圆" w:eastAsia="幼圆" w:hint="eastAsia"/>
          <w:spacing w:val="-17"/>
          <w:position w:val="5"/>
          <w:sz w:val="42"/>
        </w:rPr>
        <w:t>...</w:t>
      </w:r>
    </w:p>
    <w:p>
      <w:pPr>
        <w:pStyle w:val="BodyText"/>
        <w:tabs>
          <w:tab w:val="left" w:leader="dot" w:pos="13305"/>
        </w:tabs>
        <w:spacing w:before="365"/>
        <w:ind w:left="311"/>
        <w:rPr>
          <w:rFonts w:ascii="幼圆" w:eastAsia="幼圆" w:hint="eastAsia"/>
          <w:sz w:val="42"/>
        </w:rPr>
      </w:pPr>
      <w:r>
        <w:rPr>
          <w:rFonts w:ascii="幼圆" w:eastAsia="幼圆" w:hint="eastAsia"/>
          <w:spacing w:val="75"/>
        </w:rPr>
        <w:t>三</w:t>
      </w:r>
      <w:r>
        <w:rPr>
          <w:rFonts w:ascii="幼圆" w:eastAsia="幼圆" w:hint="eastAsia"/>
        </w:rPr>
        <w:t>、</w:t>
      </w:r>
      <w:r>
        <w:rPr>
          <w:rFonts w:ascii="幼圆" w:eastAsia="幼圆" w:hint="eastAsia"/>
          <w:spacing w:val="-105"/>
        </w:rPr>
        <w:t xml:space="preserve"> </w:t>
      </w:r>
      <w:r>
        <w:rPr>
          <w:rFonts w:ascii="幼圆" w:eastAsia="幼圆" w:hint="eastAsia"/>
          <w:spacing w:val="75"/>
        </w:rPr>
        <w:t>与设计单位</w:t>
      </w:r>
      <w:r>
        <w:rPr>
          <w:rFonts w:ascii="幼圆" w:eastAsia="幼圆" w:hint="eastAsia"/>
          <w:spacing w:val="72"/>
        </w:rPr>
        <w:t>的</w:t>
      </w:r>
      <w:r>
        <w:rPr>
          <w:rFonts w:ascii="幼圆" w:eastAsia="幼圆" w:hint="eastAsia"/>
          <w:spacing w:val="75"/>
        </w:rPr>
        <w:t>合作关系处</w:t>
      </w:r>
      <w:r>
        <w:rPr>
          <w:rFonts w:ascii="幼圆" w:eastAsia="幼圆" w:hint="eastAsia"/>
        </w:rPr>
        <w:t>理</w:t>
      </w:r>
      <w:r>
        <w:rPr>
          <w:rFonts w:ascii="Times New Roman" w:eastAsia="Times New Roman"/>
        </w:rPr>
        <w:t xml:space="preserve"> </w:t>
        <w:tab/>
      </w:r>
      <w:r>
        <w:rPr>
          <w:rFonts w:ascii="幼圆" w:eastAsia="幼圆" w:hint="eastAsia"/>
          <w:spacing w:val="-133"/>
        </w:rPr>
        <w:t>1</w:t>
      </w:r>
      <w:r>
        <w:rPr>
          <w:rFonts w:ascii="幼圆" w:eastAsia="幼圆" w:hint="eastAsia"/>
          <w:w w:val="100"/>
          <w:position w:val="5"/>
          <w:sz w:val="42"/>
        </w:rPr>
        <w:t>.</w:t>
      </w:r>
      <w:r>
        <w:rPr>
          <w:rFonts w:ascii="幼圆" w:eastAsia="幼圆" w:hint="eastAsia"/>
          <w:spacing w:val="-203"/>
          <w:w w:val="100"/>
          <w:position w:val="5"/>
          <w:sz w:val="42"/>
        </w:rPr>
        <w:t>.</w:t>
      </w:r>
      <w:r>
        <w:rPr>
          <w:rFonts w:ascii="幼圆" w:eastAsia="幼圆" w:hint="eastAsia"/>
          <w:spacing w:val="22"/>
        </w:rPr>
        <w:t>1</w:t>
      </w:r>
      <w:r>
        <w:rPr>
          <w:rFonts w:ascii="幼圆" w:eastAsia="幼圆" w:hint="eastAsia"/>
          <w:w w:val="100"/>
          <w:position w:val="5"/>
          <w:sz w:val="42"/>
        </w:rPr>
        <w:t>..</w:t>
      </w:r>
    </w:p>
    <w:p>
      <w:pPr>
        <w:tabs>
          <w:tab w:val="left" w:pos="2388"/>
          <w:tab w:val="left" w:leader="dot" w:pos="13298"/>
        </w:tabs>
        <w:spacing w:before="365"/>
        <w:ind w:left="311" w:right="0" w:firstLine="0"/>
        <w:jc w:val="left"/>
        <w:rPr>
          <w:rFonts w:ascii="幼圆" w:eastAsia="幼圆" w:hint="eastAsia"/>
          <w:b/>
          <w:sz w:val="42"/>
        </w:rPr>
      </w:pPr>
      <w:r>
        <w:rPr>
          <w:rFonts w:ascii="幼圆" w:eastAsia="幼圆" w:hint="eastAsia"/>
          <w:b/>
          <w:spacing w:val="79"/>
          <w:w w:val="99"/>
          <w:sz w:val="42"/>
        </w:rPr>
        <w:t>第三</w:t>
      </w:r>
      <w:r>
        <w:rPr>
          <w:rFonts w:ascii="幼圆" w:eastAsia="幼圆" w:hint="eastAsia"/>
          <w:b/>
          <w:w w:val="99"/>
          <w:sz w:val="42"/>
        </w:rPr>
        <w:t>章</w:t>
      </w:r>
      <w:r>
        <w:rPr>
          <w:rFonts w:ascii="幼圆" w:eastAsia="幼圆" w:hint="eastAsia"/>
          <w:b/>
          <w:sz w:val="42"/>
        </w:rPr>
        <w:tab/>
      </w:r>
      <w:r>
        <w:rPr>
          <w:rFonts w:ascii="幼圆" w:eastAsia="幼圆" w:hint="eastAsia"/>
          <w:b/>
          <w:spacing w:val="82"/>
          <w:w w:val="99"/>
          <w:sz w:val="42"/>
        </w:rPr>
        <w:t>施</w:t>
      </w:r>
      <w:r>
        <w:rPr>
          <w:rFonts w:ascii="幼圆" w:eastAsia="幼圆" w:hint="eastAsia"/>
          <w:b/>
          <w:spacing w:val="78"/>
          <w:w w:val="99"/>
          <w:sz w:val="42"/>
        </w:rPr>
        <w:t>工</w:t>
      </w:r>
      <w:r>
        <w:rPr>
          <w:rFonts w:ascii="幼圆" w:eastAsia="幼圆" w:hint="eastAsia"/>
          <w:b/>
          <w:spacing w:val="82"/>
          <w:w w:val="99"/>
          <w:sz w:val="42"/>
        </w:rPr>
        <w:t>总</w:t>
      </w:r>
      <w:r>
        <w:rPr>
          <w:rFonts w:ascii="幼圆" w:eastAsia="幼圆" w:hint="eastAsia"/>
          <w:b/>
          <w:spacing w:val="78"/>
          <w:w w:val="99"/>
          <w:sz w:val="42"/>
        </w:rPr>
        <w:t>平面</w:t>
      </w:r>
      <w:r>
        <w:rPr>
          <w:rFonts w:ascii="幼圆" w:eastAsia="幼圆" w:hint="eastAsia"/>
          <w:b/>
          <w:spacing w:val="81"/>
          <w:w w:val="99"/>
          <w:sz w:val="42"/>
        </w:rPr>
        <w:t>布</w:t>
      </w:r>
      <w:r>
        <w:rPr>
          <w:rFonts w:ascii="幼圆" w:eastAsia="幼圆" w:hint="eastAsia"/>
          <w:b/>
          <w:w w:val="99"/>
          <w:sz w:val="42"/>
        </w:rPr>
        <w:t>置</w:t>
      </w:r>
      <w:r>
        <w:rPr>
          <w:rFonts w:ascii="Times New Roman" w:eastAsia="Times New Roman"/>
          <w:w w:val="100"/>
          <w:sz w:val="42"/>
        </w:rPr>
        <w:t xml:space="preserve"> </w:t>
      </w:r>
      <w:r>
        <w:rPr>
          <w:rFonts w:ascii="Times New Roman" w:eastAsia="Times New Roman"/>
          <w:sz w:val="42"/>
        </w:rPr>
        <w:tab/>
      </w:r>
      <w:r>
        <w:rPr>
          <w:rFonts w:ascii="幼圆" w:eastAsia="幼圆" w:hint="eastAsia"/>
          <w:spacing w:val="-164"/>
          <w:position w:val="-4"/>
          <w:sz w:val="36"/>
        </w:rPr>
        <w:t>1</w:t>
      </w:r>
      <w:r>
        <w:rPr>
          <w:rFonts w:ascii="幼圆" w:eastAsia="幼圆" w:hint="eastAsia"/>
          <w:b/>
          <w:w w:val="99"/>
          <w:sz w:val="42"/>
        </w:rPr>
        <w:t>.</w:t>
      </w:r>
      <w:r>
        <w:rPr>
          <w:rFonts w:ascii="幼圆" w:eastAsia="幼圆" w:hint="eastAsia"/>
          <w:b/>
          <w:spacing w:val="-168"/>
          <w:w w:val="99"/>
          <w:sz w:val="42"/>
        </w:rPr>
        <w:t>.</w:t>
      </w:r>
      <w:r>
        <w:rPr>
          <w:rFonts w:ascii="幼圆" w:eastAsia="幼圆" w:hint="eastAsia"/>
          <w:spacing w:val="-13"/>
          <w:position w:val="-4"/>
          <w:sz w:val="36"/>
        </w:rPr>
        <w:t>2</w:t>
      </w:r>
      <w:r>
        <w:rPr>
          <w:rFonts w:ascii="幼圆" w:eastAsia="幼圆" w:hint="eastAsia"/>
          <w:b/>
          <w:w w:val="99"/>
          <w:sz w:val="42"/>
        </w:rPr>
        <w:t>..</w:t>
      </w:r>
    </w:p>
    <w:p>
      <w:pPr>
        <w:pStyle w:val="BodyText"/>
        <w:tabs>
          <w:tab w:val="left" w:pos="5798"/>
        </w:tabs>
        <w:spacing w:before="457"/>
        <w:ind w:left="311"/>
        <w:rPr>
          <w:rFonts w:ascii="幼圆" w:eastAsia="幼圆" w:hAnsi="幼圆" w:hint="eastAsia"/>
        </w:rPr>
      </w:pPr>
      <w:r>
        <w:rPr>
          <w:rFonts w:ascii="幼圆" w:eastAsia="幼圆" w:hAnsi="幼圆" w:hint="eastAsia"/>
        </w:rPr>
        <w:t>—</w:t>
      </w:r>
      <w:r>
        <w:rPr>
          <w:rFonts w:ascii="幼圆" w:eastAsia="幼圆" w:hAnsi="幼圆" w:hint="eastAsia"/>
          <w:spacing w:val="-102"/>
        </w:rPr>
        <w:t xml:space="preserve"> </w:t>
      </w:r>
      <w:r>
        <w:rPr>
          <w:rFonts w:ascii="幼圆" w:eastAsia="幼圆" w:hAnsi="幼圆" w:hint="eastAsia"/>
        </w:rPr>
        <w:t>、</w:t>
      </w:r>
      <w:r>
        <w:rPr>
          <w:rFonts w:ascii="幼圆" w:eastAsia="幼圆" w:hAnsi="幼圆" w:hint="eastAsia"/>
          <w:spacing w:val="-102"/>
        </w:rPr>
        <w:t xml:space="preserve"> </w:t>
      </w:r>
      <w:r>
        <w:rPr>
          <w:rFonts w:ascii="幼圆" w:eastAsia="幼圆" w:hAnsi="幼圆" w:hint="eastAsia"/>
          <w:spacing w:val="78"/>
        </w:rPr>
        <w:t>施工</w:t>
      </w:r>
      <w:r>
        <w:rPr>
          <w:rFonts w:ascii="幼圆" w:eastAsia="幼圆" w:hAnsi="幼圆" w:hint="eastAsia"/>
          <w:spacing w:val="82"/>
        </w:rPr>
        <w:t>总</w:t>
      </w:r>
      <w:r>
        <w:rPr>
          <w:rFonts w:ascii="幼圆" w:eastAsia="幼圆" w:hAnsi="幼圆" w:hint="eastAsia"/>
          <w:spacing w:val="78"/>
        </w:rPr>
        <w:t>平面</w:t>
      </w:r>
      <w:r>
        <w:rPr>
          <w:rFonts w:ascii="幼圆" w:eastAsia="幼圆" w:hAnsi="幼圆" w:hint="eastAsia"/>
          <w:spacing w:val="82"/>
        </w:rPr>
        <w:t>布</w:t>
      </w:r>
      <w:r>
        <w:rPr>
          <w:rFonts w:ascii="幼圆" w:eastAsia="幼圆" w:hAnsi="幼圆" w:hint="eastAsia"/>
          <w:spacing w:val="78"/>
        </w:rPr>
        <w:t>置的</w:t>
      </w:r>
      <w:r>
        <w:rPr>
          <w:rFonts w:ascii="幼圆" w:eastAsia="幼圆" w:hAnsi="幼圆" w:hint="eastAsia"/>
          <w:spacing w:val="79"/>
        </w:rPr>
        <w:t>构</w:t>
      </w:r>
      <w:r>
        <w:rPr>
          <w:rFonts w:ascii="幼圆" w:eastAsia="幼圆" w:hAnsi="幼圆" w:hint="eastAsia"/>
        </w:rPr>
        <w:t>思</w:t>
        <w:tab/>
        <w:t>.............</w:t>
      </w:r>
      <w:r>
        <w:rPr>
          <w:rFonts w:ascii="幼圆" w:eastAsia="幼圆" w:hAnsi="幼圆" w:hint="eastAsia"/>
          <w:spacing w:val="29"/>
        </w:rPr>
        <w:t>.</w:t>
      </w:r>
      <w:r>
        <w:rPr>
          <w:rFonts w:ascii="幼圆" w:eastAsia="幼圆" w:hAnsi="幼圆" w:hint="eastAsia"/>
        </w:rPr>
        <w:t>...........................</w:t>
      </w:r>
      <w:r>
        <w:rPr>
          <w:rFonts w:ascii="幼圆" w:eastAsia="幼圆" w:hAnsi="幼圆" w:hint="eastAsia"/>
          <w:spacing w:val="-33"/>
        </w:rPr>
        <w:t>.</w:t>
      </w:r>
      <w:r>
        <w:rPr>
          <w:rFonts w:ascii="幼圆" w:eastAsia="幼圆" w:hAnsi="幼圆" w:hint="eastAsia"/>
          <w:spacing w:val="-148"/>
        </w:rPr>
        <w:t>1</w:t>
      </w:r>
      <w:r>
        <w:rPr>
          <w:rFonts w:ascii="幼圆" w:eastAsia="幼圆" w:hAnsi="幼圆" w:hint="eastAsia"/>
          <w:spacing w:val="-33"/>
        </w:rPr>
        <w:t>.</w:t>
      </w:r>
      <w:r>
        <w:rPr>
          <w:rFonts w:ascii="幼圆" w:eastAsia="幼圆" w:hAnsi="幼圆" w:hint="eastAsia"/>
          <w:spacing w:val="-148"/>
        </w:rPr>
        <w:t>2</w:t>
      </w:r>
      <w:r>
        <w:rPr>
          <w:rFonts w:ascii="幼圆" w:eastAsia="幼圆" w:hAnsi="幼圆" w:hint="eastAsia"/>
        </w:rPr>
        <w:t>...........</w:t>
      </w:r>
    </w:p>
    <w:p>
      <w:pPr>
        <w:tabs>
          <w:tab w:val="left" w:pos="4585"/>
        </w:tabs>
        <w:spacing w:before="383"/>
        <w:ind w:left="311" w:right="0" w:firstLine="0"/>
        <w:jc w:val="left"/>
        <w:rPr>
          <w:rFonts w:ascii="幼圆" w:eastAsia="幼圆" w:hint="eastAsia"/>
          <w:sz w:val="42"/>
        </w:rPr>
      </w:pPr>
      <w:r>
        <w:rPr>
          <w:rFonts w:ascii="幼圆" w:eastAsia="幼圆" w:hint="eastAsia"/>
          <w:sz w:val="36"/>
        </w:rPr>
        <w:t>二</w:t>
      </w:r>
      <w:r>
        <w:rPr>
          <w:rFonts w:ascii="幼圆" w:eastAsia="幼圆" w:hint="eastAsia"/>
          <w:spacing w:val="-90"/>
          <w:sz w:val="36"/>
        </w:rPr>
        <w:t xml:space="preserve"> </w:t>
      </w:r>
      <w:r>
        <w:rPr>
          <w:rFonts w:ascii="幼圆" w:eastAsia="幼圆" w:hint="eastAsia"/>
          <w:sz w:val="36"/>
        </w:rPr>
        <w:t>、</w:t>
      </w:r>
      <w:r>
        <w:rPr>
          <w:rFonts w:ascii="幼圆" w:eastAsia="幼圆" w:hint="eastAsia"/>
          <w:spacing w:val="-90"/>
          <w:sz w:val="36"/>
        </w:rPr>
        <w:t xml:space="preserve"> </w:t>
      </w:r>
      <w:r>
        <w:rPr>
          <w:rFonts w:ascii="幼圆" w:eastAsia="幼圆" w:hint="eastAsia"/>
          <w:sz w:val="36"/>
        </w:rPr>
        <w:t>施</w:t>
      </w:r>
      <w:r>
        <w:rPr>
          <w:rFonts w:ascii="幼圆" w:eastAsia="幼圆" w:hint="eastAsia"/>
          <w:spacing w:val="-90"/>
          <w:sz w:val="36"/>
        </w:rPr>
        <w:t xml:space="preserve"> </w:t>
      </w:r>
      <w:r>
        <w:rPr>
          <w:rFonts w:ascii="幼圆" w:eastAsia="幼圆" w:hint="eastAsia"/>
          <w:sz w:val="36"/>
        </w:rPr>
        <w:t>工</w:t>
      </w:r>
      <w:r>
        <w:rPr>
          <w:rFonts w:ascii="幼圆" w:eastAsia="幼圆" w:hint="eastAsia"/>
          <w:spacing w:val="-90"/>
          <w:sz w:val="36"/>
        </w:rPr>
        <w:t xml:space="preserve"> </w:t>
      </w:r>
      <w:r>
        <w:rPr>
          <w:rFonts w:ascii="幼圆" w:eastAsia="幼圆" w:hint="eastAsia"/>
          <w:sz w:val="36"/>
        </w:rPr>
        <w:t>总</w:t>
      </w:r>
      <w:r>
        <w:rPr>
          <w:rFonts w:ascii="幼圆" w:eastAsia="幼圆" w:hint="eastAsia"/>
          <w:spacing w:val="-90"/>
          <w:sz w:val="36"/>
        </w:rPr>
        <w:t xml:space="preserve"> </w:t>
      </w:r>
      <w:r>
        <w:rPr>
          <w:rFonts w:ascii="幼圆" w:eastAsia="幼圆" w:hint="eastAsia"/>
          <w:sz w:val="36"/>
        </w:rPr>
        <w:t>平</w:t>
      </w:r>
      <w:r>
        <w:rPr>
          <w:rFonts w:ascii="幼圆" w:eastAsia="幼圆" w:hint="eastAsia"/>
          <w:spacing w:val="-90"/>
          <w:sz w:val="36"/>
        </w:rPr>
        <w:t xml:space="preserve"> </w:t>
      </w:r>
      <w:r>
        <w:rPr>
          <w:rFonts w:ascii="幼圆" w:eastAsia="幼圆" w:hint="eastAsia"/>
          <w:sz w:val="36"/>
        </w:rPr>
        <w:t>面</w:t>
      </w:r>
      <w:r>
        <w:rPr>
          <w:rFonts w:ascii="幼圆" w:eastAsia="幼圆" w:hint="eastAsia"/>
          <w:spacing w:val="-90"/>
          <w:sz w:val="36"/>
        </w:rPr>
        <w:t xml:space="preserve"> </w:t>
      </w:r>
      <w:r>
        <w:rPr>
          <w:rFonts w:ascii="幼圆" w:eastAsia="幼圆" w:hint="eastAsia"/>
          <w:sz w:val="36"/>
        </w:rPr>
        <w:t>布</w:t>
      </w:r>
      <w:r>
        <w:rPr>
          <w:rFonts w:ascii="幼圆" w:eastAsia="幼圆" w:hint="eastAsia"/>
          <w:spacing w:val="-87"/>
          <w:sz w:val="36"/>
        </w:rPr>
        <w:t xml:space="preserve"> </w:t>
      </w:r>
      <w:r>
        <w:rPr>
          <w:rFonts w:ascii="幼圆" w:eastAsia="幼圆" w:hint="eastAsia"/>
          <w:sz w:val="36"/>
        </w:rPr>
        <w:t>置</w:t>
        <w:tab/>
      </w:r>
      <w:r>
        <w:rPr>
          <w:rFonts w:ascii="幼圆" w:eastAsia="幼圆" w:hint="eastAsia"/>
          <w:spacing w:val="-13"/>
          <w:sz w:val="36"/>
        </w:rPr>
        <w:t>..............................</w:t>
      </w:r>
      <w:r>
        <w:rPr>
          <w:rFonts w:ascii="幼圆" w:eastAsia="幼圆" w:hint="eastAsia"/>
          <w:spacing w:val="-13"/>
          <w:position w:val="5"/>
          <w:sz w:val="42"/>
        </w:rPr>
        <w:t>..................</w:t>
      </w:r>
      <w:r>
        <w:rPr>
          <w:rFonts w:ascii="幼圆" w:eastAsia="幼圆" w:hint="eastAsia"/>
          <w:spacing w:val="-13"/>
          <w:sz w:val="36"/>
        </w:rPr>
        <w:t>1</w:t>
      </w:r>
      <w:r>
        <w:rPr>
          <w:rFonts w:ascii="幼圆" w:eastAsia="幼圆" w:hint="eastAsia"/>
          <w:spacing w:val="-13"/>
          <w:position w:val="5"/>
          <w:sz w:val="42"/>
        </w:rPr>
        <w:t>.</w:t>
      </w:r>
      <w:r>
        <w:rPr>
          <w:rFonts w:ascii="幼圆" w:eastAsia="幼圆" w:hint="eastAsia"/>
          <w:spacing w:val="-13"/>
          <w:sz w:val="36"/>
        </w:rPr>
        <w:t>2</w:t>
      </w:r>
      <w:r>
        <w:rPr>
          <w:rFonts w:ascii="幼圆" w:eastAsia="幼圆" w:hint="eastAsia"/>
          <w:spacing w:val="-13"/>
          <w:position w:val="5"/>
          <w:sz w:val="42"/>
        </w:rPr>
        <w:t>.....</w:t>
      </w:r>
    </w:p>
    <w:p>
      <w:pPr>
        <w:tabs>
          <w:tab w:val="left" w:pos="2409"/>
          <w:tab w:val="left" w:leader="dot" w:pos="13298"/>
        </w:tabs>
        <w:spacing w:before="394"/>
        <w:ind w:left="311" w:right="0" w:firstLine="0"/>
        <w:jc w:val="left"/>
        <w:rPr>
          <w:rFonts w:ascii="幼圆" w:eastAsia="幼圆" w:hint="eastAsia"/>
          <w:b/>
          <w:sz w:val="42"/>
        </w:rPr>
      </w:pPr>
      <w:r>
        <w:rPr>
          <w:rFonts w:ascii="幼圆" w:eastAsia="幼圆" w:hint="eastAsia"/>
          <w:b/>
          <w:spacing w:val="82"/>
          <w:w w:val="99"/>
          <w:sz w:val="42"/>
        </w:rPr>
        <w:t>第四</w:t>
      </w:r>
      <w:r>
        <w:rPr>
          <w:rFonts w:ascii="幼圆" w:eastAsia="幼圆" w:hint="eastAsia"/>
          <w:b/>
          <w:w w:val="99"/>
          <w:sz w:val="42"/>
        </w:rPr>
        <w:t>章</w:t>
      </w:r>
      <w:r>
        <w:rPr>
          <w:rFonts w:ascii="幼圆" w:eastAsia="幼圆" w:hint="eastAsia"/>
          <w:b/>
          <w:sz w:val="42"/>
        </w:rPr>
        <w:tab/>
      </w:r>
      <w:r>
        <w:rPr>
          <w:rFonts w:ascii="幼圆" w:eastAsia="幼圆" w:hint="eastAsia"/>
          <w:b/>
          <w:spacing w:val="86"/>
          <w:w w:val="99"/>
          <w:sz w:val="42"/>
        </w:rPr>
        <w:t>施</w:t>
      </w:r>
      <w:r>
        <w:rPr>
          <w:rFonts w:ascii="幼圆" w:eastAsia="幼圆" w:hint="eastAsia"/>
          <w:b/>
          <w:spacing w:val="82"/>
          <w:w w:val="99"/>
          <w:sz w:val="42"/>
        </w:rPr>
        <w:t>工</w:t>
      </w:r>
      <w:r>
        <w:rPr>
          <w:rFonts w:ascii="幼圆" w:eastAsia="幼圆" w:hint="eastAsia"/>
          <w:b/>
          <w:spacing w:val="86"/>
          <w:w w:val="99"/>
          <w:sz w:val="42"/>
        </w:rPr>
        <w:t>管</w:t>
      </w:r>
      <w:r>
        <w:rPr>
          <w:rFonts w:ascii="幼圆" w:eastAsia="幼圆" w:hint="eastAsia"/>
          <w:b/>
          <w:spacing w:val="82"/>
          <w:w w:val="99"/>
          <w:sz w:val="42"/>
        </w:rPr>
        <w:t>理</w:t>
      </w:r>
      <w:r>
        <w:rPr>
          <w:rFonts w:ascii="幼圆" w:eastAsia="幼圆" w:hint="eastAsia"/>
          <w:b/>
          <w:spacing w:val="85"/>
          <w:w w:val="99"/>
          <w:sz w:val="42"/>
        </w:rPr>
        <w:t>机</w:t>
      </w:r>
      <w:r>
        <w:rPr>
          <w:rFonts w:ascii="幼圆" w:eastAsia="幼圆" w:hint="eastAsia"/>
          <w:b/>
          <w:w w:val="99"/>
          <w:sz w:val="42"/>
        </w:rPr>
        <w:t>构</w:t>
      </w:r>
      <w:r>
        <w:rPr>
          <w:rFonts w:ascii="Times New Roman" w:eastAsia="Times New Roman"/>
          <w:w w:val="100"/>
          <w:sz w:val="42"/>
        </w:rPr>
        <w:t xml:space="preserve"> </w:t>
      </w:r>
      <w:r>
        <w:rPr>
          <w:rFonts w:ascii="Times New Roman" w:eastAsia="Times New Roman"/>
          <w:sz w:val="42"/>
        </w:rPr>
        <w:tab/>
      </w:r>
      <w:r>
        <w:rPr>
          <w:rFonts w:ascii="幼圆" w:eastAsia="幼圆" w:hint="eastAsia"/>
          <w:spacing w:val="-164"/>
          <w:position w:val="-4"/>
          <w:sz w:val="36"/>
        </w:rPr>
        <w:t>1</w:t>
      </w:r>
      <w:r>
        <w:rPr>
          <w:rFonts w:ascii="幼圆" w:eastAsia="幼圆" w:hint="eastAsia"/>
          <w:b/>
          <w:w w:val="99"/>
          <w:sz w:val="42"/>
        </w:rPr>
        <w:t>.</w:t>
      </w:r>
      <w:r>
        <w:rPr>
          <w:rFonts w:ascii="幼圆" w:eastAsia="幼圆" w:hint="eastAsia"/>
          <w:b/>
          <w:spacing w:val="-164"/>
          <w:w w:val="99"/>
          <w:sz w:val="42"/>
        </w:rPr>
        <w:t>.</w:t>
      </w:r>
      <w:r>
        <w:rPr>
          <w:rFonts w:ascii="幼圆" w:eastAsia="幼圆" w:hint="eastAsia"/>
          <w:spacing w:val="-17"/>
          <w:position w:val="-4"/>
          <w:sz w:val="36"/>
        </w:rPr>
        <w:t>4</w:t>
      </w:r>
      <w:r>
        <w:rPr>
          <w:rFonts w:ascii="幼圆" w:eastAsia="幼圆" w:hint="eastAsia"/>
          <w:b/>
          <w:w w:val="99"/>
          <w:sz w:val="42"/>
        </w:rPr>
        <w:t>..</w:t>
      </w:r>
    </w:p>
    <w:p>
      <w:pPr>
        <w:spacing w:before="397"/>
        <w:ind w:left="311" w:right="0" w:firstLine="0"/>
        <w:jc w:val="left"/>
        <w:rPr>
          <w:rFonts w:ascii="幼圆" w:eastAsia="幼圆" w:hAnsi="幼圆" w:hint="eastAsia"/>
          <w:sz w:val="42"/>
        </w:rPr>
      </w:pPr>
      <w:r>
        <w:rPr>
          <w:rFonts w:ascii="幼圆" w:eastAsia="幼圆" w:hAnsi="幼圆" w:hint="eastAsia"/>
          <w:spacing w:val="24"/>
          <w:sz w:val="36"/>
        </w:rPr>
        <w:t>— 、 拟为本项目部建立的现场项目经理部机构............</w:t>
      </w:r>
      <w:r>
        <w:rPr>
          <w:rFonts w:ascii="幼圆" w:eastAsia="幼圆" w:hAnsi="幼圆" w:hint="eastAsia"/>
          <w:spacing w:val="-170"/>
          <w:sz w:val="36"/>
        </w:rPr>
        <w:t>.</w:t>
      </w:r>
      <w:r>
        <w:rPr>
          <w:rFonts w:ascii="幼圆" w:eastAsia="幼圆" w:hAnsi="幼圆" w:hint="eastAsia"/>
          <w:spacing w:val="-42"/>
          <w:w w:val="100"/>
          <w:position w:val="5"/>
          <w:sz w:val="42"/>
        </w:rPr>
        <w:t>.</w:t>
      </w:r>
      <w:r>
        <w:rPr>
          <w:rFonts w:ascii="幼圆" w:eastAsia="幼圆" w:hAnsi="幼圆" w:hint="eastAsia"/>
          <w:spacing w:val="-139"/>
          <w:sz w:val="36"/>
        </w:rPr>
        <w:t>.</w:t>
      </w:r>
      <w:r>
        <w:rPr>
          <w:rFonts w:ascii="幼圆" w:eastAsia="幼圆" w:hAnsi="幼圆" w:hint="eastAsia"/>
          <w:spacing w:val="-72"/>
          <w:w w:val="100"/>
          <w:position w:val="5"/>
          <w:sz w:val="42"/>
        </w:rPr>
        <w:t>.</w:t>
      </w:r>
      <w:r>
        <w:rPr>
          <w:rFonts w:ascii="幼圆" w:eastAsia="幼圆" w:hAnsi="幼圆" w:hint="eastAsia"/>
          <w:spacing w:val="-109"/>
          <w:sz w:val="36"/>
        </w:rPr>
        <w:t>.</w:t>
      </w:r>
      <w:r>
        <w:rPr>
          <w:rFonts w:ascii="幼圆" w:eastAsia="幼圆" w:hAnsi="幼圆" w:hint="eastAsia"/>
          <w:spacing w:val="-16"/>
          <w:w w:val="100"/>
          <w:position w:val="5"/>
          <w:sz w:val="42"/>
        </w:rPr>
        <w:t>..........</w:t>
      </w:r>
      <w:r>
        <w:rPr>
          <w:rFonts w:ascii="幼圆" w:eastAsia="幼圆" w:hAnsi="幼圆" w:hint="eastAsia"/>
          <w:spacing w:val="-27"/>
          <w:sz w:val="36"/>
        </w:rPr>
        <w:t>1</w:t>
      </w:r>
      <w:r>
        <w:rPr>
          <w:rFonts w:ascii="幼圆" w:eastAsia="幼圆" w:hAnsi="幼圆" w:hint="eastAsia"/>
          <w:spacing w:val="-185"/>
          <w:w w:val="100"/>
          <w:position w:val="5"/>
          <w:sz w:val="42"/>
        </w:rPr>
        <w:t>.</w:t>
      </w:r>
      <w:r>
        <w:rPr>
          <w:rFonts w:ascii="幼圆" w:eastAsia="幼圆" w:hAnsi="幼圆" w:hint="eastAsia"/>
          <w:spacing w:val="4"/>
          <w:sz w:val="36"/>
        </w:rPr>
        <w:t>4</w:t>
      </w:r>
      <w:r>
        <w:rPr>
          <w:rFonts w:ascii="幼圆" w:eastAsia="幼圆" w:hAnsi="幼圆" w:hint="eastAsia"/>
          <w:w w:val="100"/>
          <w:position w:val="5"/>
          <w:sz w:val="42"/>
        </w:rPr>
        <w:t>...</w:t>
      </w:r>
    </w:p>
    <w:p>
      <w:pPr>
        <w:pStyle w:val="BodyText"/>
        <w:tabs>
          <w:tab w:val="left" w:pos="6179"/>
        </w:tabs>
        <w:spacing w:before="489"/>
        <w:ind w:left="311"/>
        <w:rPr>
          <w:rFonts w:ascii="幼圆" w:eastAsia="幼圆" w:hint="eastAsia"/>
        </w:rPr>
      </w:pPr>
      <w:r>
        <w:rPr>
          <w:rFonts w:ascii="幼圆" w:eastAsia="幼圆" w:hint="eastAsia"/>
          <w:spacing w:val="75"/>
        </w:rPr>
        <w:t>二</w:t>
      </w:r>
      <w:r>
        <w:rPr>
          <w:rFonts w:ascii="幼圆" w:eastAsia="幼圆" w:hint="eastAsia"/>
        </w:rPr>
        <w:t>、</w:t>
      </w:r>
      <w:r>
        <w:rPr>
          <w:rFonts w:ascii="幼圆" w:eastAsia="幼圆" w:hint="eastAsia"/>
          <w:spacing w:val="-105"/>
        </w:rPr>
        <w:t xml:space="preserve"> </w:t>
      </w:r>
      <w:r>
        <w:rPr>
          <w:rFonts w:ascii="幼圆" w:eastAsia="幼圆" w:hint="eastAsia"/>
          <w:spacing w:val="75"/>
        </w:rPr>
        <w:t>项目经理部主要人员配</w:t>
      </w:r>
      <w:r>
        <w:rPr>
          <w:rFonts w:ascii="幼圆" w:eastAsia="幼圆" w:hint="eastAsia"/>
        </w:rPr>
        <w:t>备</w:t>
        <w:tab/>
        <w:t>.......................................</w:t>
      </w:r>
      <w:r>
        <w:rPr>
          <w:rFonts w:ascii="幼圆" w:eastAsia="幼圆" w:hint="eastAsia"/>
          <w:spacing w:val="-71"/>
        </w:rPr>
        <w:t>.</w:t>
      </w:r>
      <w:r>
        <w:rPr>
          <w:rFonts w:ascii="幼圆" w:eastAsia="幼圆" w:hint="eastAsia"/>
          <w:spacing w:val="-110"/>
        </w:rPr>
        <w:t>1</w:t>
      </w:r>
      <w:r>
        <w:rPr>
          <w:rFonts w:ascii="幼圆" w:eastAsia="幼圆" w:hint="eastAsia"/>
        </w:rPr>
        <w:t>.</w:t>
      </w:r>
      <w:r>
        <w:rPr>
          <w:rFonts w:ascii="幼圆" w:eastAsia="幼圆" w:hint="eastAsia"/>
          <w:spacing w:val="-164"/>
        </w:rPr>
        <w:t>.</w:t>
      </w:r>
      <w:r>
        <w:rPr>
          <w:rFonts w:ascii="幼圆" w:eastAsia="幼圆" w:hint="eastAsia"/>
          <w:spacing w:val="-16"/>
        </w:rPr>
        <w:t>4</w:t>
      </w:r>
      <w:r>
        <w:rPr>
          <w:rFonts w:ascii="幼圆" w:eastAsia="幼圆" w:hint="eastAsia"/>
        </w:rPr>
        <w:t>....</w:t>
      </w:r>
    </w:p>
    <w:p>
      <w:pPr>
        <w:tabs>
          <w:tab w:val="left" w:pos="2373"/>
        </w:tabs>
        <w:spacing w:before="416"/>
        <w:ind w:left="311" w:right="0" w:firstLine="0"/>
        <w:jc w:val="left"/>
        <w:rPr>
          <w:rFonts w:ascii="幼圆" w:eastAsia="幼圆" w:hint="eastAsia"/>
          <w:sz w:val="36"/>
        </w:rPr>
      </w:pPr>
      <w:r>
        <w:rPr>
          <w:rFonts w:ascii="幼圆" w:eastAsia="幼圆" w:hint="eastAsia"/>
          <w:b/>
          <w:spacing w:val="75"/>
          <w:w w:val="99"/>
          <w:sz w:val="42"/>
        </w:rPr>
        <w:t>第五</w:t>
      </w:r>
      <w:r>
        <w:rPr>
          <w:rFonts w:ascii="幼圆" w:eastAsia="幼圆" w:hint="eastAsia"/>
          <w:b/>
          <w:w w:val="99"/>
          <w:sz w:val="42"/>
        </w:rPr>
        <w:t>章</w:t>
      </w:r>
      <w:r>
        <w:rPr>
          <w:rFonts w:ascii="幼圆" w:eastAsia="幼圆" w:hint="eastAsia"/>
          <w:b/>
          <w:sz w:val="42"/>
        </w:rPr>
        <w:tab/>
      </w:r>
      <w:r>
        <w:rPr>
          <w:rFonts w:ascii="幼圆" w:eastAsia="幼圆" w:hint="eastAsia"/>
          <w:b/>
          <w:spacing w:val="82"/>
          <w:w w:val="99"/>
          <w:sz w:val="42"/>
        </w:rPr>
        <w:t>主要</w:t>
      </w:r>
      <w:r>
        <w:rPr>
          <w:rFonts w:ascii="幼圆" w:eastAsia="幼圆" w:hint="eastAsia"/>
          <w:b/>
          <w:spacing w:val="78"/>
          <w:w w:val="99"/>
          <w:sz w:val="42"/>
        </w:rPr>
        <w:t>项</w:t>
      </w:r>
      <w:r>
        <w:rPr>
          <w:rFonts w:ascii="幼圆" w:eastAsia="幼圆" w:hint="eastAsia"/>
          <w:b/>
          <w:spacing w:val="82"/>
          <w:w w:val="99"/>
          <w:sz w:val="42"/>
        </w:rPr>
        <w:t>目</w:t>
      </w:r>
      <w:r>
        <w:rPr>
          <w:rFonts w:ascii="幼圆" w:eastAsia="幼圆" w:hint="eastAsia"/>
          <w:b/>
          <w:spacing w:val="78"/>
          <w:w w:val="99"/>
          <w:sz w:val="42"/>
        </w:rPr>
        <w:t>的</w:t>
      </w:r>
      <w:r>
        <w:rPr>
          <w:rFonts w:ascii="幼圆" w:eastAsia="幼圆" w:hint="eastAsia"/>
          <w:b/>
          <w:spacing w:val="82"/>
          <w:w w:val="99"/>
          <w:sz w:val="42"/>
        </w:rPr>
        <w:t>施</w:t>
      </w:r>
      <w:r>
        <w:rPr>
          <w:rFonts w:ascii="幼圆" w:eastAsia="幼圆" w:hint="eastAsia"/>
          <w:b/>
          <w:spacing w:val="78"/>
          <w:w w:val="99"/>
          <w:sz w:val="42"/>
        </w:rPr>
        <w:t>工</w:t>
      </w:r>
      <w:r>
        <w:rPr>
          <w:rFonts w:ascii="幼圆" w:eastAsia="幼圆" w:hint="eastAsia"/>
          <w:b/>
          <w:spacing w:val="86"/>
          <w:w w:val="99"/>
          <w:sz w:val="42"/>
        </w:rPr>
        <w:t>方</w:t>
      </w:r>
      <w:r>
        <w:rPr>
          <w:rFonts w:ascii="幼圆" w:eastAsia="幼圆" w:hint="eastAsia"/>
          <w:b/>
          <w:w w:val="99"/>
          <w:sz w:val="42"/>
        </w:rPr>
        <w:t>法</w:t>
      </w:r>
      <w:r>
        <w:rPr>
          <w:rFonts w:ascii="幼圆" w:eastAsia="幼圆" w:hint="eastAsia"/>
          <w:b/>
          <w:spacing w:val="105"/>
          <w:sz w:val="42"/>
        </w:rPr>
        <w:t xml:space="preserve"> </w:t>
      </w:r>
      <w:r>
        <w:rPr>
          <w:rFonts w:ascii="幼圆" w:eastAsia="幼圆" w:hint="eastAsia"/>
          <w:b/>
          <w:w w:val="99"/>
          <w:sz w:val="42"/>
        </w:rPr>
        <w:t>....................</w:t>
      </w:r>
      <w:r>
        <w:rPr>
          <w:rFonts w:ascii="幼圆" w:eastAsia="幼圆" w:hint="eastAsia"/>
          <w:b/>
          <w:spacing w:val="-171"/>
          <w:sz w:val="42"/>
        </w:rPr>
        <w:t xml:space="preserve"> </w:t>
      </w:r>
      <w:r>
        <w:rPr>
          <w:rFonts w:ascii="幼圆" w:eastAsia="幼圆" w:hint="eastAsia"/>
          <w:w w:val="100"/>
          <w:sz w:val="42"/>
        </w:rPr>
        <w:t>.........</w:t>
      </w:r>
      <w:r>
        <w:rPr>
          <w:rFonts w:ascii="幼圆" w:eastAsia="幼圆" w:hint="eastAsia"/>
          <w:spacing w:val="-184"/>
          <w:w w:val="100"/>
          <w:sz w:val="42"/>
        </w:rPr>
        <w:t>.</w:t>
      </w:r>
      <w:r>
        <w:rPr>
          <w:rFonts w:ascii="幼圆" w:eastAsia="幼圆" w:hint="eastAsia"/>
          <w:position w:val="-4"/>
          <w:sz w:val="36"/>
        </w:rPr>
        <w:t>1</w:t>
      </w:r>
      <w:r>
        <w:rPr>
          <w:rFonts w:ascii="幼圆" w:eastAsia="幼圆" w:hint="eastAsia"/>
          <w:spacing w:val="-98"/>
          <w:position w:val="-4"/>
          <w:sz w:val="36"/>
        </w:rPr>
        <w:t xml:space="preserve"> </w:t>
      </w:r>
      <w:r>
        <w:rPr>
          <w:rFonts w:ascii="幼圆" w:eastAsia="幼圆" w:hint="eastAsia"/>
          <w:position w:val="-4"/>
          <w:sz w:val="36"/>
        </w:rPr>
        <w:t>5</w:t>
      </w:r>
    </w:p>
    <w:p>
      <w:pPr>
        <w:tabs>
          <w:tab w:val="left" w:pos="1945"/>
          <w:tab w:val="left" w:pos="3219"/>
          <w:tab w:val="left" w:pos="5355"/>
        </w:tabs>
        <w:spacing w:before="408" w:line="465" w:lineRule="auto"/>
        <w:ind w:left="311" w:right="1535" w:firstLine="0"/>
        <w:jc w:val="left"/>
        <w:rPr>
          <w:rFonts w:ascii="幼圆" w:eastAsia="幼圆" w:hint="eastAsia"/>
          <w:sz w:val="36"/>
        </w:rPr>
      </w:pPr>
      <w:r>
        <w:rPr>
          <w:rFonts w:ascii="幼圆" w:eastAsia="幼圆" w:hint="eastAsia"/>
          <w:sz w:val="42"/>
        </w:rPr>
        <w:t>第一节</w:t>
        <w:tab/>
      </w:r>
      <w:r>
        <w:rPr>
          <w:rFonts w:ascii="幼圆" w:eastAsia="幼圆" w:hint="eastAsia"/>
          <w:spacing w:val="100"/>
          <w:sz w:val="42"/>
        </w:rPr>
        <w:t>排</w:t>
      </w:r>
      <w:r>
        <w:rPr>
          <w:rFonts w:ascii="幼圆" w:eastAsia="幼圆" w:hint="eastAsia"/>
          <w:spacing w:val="97"/>
          <w:sz w:val="42"/>
        </w:rPr>
        <w:t>水</w:t>
      </w:r>
      <w:r>
        <w:rPr>
          <w:rFonts w:ascii="幼圆" w:eastAsia="幼圆" w:hint="eastAsia"/>
          <w:spacing w:val="96"/>
          <w:sz w:val="42"/>
        </w:rPr>
        <w:t>管</w:t>
      </w:r>
      <w:r>
        <w:rPr>
          <w:rFonts w:ascii="幼圆" w:eastAsia="幼圆" w:hint="eastAsia"/>
          <w:spacing w:val="100"/>
          <w:sz w:val="42"/>
        </w:rPr>
        <w:t>道</w:t>
      </w:r>
      <w:r>
        <w:rPr>
          <w:rFonts w:ascii="幼圆" w:eastAsia="幼圆" w:hint="eastAsia"/>
          <w:spacing w:val="97"/>
          <w:sz w:val="42"/>
        </w:rPr>
        <w:t>工</w:t>
      </w:r>
      <w:r>
        <w:rPr>
          <w:rFonts w:ascii="幼圆" w:eastAsia="幼圆" w:hint="eastAsia"/>
          <w:sz w:val="42"/>
        </w:rPr>
        <w:t>程</w:t>
        <w:tab/>
      </w:r>
      <w:r>
        <w:rPr>
          <w:rFonts w:ascii="幼圆" w:eastAsia="幼圆" w:hint="eastAsia"/>
          <w:spacing w:val="-16"/>
          <w:sz w:val="42"/>
        </w:rPr>
        <w:t xml:space="preserve">........................................ </w:t>
      </w:r>
      <w:r>
        <w:rPr>
          <w:rFonts w:ascii="幼圆" w:eastAsia="幼圆" w:hint="eastAsia"/>
          <w:position w:val="-4"/>
          <w:sz w:val="36"/>
        </w:rPr>
        <w:t xml:space="preserve">1 5 </w:t>
      </w:r>
      <w:r>
        <w:rPr>
          <w:rFonts w:ascii="幼圆" w:eastAsia="幼圆" w:hint="eastAsia"/>
          <w:spacing w:val="89"/>
          <w:sz w:val="36"/>
        </w:rPr>
        <w:t>一</w:t>
      </w:r>
      <w:r>
        <w:rPr>
          <w:rFonts w:ascii="幼圆" w:eastAsia="幼圆" w:hint="eastAsia"/>
          <w:sz w:val="36"/>
        </w:rPr>
        <w:t>、</w:t>
      </w:r>
      <w:r>
        <w:rPr>
          <w:rFonts w:ascii="幼圆" w:eastAsia="幼圆" w:hint="eastAsia"/>
          <w:spacing w:val="-91"/>
          <w:sz w:val="36"/>
        </w:rPr>
        <w:t xml:space="preserve"> </w:t>
      </w:r>
      <w:r>
        <w:rPr>
          <w:rFonts w:ascii="幼圆" w:eastAsia="幼圆" w:hint="eastAsia"/>
          <w:spacing w:val="86"/>
          <w:sz w:val="36"/>
        </w:rPr>
        <w:t>工</w:t>
      </w:r>
      <w:r>
        <w:rPr>
          <w:rFonts w:ascii="幼圆" w:eastAsia="幼圆" w:hint="eastAsia"/>
          <w:spacing w:val="89"/>
          <w:sz w:val="36"/>
        </w:rPr>
        <w:t>程</w:t>
      </w:r>
      <w:r>
        <w:rPr>
          <w:rFonts w:ascii="幼圆" w:eastAsia="幼圆" w:hint="eastAsia"/>
          <w:spacing w:val="86"/>
          <w:sz w:val="36"/>
        </w:rPr>
        <w:t>概</w:t>
      </w:r>
      <w:r>
        <w:rPr>
          <w:rFonts w:ascii="幼圆" w:eastAsia="幼圆" w:hint="eastAsia"/>
          <w:sz w:val="36"/>
        </w:rPr>
        <w:t>况</w:t>
        <w:tab/>
      </w:r>
      <w:r>
        <w:rPr>
          <w:rFonts w:ascii="幼圆" w:eastAsia="幼圆" w:hint="eastAsia"/>
          <w:spacing w:val="-13"/>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27"/>
          <w:sz w:val="36"/>
        </w:rPr>
        <w:t>.</w:t>
      </w:r>
      <w:r>
        <w:rPr>
          <w:rFonts w:ascii="幼圆" w:eastAsia="幼圆" w:hint="eastAsia"/>
          <w:spacing w:val="-1"/>
          <w:sz w:val="36"/>
        </w:rPr>
        <w:t>.</w:t>
      </w:r>
      <w:r>
        <w:rPr>
          <w:rFonts w:ascii="幼圆" w:eastAsia="幼圆" w:hint="eastAsia"/>
          <w:spacing w:val="-13"/>
          <w:sz w:val="36"/>
        </w:rPr>
        <w:t>.</w:t>
      </w:r>
      <w:r>
        <w:rPr>
          <w:rFonts w:ascii="幼圆" w:eastAsia="幼圆" w:hint="eastAsia"/>
          <w:spacing w:val="-1"/>
          <w:sz w:val="36"/>
        </w:rPr>
        <w:t>.......................</w:t>
      </w:r>
      <w:r>
        <w:rPr>
          <w:rFonts w:ascii="幼圆" w:eastAsia="幼圆" w:hint="eastAsia"/>
          <w:spacing w:val="-108"/>
          <w:sz w:val="36"/>
        </w:rPr>
        <w:t>.</w:t>
      </w:r>
      <w:r>
        <w:rPr>
          <w:rFonts w:ascii="幼圆" w:eastAsia="幼圆" w:hint="eastAsia"/>
          <w:spacing w:val="-74"/>
          <w:sz w:val="36"/>
        </w:rPr>
        <w:t>1</w:t>
      </w:r>
      <w:r>
        <w:rPr>
          <w:rFonts w:ascii="幼圆" w:eastAsia="幼圆" w:hint="eastAsia"/>
          <w:spacing w:val="-7"/>
          <w:sz w:val="36"/>
        </w:rPr>
        <w:t>.</w:t>
      </w:r>
      <w:r>
        <w:rPr>
          <w:rFonts w:ascii="幼圆" w:eastAsia="幼圆" w:hint="eastAsia"/>
          <w:spacing w:val="-175"/>
          <w:sz w:val="36"/>
        </w:rPr>
        <w:t>5</w:t>
      </w:r>
      <w:r>
        <w:rPr>
          <w:rFonts w:ascii="幼圆" w:eastAsia="幼圆" w:hint="eastAsia"/>
          <w:spacing w:val="-1"/>
          <w:sz w:val="36"/>
        </w:rPr>
        <w:t>...</w:t>
      </w:r>
    </w:p>
    <w:p>
      <w:pPr>
        <w:pStyle w:val="BodyText"/>
        <w:tabs>
          <w:tab w:val="left" w:pos="5769"/>
        </w:tabs>
        <w:spacing w:line="561" w:lineRule="exact"/>
        <w:ind w:left="311"/>
        <w:rPr>
          <w:rFonts w:ascii="幼圆" w:eastAsia="幼圆" w:hint="eastAsia"/>
        </w:rPr>
      </w:pPr>
      <w:r>
        <w:rPr>
          <w:rFonts w:ascii="幼圆" w:eastAsia="幼圆" w:hint="eastAsia"/>
          <w:spacing w:val="78"/>
        </w:rPr>
        <w:t>二</w:t>
      </w:r>
      <w:r>
        <w:rPr>
          <w:rFonts w:ascii="幼圆" w:eastAsia="幼圆" w:hint="eastAsia"/>
        </w:rPr>
        <w:t>、</w:t>
      </w:r>
      <w:r>
        <w:rPr>
          <w:rFonts w:ascii="幼圆" w:eastAsia="幼圆" w:hint="eastAsia"/>
          <w:spacing w:val="-102"/>
        </w:rPr>
        <w:t xml:space="preserve"> </w:t>
      </w:r>
      <w:r>
        <w:rPr>
          <w:rFonts w:ascii="幼圆" w:eastAsia="幼圆" w:hint="eastAsia"/>
          <w:spacing w:val="75"/>
        </w:rPr>
        <w:t>排</w:t>
      </w:r>
      <w:r>
        <w:rPr>
          <w:rFonts w:ascii="幼圆" w:eastAsia="幼圆" w:hint="eastAsia"/>
          <w:spacing w:val="78"/>
        </w:rPr>
        <w:t>水</w:t>
      </w:r>
      <w:r>
        <w:rPr>
          <w:rFonts w:ascii="幼圆" w:eastAsia="幼圆" w:hint="eastAsia"/>
          <w:spacing w:val="75"/>
        </w:rPr>
        <w:t>管</w:t>
      </w:r>
      <w:r>
        <w:rPr>
          <w:rFonts w:ascii="幼圆" w:eastAsia="幼圆" w:hint="eastAsia"/>
          <w:spacing w:val="78"/>
        </w:rPr>
        <w:t>道</w:t>
      </w:r>
      <w:r>
        <w:rPr>
          <w:rFonts w:ascii="幼圆" w:eastAsia="幼圆" w:hint="eastAsia"/>
          <w:spacing w:val="75"/>
        </w:rPr>
        <w:t>主要</w:t>
      </w:r>
      <w:r>
        <w:rPr>
          <w:rFonts w:ascii="幼圆" w:eastAsia="幼圆" w:hint="eastAsia"/>
          <w:spacing w:val="78"/>
        </w:rPr>
        <w:t>施</w:t>
      </w:r>
      <w:r>
        <w:rPr>
          <w:rFonts w:ascii="幼圆" w:eastAsia="幼圆" w:hint="eastAsia"/>
          <w:spacing w:val="79"/>
        </w:rPr>
        <w:t>工</w:t>
      </w:r>
      <w:r>
        <w:rPr>
          <w:rFonts w:ascii="幼圆" w:eastAsia="幼圆" w:hint="eastAsia"/>
          <w:spacing w:val="75"/>
        </w:rPr>
        <w:t>方</w:t>
      </w:r>
      <w:r>
        <w:rPr>
          <w:rFonts w:ascii="幼圆" w:eastAsia="幼圆" w:hint="eastAsia"/>
        </w:rPr>
        <w:t>法</w:t>
        <w:tab/>
        <w:t>..................................</w:t>
      </w:r>
      <w:r>
        <w:rPr>
          <w:rFonts w:ascii="幼圆" w:eastAsia="幼圆" w:hint="eastAsia"/>
          <w:spacing w:val="-39"/>
        </w:rPr>
        <w:t>.</w:t>
      </w:r>
      <w:r>
        <w:rPr>
          <w:rFonts w:ascii="幼圆" w:eastAsia="幼圆" w:hint="eastAsia"/>
          <w:spacing w:val="-173"/>
          <w:w w:val="100"/>
          <w:position w:val="5"/>
          <w:sz w:val="42"/>
        </w:rPr>
        <w:t>.</w:t>
      </w:r>
      <w:r>
        <w:rPr>
          <w:rFonts w:ascii="幼圆" w:eastAsia="幼圆" w:hint="eastAsia"/>
          <w:spacing w:val="-8"/>
        </w:rPr>
        <w:t>.</w:t>
      </w:r>
      <w:r>
        <w:rPr>
          <w:rFonts w:ascii="幼圆" w:eastAsia="幼圆" w:hint="eastAsia"/>
          <w:spacing w:val="-203"/>
          <w:w w:val="100"/>
          <w:position w:val="5"/>
          <w:sz w:val="42"/>
        </w:rPr>
        <w:t>.</w:t>
      </w:r>
      <w:r>
        <w:rPr>
          <w:rFonts w:ascii="幼圆" w:eastAsia="幼圆" w:hint="eastAsia"/>
        </w:rPr>
        <w:t>.</w:t>
      </w:r>
      <w:r>
        <w:rPr>
          <w:rFonts w:ascii="幼圆" w:eastAsia="幼圆" w:hint="eastAsia"/>
          <w:spacing w:val="-157"/>
        </w:rPr>
        <w:t>.</w:t>
      </w:r>
      <w:r>
        <w:rPr>
          <w:rFonts w:ascii="幼圆" w:eastAsia="幼圆" w:hint="eastAsia"/>
          <w:spacing w:val="-54"/>
          <w:w w:val="100"/>
          <w:position w:val="5"/>
          <w:sz w:val="42"/>
        </w:rPr>
        <w:t>.</w:t>
      </w:r>
      <w:r>
        <w:rPr>
          <w:rFonts w:ascii="幼圆" w:eastAsia="幼圆" w:hint="eastAsia"/>
          <w:spacing w:val="-127"/>
        </w:rPr>
        <w:t>.</w:t>
      </w:r>
      <w:r>
        <w:rPr>
          <w:rFonts w:ascii="幼圆" w:eastAsia="幼圆" w:hint="eastAsia"/>
          <w:spacing w:val="-85"/>
          <w:w w:val="100"/>
          <w:position w:val="5"/>
          <w:sz w:val="42"/>
        </w:rPr>
        <w:t>.</w:t>
      </w:r>
      <w:r>
        <w:rPr>
          <w:rFonts w:ascii="幼圆" w:eastAsia="幼圆" w:hint="eastAsia"/>
          <w:spacing w:val="-96"/>
        </w:rPr>
        <w:t>.</w:t>
      </w:r>
      <w:r>
        <w:rPr>
          <w:rFonts w:ascii="幼圆" w:eastAsia="幼圆" w:hint="eastAsia"/>
          <w:w w:val="100"/>
          <w:position w:val="5"/>
          <w:sz w:val="42"/>
        </w:rPr>
        <w:t>..</w:t>
      </w:r>
      <w:r>
        <w:rPr>
          <w:rFonts w:ascii="幼圆" w:eastAsia="幼圆" w:hint="eastAsia"/>
          <w:spacing w:val="-204"/>
          <w:w w:val="100"/>
          <w:position w:val="5"/>
          <w:sz w:val="42"/>
        </w:rPr>
        <w:t>.</w:t>
      </w:r>
      <w:r>
        <w:rPr>
          <w:rFonts w:ascii="幼圆" w:eastAsia="幼圆" w:hint="eastAsia"/>
        </w:rPr>
        <w:t>1</w:t>
      </w:r>
      <w:r>
        <w:rPr>
          <w:rFonts w:ascii="幼圆" w:eastAsia="幼圆" w:hint="eastAsia"/>
          <w:spacing w:val="-90"/>
        </w:rPr>
        <w:t xml:space="preserve"> </w:t>
      </w:r>
      <w:r>
        <w:rPr>
          <w:rFonts w:ascii="幼圆" w:eastAsia="幼圆" w:hint="eastAsia"/>
        </w:rPr>
        <w:t>5</w:t>
      </w:r>
    </w:p>
    <w:p>
      <w:pPr>
        <w:pStyle w:val="Heading3"/>
        <w:tabs>
          <w:tab w:val="left" w:pos="1948"/>
          <w:tab w:val="left" w:pos="5827"/>
        </w:tabs>
        <w:spacing w:before="405"/>
        <w:rPr>
          <w:rFonts w:ascii="幼圆" w:eastAsia="幼圆" w:hint="eastAsia"/>
          <w:sz w:val="36"/>
        </w:rPr>
      </w:pPr>
      <w:r>
        <w:rPr>
          <w:rFonts w:ascii="幼圆" w:eastAsia="幼圆" w:hint="eastAsia"/>
          <w:w w:val="100"/>
        </w:rPr>
        <w:t>第二节</w:t>
      </w:r>
      <w:r>
        <w:rPr>
          <w:rFonts w:ascii="幼圆" w:eastAsia="幼圆" w:hint="eastAsia"/>
        </w:rPr>
        <w:tab/>
      </w:r>
      <w:r>
        <w:rPr>
          <w:rFonts w:ascii="幼圆" w:eastAsia="幼圆" w:hint="eastAsia"/>
          <w:spacing w:val="93"/>
          <w:w w:val="100"/>
        </w:rPr>
        <w:t>路基</w:t>
      </w:r>
      <w:r>
        <w:rPr>
          <w:rFonts w:ascii="幼圆" w:eastAsia="幼圆" w:hint="eastAsia"/>
          <w:spacing w:val="89"/>
          <w:w w:val="100"/>
        </w:rPr>
        <w:t>土</w:t>
      </w:r>
      <w:r>
        <w:rPr>
          <w:rFonts w:ascii="幼圆" w:eastAsia="幼圆" w:hint="eastAsia"/>
          <w:spacing w:val="93"/>
          <w:w w:val="100"/>
        </w:rPr>
        <w:t>石方</w:t>
      </w:r>
      <w:r>
        <w:rPr>
          <w:rFonts w:ascii="幼圆" w:eastAsia="幼圆" w:hint="eastAsia"/>
          <w:spacing w:val="89"/>
          <w:w w:val="100"/>
        </w:rPr>
        <w:t>施</w:t>
      </w:r>
      <w:r>
        <w:rPr>
          <w:rFonts w:ascii="幼圆" w:eastAsia="幼圆" w:hint="eastAsia"/>
          <w:w w:val="100"/>
        </w:rPr>
        <w:t>工</w:t>
      </w:r>
      <w:r>
        <w:rPr>
          <w:rFonts w:ascii="幼圆" w:eastAsia="幼圆" w:hint="eastAsia"/>
        </w:rPr>
        <w:tab/>
      </w:r>
      <w:r>
        <w:rPr>
          <w:rFonts w:ascii="幼圆" w:eastAsia="幼圆" w:hint="eastAsia"/>
          <w:w w:val="100"/>
        </w:rPr>
        <w:t>....................</w:t>
      </w:r>
      <w:r>
        <w:rPr>
          <w:rFonts w:ascii="幼圆" w:eastAsia="幼圆" w:hint="eastAsia"/>
          <w:spacing w:val="27"/>
          <w:w w:val="100"/>
        </w:rPr>
        <w:t>.</w:t>
      </w:r>
      <w:r>
        <w:rPr>
          <w:rFonts w:ascii="幼圆" w:eastAsia="幼圆" w:hint="eastAsia"/>
          <w:w w:val="100"/>
        </w:rPr>
        <w:t>..............</w:t>
      </w:r>
      <w:r>
        <w:rPr>
          <w:rFonts w:ascii="幼圆" w:eastAsia="幼圆" w:hint="eastAsia"/>
          <w:spacing w:val="-142"/>
          <w:w w:val="100"/>
        </w:rPr>
        <w:t>.</w:t>
      </w:r>
      <w:r>
        <w:rPr>
          <w:rFonts w:ascii="幼圆" w:eastAsia="幼圆" w:hint="eastAsia"/>
          <w:position w:val="-4"/>
          <w:sz w:val="36"/>
        </w:rPr>
        <w:t>2</w:t>
      </w:r>
      <w:r>
        <w:rPr>
          <w:rFonts w:ascii="幼圆" w:eastAsia="幼圆" w:hint="eastAsia"/>
          <w:spacing w:val="-83"/>
          <w:position w:val="-4"/>
          <w:sz w:val="36"/>
        </w:rPr>
        <w:t xml:space="preserve"> </w:t>
      </w:r>
      <w:r>
        <w:rPr>
          <w:rFonts w:ascii="幼圆" w:eastAsia="幼圆" w:hint="eastAsia"/>
          <w:position w:val="-4"/>
          <w:sz w:val="36"/>
        </w:rPr>
        <w:t>0</w:t>
      </w:r>
    </w:p>
    <w:p>
      <w:pPr>
        <w:pStyle w:val="BodyText"/>
        <w:spacing w:before="12"/>
        <w:rPr>
          <w:rFonts w:ascii="幼圆"/>
          <w:sz w:val="38"/>
        </w:rPr>
      </w:pPr>
    </w:p>
    <w:p>
      <w:pPr>
        <w:pStyle w:val="BodyText"/>
        <w:tabs>
          <w:tab w:val="left" w:pos="4945"/>
        </w:tabs>
        <w:ind w:left="311"/>
        <w:rPr>
          <w:rFonts w:ascii="幼圆" w:eastAsia="幼圆" w:hAnsi="幼圆" w:hint="eastAsia"/>
        </w:rPr>
      </w:pPr>
      <w:r>
        <w:rPr>
          <w:rFonts w:ascii="幼圆" w:eastAsia="幼圆" w:hAnsi="幼圆" w:hint="eastAsia"/>
        </w:rPr>
        <w:t>—</w:t>
      </w:r>
      <w:r>
        <w:rPr>
          <w:rFonts w:ascii="幼圆" w:eastAsia="幼圆" w:hAnsi="幼圆" w:hint="eastAsia"/>
          <w:spacing w:val="-98"/>
        </w:rPr>
        <w:t xml:space="preserve"> </w:t>
      </w:r>
      <w:r>
        <w:rPr>
          <w:rFonts w:ascii="幼圆" w:eastAsia="幼圆" w:hAnsi="幼圆" w:hint="eastAsia"/>
        </w:rPr>
        <w:t>、</w:t>
      </w:r>
      <w:r>
        <w:rPr>
          <w:rFonts w:ascii="幼圆" w:eastAsia="幼圆" w:hAnsi="幼圆" w:hint="eastAsia"/>
          <w:spacing w:val="-98"/>
        </w:rPr>
        <w:t xml:space="preserve"> </w:t>
      </w:r>
      <w:r>
        <w:rPr>
          <w:rFonts w:ascii="幼圆" w:eastAsia="幼圆" w:hAnsi="幼圆" w:hint="eastAsia"/>
          <w:spacing w:val="82"/>
        </w:rPr>
        <w:t>路基施工工</w:t>
      </w:r>
      <w:r>
        <w:rPr>
          <w:rFonts w:ascii="幼圆" w:eastAsia="幼圆" w:hAnsi="幼圆" w:hint="eastAsia"/>
          <w:spacing w:val="79"/>
        </w:rPr>
        <w:t>艺</w:t>
      </w:r>
      <w:r>
        <w:rPr>
          <w:rFonts w:ascii="幼圆" w:eastAsia="幼圆" w:hAnsi="幼圆" w:hint="eastAsia"/>
          <w:spacing w:val="82"/>
        </w:rPr>
        <w:t>要</w:t>
      </w:r>
      <w:r>
        <w:rPr>
          <w:rFonts w:ascii="幼圆" w:eastAsia="幼圆" w:hAnsi="幼圆" w:hint="eastAsia"/>
        </w:rPr>
        <w:t>求</w:t>
        <w:tab/>
        <w:t>..............................................</w:t>
      </w:r>
      <w:r>
        <w:rPr>
          <w:rFonts w:ascii="幼圆" w:eastAsia="幼圆" w:hAnsi="幼圆" w:hint="eastAsia"/>
          <w:spacing w:val="-107"/>
        </w:rPr>
        <w:t>.</w:t>
      </w:r>
      <w:r>
        <w:rPr>
          <w:rFonts w:ascii="幼圆" w:eastAsia="幼圆" w:hAnsi="幼圆" w:hint="eastAsia"/>
          <w:spacing w:val="-74"/>
        </w:rPr>
        <w:t>2</w:t>
      </w:r>
      <w:r>
        <w:rPr>
          <w:rFonts w:ascii="幼圆" w:eastAsia="幼圆" w:hAnsi="幼圆" w:hint="eastAsia"/>
          <w:spacing w:val="-13"/>
        </w:rPr>
        <w:t>.</w:t>
      </w:r>
      <w:r>
        <w:rPr>
          <w:rFonts w:ascii="幼圆" w:eastAsia="幼圆" w:hAnsi="幼圆" w:hint="eastAsia"/>
          <w:spacing w:val="-168"/>
        </w:rPr>
        <w:t>0</w:t>
      </w:r>
      <w:r>
        <w:rPr>
          <w:rFonts w:ascii="幼圆" w:eastAsia="幼圆" w:hAnsi="幼圆" w:hint="eastAsia"/>
        </w:rPr>
        <w:t>.....</w:t>
      </w:r>
    </w:p>
    <w:p>
      <w:pPr>
        <w:pStyle w:val="BodyText"/>
        <w:rPr>
          <w:rFonts w:ascii="幼圆"/>
          <w:sz w:val="20"/>
        </w:rPr>
      </w:pPr>
    </w:p>
    <w:p>
      <w:pPr>
        <w:pStyle w:val="BodyText"/>
        <w:rPr>
          <w:rFonts w:ascii="幼圆"/>
          <w:sz w:val="18"/>
        </w:rPr>
      </w:pPr>
    </w:p>
    <w:p>
      <w:pPr>
        <w:pStyle w:val="BodyText"/>
        <w:tabs>
          <w:tab w:val="left" w:pos="5369"/>
        </w:tabs>
        <w:spacing w:before="36"/>
        <w:ind w:left="311"/>
        <w:rPr>
          <w:rFonts w:ascii="幼圆" w:eastAsia="幼圆" w:hint="eastAsia"/>
        </w:rPr>
      </w:pPr>
      <w:r>
        <w:rPr>
          <w:rFonts w:ascii="幼圆" w:eastAsia="幼圆" w:hint="eastAsia"/>
          <w:spacing w:val="78"/>
        </w:rPr>
        <w:t>二</w:t>
      </w:r>
      <w:r>
        <w:rPr>
          <w:rFonts w:ascii="幼圆" w:eastAsia="幼圆" w:hint="eastAsia"/>
        </w:rPr>
        <w:t>、</w:t>
      </w:r>
      <w:r>
        <w:rPr>
          <w:rFonts w:ascii="幼圆" w:eastAsia="幼圆" w:hint="eastAsia"/>
          <w:spacing w:val="-102"/>
        </w:rPr>
        <w:t xml:space="preserve"> </w:t>
      </w:r>
      <w:r>
        <w:rPr>
          <w:rFonts w:ascii="幼圆" w:eastAsia="幼圆" w:hint="eastAsia"/>
          <w:spacing w:val="82"/>
        </w:rPr>
        <w:t>雨</w:t>
      </w:r>
      <w:r>
        <w:rPr>
          <w:rFonts w:ascii="幼圆" w:eastAsia="幼圆" w:hint="eastAsia"/>
          <w:spacing w:val="78"/>
        </w:rPr>
        <w:t>季</w:t>
      </w:r>
      <w:r>
        <w:rPr>
          <w:rFonts w:ascii="幼圆" w:eastAsia="幼圆" w:hint="eastAsia"/>
          <w:spacing w:val="82"/>
        </w:rPr>
        <w:t>施</w:t>
      </w:r>
      <w:r>
        <w:rPr>
          <w:rFonts w:ascii="幼圆" w:eastAsia="幼圆" w:hint="eastAsia"/>
          <w:spacing w:val="78"/>
        </w:rPr>
        <w:t>工</w:t>
      </w:r>
      <w:r>
        <w:rPr>
          <w:rFonts w:ascii="幼圆" w:eastAsia="幼圆" w:hint="eastAsia"/>
          <w:spacing w:val="82"/>
        </w:rPr>
        <w:t>的技</w:t>
      </w:r>
      <w:r>
        <w:rPr>
          <w:rFonts w:ascii="幼圆" w:eastAsia="幼圆" w:hint="eastAsia"/>
          <w:spacing w:val="78"/>
        </w:rPr>
        <w:t>术</w:t>
      </w:r>
      <w:r>
        <w:rPr>
          <w:rFonts w:ascii="幼圆" w:eastAsia="幼圆" w:hint="eastAsia"/>
          <w:spacing w:val="79"/>
        </w:rPr>
        <w:t>措</w:t>
      </w:r>
      <w:r>
        <w:rPr>
          <w:rFonts w:ascii="幼圆" w:eastAsia="幼圆" w:hint="eastAsia"/>
        </w:rPr>
        <w:t>施</w:t>
        <w:tab/>
      </w:r>
      <w:r>
        <w:rPr>
          <w:rFonts w:ascii="幼圆" w:eastAsia="幼圆" w:hint="eastAsia"/>
          <w:spacing w:val="-18"/>
        </w:rPr>
        <w:t xml:space="preserve">................................................ </w:t>
      </w:r>
      <w:r>
        <w:rPr>
          <w:rFonts w:ascii="幼圆" w:eastAsia="幼圆" w:hint="eastAsia"/>
        </w:rPr>
        <w:t>2</w:t>
      </w:r>
      <w:r>
        <w:rPr>
          <w:rFonts w:ascii="幼圆" w:eastAsia="幼圆" w:hint="eastAsia"/>
          <w:spacing w:val="-119"/>
        </w:rPr>
        <w:t xml:space="preserve"> </w:t>
      </w:r>
      <w:r>
        <w:rPr>
          <w:rFonts w:ascii="幼圆" w:eastAsia="幼圆" w:hint="eastAsia"/>
        </w:rPr>
        <w:t>3</w:t>
      </w:r>
    </w:p>
    <w:p>
      <w:pPr>
        <w:pStyle w:val="BodyText"/>
        <w:rPr>
          <w:rFonts w:ascii="幼圆"/>
          <w:sz w:val="33"/>
        </w:rPr>
      </w:pPr>
    </w:p>
    <w:p>
      <w:pPr>
        <w:tabs>
          <w:tab w:val="left" w:pos="1948"/>
          <w:tab w:val="left" w:pos="3230"/>
          <w:tab w:val="left" w:pos="6417"/>
        </w:tabs>
        <w:spacing w:before="0" w:line="465" w:lineRule="auto"/>
        <w:ind w:left="311" w:right="1905" w:firstLine="0"/>
        <w:jc w:val="left"/>
        <w:rPr>
          <w:rFonts w:ascii="幼圆" w:eastAsia="幼圆" w:hint="eastAsia"/>
          <w:sz w:val="36"/>
        </w:rPr>
      </w:pPr>
      <w:r>
        <w:rPr>
          <w:rFonts w:ascii="幼圆" w:eastAsia="幼圆" w:hint="eastAsia"/>
          <w:sz w:val="42"/>
        </w:rPr>
        <w:t>第三节</w:t>
        <w:tab/>
      </w:r>
      <w:r>
        <w:rPr>
          <w:rFonts w:ascii="幼圆" w:eastAsia="幼圆" w:hint="eastAsia"/>
          <w:spacing w:val="100"/>
          <w:sz w:val="42"/>
        </w:rPr>
        <w:t>二灰碎石基层</w:t>
      </w:r>
      <w:r>
        <w:rPr>
          <w:rFonts w:ascii="幼圆" w:eastAsia="幼圆" w:hint="eastAsia"/>
          <w:spacing w:val="104"/>
          <w:sz w:val="42"/>
        </w:rPr>
        <w:t>工</w:t>
      </w:r>
      <w:r>
        <w:rPr>
          <w:rFonts w:ascii="幼圆" w:eastAsia="幼圆" w:hint="eastAsia"/>
          <w:sz w:val="42"/>
        </w:rPr>
        <w:t>程</w:t>
        <w:tab/>
      </w:r>
      <w:r>
        <w:rPr>
          <w:rFonts w:ascii="幼圆" w:eastAsia="幼圆" w:hint="eastAsia"/>
          <w:spacing w:val="-9"/>
          <w:sz w:val="42"/>
        </w:rPr>
        <w:t>..................................</w:t>
      </w:r>
      <w:r>
        <w:rPr>
          <w:rFonts w:ascii="幼圆" w:eastAsia="幼圆" w:hint="eastAsia"/>
          <w:spacing w:val="-9"/>
          <w:position w:val="-4"/>
          <w:sz w:val="36"/>
        </w:rPr>
        <w:t>2</w:t>
      </w:r>
      <w:r>
        <w:rPr>
          <w:rFonts w:ascii="幼圆" w:eastAsia="幼圆" w:hint="eastAsia"/>
          <w:spacing w:val="-41"/>
          <w:position w:val="-4"/>
          <w:sz w:val="36"/>
        </w:rPr>
        <w:t xml:space="preserve"> </w:t>
      </w:r>
      <w:r>
        <w:rPr>
          <w:rFonts w:ascii="幼圆" w:eastAsia="幼圆" w:hint="eastAsia"/>
          <w:spacing w:val="-12"/>
          <w:position w:val="-4"/>
          <w:sz w:val="36"/>
        </w:rPr>
        <w:t xml:space="preserve">4 </w:t>
      </w:r>
      <w:r>
        <w:rPr>
          <w:rFonts w:ascii="幼圆" w:eastAsia="幼圆" w:hint="eastAsia"/>
          <w:sz w:val="36"/>
        </w:rPr>
        <w:t>一</w:t>
      </w:r>
      <w:r>
        <w:rPr>
          <w:rFonts w:ascii="幼圆" w:eastAsia="幼圆" w:hint="eastAsia"/>
          <w:spacing w:val="-90"/>
          <w:sz w:val="36"/>
        </w:rPr>
        <w:t xml:space="preserve"> </w:t>
      </w:r>
      <w:r>
        <w:rPr>
          <w:rFonts w:ascii="幼圆" w:eastAsia="幼圆" w:hint="eastAsia"/>
          <w:sz w:val="36"/>
        </w:rPr>
        <w:t>、</w:t>
      </w:r>
      <w:r>
        <w:rPr>
          <w:rFonts w:ascii="幼圆" w:eastAsia="幼圆" w:hint="eastAsia"/>
          <w:spacing w:val="-90"/>
          <w:sz w:val="36"/>
        </w:rPr>
        <w:t xml:space="preserve"> </w:t>
      </w:r>
      <w:r>
        <w:rPr>
          <w:rFonts w:ascii="幼圆" w:eastAsia="幼圆" w:hint="eastAsia"/>
          <w:sz w:val="36"/>
        </w:rPr>
        <w:t>工</w:t>
      </w:r>
      <w:r>
        <w:rPr>
          <w:rFonts w:ascii="幼圆" w:eastAsia="幼圆" w:hint="eastAsia"/>
          <w:spacing w:val="-90"/>
          <w:sz w:val="36"/>
        </w:rPr>
        <w:t xml:space="preserve"> </w:t>
      </w:r>
      <w:r>
        <w:rPr>
          <w:rFonts w:ascii="幼圆" w:eastAsia="幼圆" w:hint="eastAsia"/>
          <w:sz w:val="36"/>
        </w:rPr>
        <w:t>程</w:t>
      </w:r>
      <w:r>
        <w:rPr>
          <w:rFonts w:ascii="幼圆" w:eastAsia="幼圆" w:hint="eastAsia"/>
          <w:spacing w:val="-90"/>
          <w:sz w:val="36"/>
        </w:rPr>
        <w:t xml:space="preserve"> </w:t>
      </w:r>
      <w:r>
        <w:rPr>
          <w:rFonts w:ascii="幼圆" w:eastAsia="幼圆" w:hint="eastAsia"/>
          <w:sz w:val="36"/>
        </w:rPr>
        <w:t>概</w:t>
      </w:r>
      <w:r>
        <w:rPr>
          <w:rFonts w:ascii="幼圆" w:eastAsia="幼圆" w:hint="eastAsia"/>
          <w:spacing w:val="-90"/>
          <w:sz w:val="36"/>
        </w:rPr>
        <w:t xml:space="preserve"> </w:t>
      </w:r>
      <w:r>
        <w:rPr>
          <w:rFonts w:ascii="幼圆" w:eastAsia="幼圆" w:hint="eastAsia"/>
          <w:sz w:val="36"/>
        </w:rPr>
        <w:t>况</w:t>
        <w:tab/>
      </w:r>
      <w:r>
        <w:rPr>
          <w:rFonts w:ascii="幼圆" w:eastAsia="幼圆" w:hint="eastAsia"/>
          <w:spacing w:val="-12"/>
          <w:sz w:val="36"/>
        </w:rPr>
        <w:t xml:space="preserve">.......................................................... </w:t>
      </w:r>
      <w:r>
        <w:rPr>
          <w:rFonts w:ascii="幼圆" w:eastAsia="幼圆" w:hint="eastAsia"/>
          <w:sz w:val="36"/>
        </w:rPr>
        <w:t>2</w:t>
      </w:r>
      <w:r>
        <w:rPr>
          <w:rFonts w:ascii="幼圆" w:eastAsia="幼圆" w:hint="eastAsia"/>
          <w:spacing w:val="11"/>
          <w:sz w:val="36"/>
        </w:rPr>
        <w:t xml:space="preserve"> </w:t>
      </w:r>
      <w:r>
        <w:rPr>
          <w:rFonts w:ascii="幼圆" w:eastAsia="幼圆" w:hint="eastAsia"/>
          <w:sz w:val="36"/>
        </w:rPr>
        <w:t>4</w:t>
      </w:r>
    </w:p>
    <w:p>
      <w:pPr>
        <w:pStyle w:val="BodyText"/>
        <w:tabs>
          <w:tab w:val="left" w:pos="4098"/>
        </w:tabs>
        <w:spacing w:before="85"/>
        <w:ind w:left="311"/>
        <w:rPr>
          <w:rFonts w:ascii="幼圆" w:eastAsia="幼圆" w:hint="eastAsia"/>
        </w:rPr>
      </w:pPr>
      <w:r>
        <w:rPr>
          <w:rFonts w:ascii="幼圆" w:eastAsia="幼圆" w:hint="eastAsia"/>
          <w:spacing w:val="86"/>
        </w:rPr>
        <w:t>二</w:t>
      </w:r>
      <w:r>
        <w:rPr>
          <w:rFonts w:ascii="幼圆" w:eastAsia="幼圆" w:hint="eastAsia"/>
        </w:rPr>
        <w:t>、</w:t>
      </w:r>
      <w:r>
        <w:rPr>
          <w:rFonts w:ascii="幼圆" w:eastAsia="幼圆" w:hint="eastAsia"/>
          <w:spacing w:val="-94"/>
        </w:rPr>
        <w:t xml:space="preserve"> </w:t>
      </w:r>
      <w:r>
        <w:rPr>
          <w:rFonts w:ascii="幼圆" w:eastAsia="幼圆" w:hint="eastAsia"/>
          <w:spacing w:val="86"/>
        </w:rPr>
        <w:t>主要施工方</w:t>
      </w:r>
      <w:r>
        <w:rPr>
          <w:rFonts w:ascii="幼圆" w:eastAsia="幼圆" w:hint="eastAsia"/>
        </w:rPr>
        <w:t>法</w:t>
        <w:tab/>
      </w:r>
      <w:r>
        <w:rPr>
          <w:rFonts w:ascii="幼圆" w:eastAsia="幼圆" w:hint="eastAsia"/>
          <w:spacing w:val="-15"/>
        </w:rPr>
        <w:t xml:space="preserve">...................................................... </w:t>
      </w:r>
      <w:r>
        <w:rPr>
          <w:rFonts w:ascii="幼圆" w:eastAsia="幼圆" w:hint="eastAsia"/>
        </w:rPr>
        <w:t>2</w:t>
      </w:r>
      <w:r>
        <w:rPr>
          <w:rFonts w:ascii="幼圆" w:eastAsia="幼圆" w:hint="eastAsia"/>
          <w:spacing w:val="2"/>
        </w:rPr>
        <w:t xml:space="preserve"> </w:t>
      </w:r>
      <w:r>
        <w:rPr>
          <w:rFonts w:ascii="幼圆" w:eastAsia="幼圆" w:hint="eastAsia"/>
        </w:rPr>
        <w:t>4</w:t>
      </w:r>
    </w:p>
    <w:p>
      <w:pPr>
        <w:spacing w:after="0"/>
        <w:rPr>
          <w:rFonts w:ascii="幼圆" w:eastAsia="幼圆" w:hint="eastAsia"/>
        </w:rPr>
        <w:sectPr>
          <w:headerReference w:type="default" r:id="rId8"/>
          <w:footerReference w:type="default" r:id="rId9"/>
          <w:pgSz w:w="17860" w:h="25260"/>
          <w:pgMar w:top="1360" w:right="300" w:bottom="1980" w:left="1900" w:header="1031" w:footer="1798"/>
          <w:pgNumType w:start="3"/>
          <w:cols w:space="708"/>
        </w:sectPr>
      </w:pPr>
    </w:p>
    <w:p>
      <w:pPr>
        <w:pStyle w:val="BodyText"/>
        <w:spacing w:line="58" w:lineRule="exact"/>
        <w:ind w:left="260"/>
        <w:rPr>
          <w:rFonts w:ascii="幼圆"/>
          <w:sz w:val="5"/>
        </w:rPr>
      </w:pPr>
      <w:r>
        <w:rPr>
          <w:rFonts w:ascii="幼圆"/>
          <w:position w:val="0"/>
          <w:sz w:val="5"/>
        </w:rPr>
        <w:drawing>
          <wp:inline distT="0" distB="0" distL="0" distR="0">
            <wp:extent cx="8595535" cy="37147"/>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0" cstate="print"/>
                    <a:stretch>
                      <a:fillRect/>
                    </a:stretch>
                  </pic:blipFill>
                  <pic:spPr>
                    <a:xfrm>
                      <a:off x="0" y="0"/>
                      <a:ext cx="8595535" cy="37147"/>
                    </a:xfrm>
                    <a:prstGeom prst="rect">
                      <a:avLst/>
                    </a:prstGeom>
                  </pic:spPr>
                </pic:pic>
              </a:graphicData>
            </a:graphic>
          </wp:inline>
        </w:drawing>
      </w:r>
    </w:p>
    <w:p>
      <w:pPr>
        <w:pStyle w:val="BodyText"/>
        <w:spacing w:before="11"/>
        <w:rPr>
          <w:rFonts w:ascii="幼圆"/>
          <w:sz w:val="17"/>
        </w:rPr>
      </w:pPr>
    </w:p>
    <w:p>
      <w:pPr>
        <w:pStyle w:val="BodyText"/>
        <w:spacing w:before="16"/>
        <w:ind w:left="311"/>
        <w:jc w:val="both"/>
      </w:pPr>
      <w:r>
        <w:rPr>
          <w:spacing w:val="-1"/>
        </w:rPr>
        <w:t xml:space="preserve">三、 质量控 制点   . ...  ...  .. ...  .. .. ...  .. .. ...  ...  . . . .. .. .. ...  .. .. .. . . .. .. ...     </w:t>
      </w:r>
      <w:r>
        <w:t>2</w:t>
      </w:r>
      <w:r>
        <w:rPr>
          <w:spacing w:val="-12"/>
        </w:rPr>
        <w:t xml:space="preserve"> </w:t>
      </w:r>
      <w:r>
        <w:t>5</w:t>
      </w:r>
    </w:p>
    <w:p>
      <w:pPr>
        <w:pStyle w:val="BodyText"/>
        <w:spacing w:before="13"/>
        <w:rPr>
          <w:sz w:val="22"/>
        </w:rPr>
      </w:pPr>
    </w:p>
    <w:p>
      <w:pPr>
        <w:tabs>
          <w:tab w:val="left" w:pos="13291"/>
        </w:tabs>
        <w:spacing w:before="0" w:line="364" w:lineRule="auto"/>
        <w:ind w:left="311" w:right="1891" w:firstLine="0"/>
        <w:jc w:val="both"/>
        <w:rPr>
          <w:sz w:val="36"/>
        </w:rPr>
      </w:pPr>
      <w:r>
        <w:rPr>
          <w:spacing w:val="89"/>
          <w:sz w:val="42"/>
        </w:rPr>
        <w:t>第</w:t>
      </w:r>
      <w:r>
        <w:rPr>
          <w:spacing w:val="86"/>
          <w:sz w:val="42"/>
        </w:rPr>
        <w:t>四</w:t>
      </w:r>
      <w:r>
        <w:rPr>
          <w:sz w:val="42"/>
        </w:rPr>
        <w:t xml:space="preserve">节    </w:t>
      </w:r>
      <w:r>
        <w:rPr>
          <w:spacing w:val="100"/>
          <w:sz w:val="42"/>
        </w:rPr>
        <w:t xml:space="preserve"> </w:t>
      </w:r>
      <w:r>
        <w:rPr>
          <w:spacing w:val="86"/>
          <w:sz w:val="42"/>
        </w:rPr>
        <w:t>沥</w:t>
      </w:r>
      <w:r>
        <w:rPr>
          <w:spacing w:val="85"/>
          <w:sz w:val="42"/>
        </w:rPr>
        <w:t>青</w:t>
      </w:r>
      <w:r>
        <w:rPr>
          <w:spacing w:val="86"/>
          <w:sz w:val="42"/>
        </w:rPr>
        <w:t>路</w:t>
      </w:r>
      <w:r>
        <w:rPr>
          <w:spacing w:val="89"/>
          <w:sz w:val="42"/>
        </w:rPr>
        <w:t>面</w:t>
      </w:r>
      <w:r>
        <w:rPr>
          <w:spacing w:val="86"/>
          <w:sz w:val="42"/>
        </w:rPr>
        <w:t>工</w:t>
      </w:r>
      <w:r>
        <w:rPr>
          <w:sz w:val="42"/>
        </w:rPr>
        <w:t xml:space="preserve">程  </w:t>
      </w:r>
      <w:r>
        <w:rPr>
          <w:spacing w:val="20"/>
          <w:sz w:val="42"/>
        </w:rPr>
        <w:t xml:space="preserve"> </w:t>
      </w:r>
      <w:r>
        <w:rPr>
          <w:sz w:val="42"/>
        </w:rPr>
        <w:t>........................................</w:t>
        <w:tab/>
      </w:r>
      <w:r>
        <w:rPr>
          <w:position w:val="-4"/>
          <w:sz w:val="36"/>
        </w:rPr>
        <w:t>2</w:t>
      </w:r>
      <w:r>
        <w:rPr>
          <w:spacing w:val="-11"/>
          <w:position w:val="-4"/>
          <w:sz w:val="36"/>
        </w:rPr>
        <w:t xml:space="preserve"> </w:t>
      </w:r>
      <w:r>
        <w:rPr>
          <w:position w:val="-4"/>
          <w:sz w:val="36"/>
        </w:rPr>
        <w:t xml:space="preserve">6 </w:t>
      </w:r>
      <w:r>
        <w:rPr>
          <w:sz w:val="36"/>
        </w:rPr>
        <w:t>一</w:t>
      </w:r>
      <w:r>
        <w:rPr>
          <w:spacing w:val="-7"/>
          <w:sz w:val="36"/>
        </w:rPr>
        <w:t xml:space="preserve"> </w:t>
      </w:r>
      <w:r>
        <w:rPr>
          <w:sz w:val="36"/>
        </w:rPr>
        <w:t>、</w:t>
      </w:r>
      <w:r>
        <w:rPr>
          <w:spacing w:val="-6"/>
          <w:sz w:val="36"/>
        </w:rPr>
        <w:t xml:space="preserve"> </w:t>
      </w:r>
      <w:r>
        <w:rPr>
          <w:sz w:val="36"/>
        </w:rPr>
        <w:t>工</w:t>
      </w:r>
      <w:r>
        <w:rPr>
          <w:spacing w:val="-6"/>
          <w:sz w:val="36"/>
        </w:rPr>
        <w:t xml:space="preserve"> </w:t>
      </w:r>
      <w:r>
        <w:rPr>
          <w:sz w:val="36"/>
        </w:rPr>
        <w:t>程</w:t>
      </w:r>
      <w:r>
        <w:rPr>
          <w:spacing w:val="-7"/>
          <w:sz w:val="36"/>
        </w:rPr>
        <w:t xml:space="preserve"> </w:t>
      </w:r>
      <w:r>
        <w:rPr>
          <w:sz w:val="36"/>
        </w:rPr>
        <w:t>概</w:t>
      </w:r>
      <w:r>
        <w:rPr>
          <w:spacing w:val="-6"/>
          <w:sz w:val="36"/>
        </w:rPr>
        <w:t xml:space="preserve"> </w:t>
      </w:r>
      <w:r>
        <w:rPr>
          <w:sz w:val="36"/>
        </w:rPr>
        <w:t xml:space="preserve">况  </w:t>
      </w:r>
      <w:r>
        <w:rPr>
          <w:spacing w:val="19"/>
          <w:sz w:val="36"/>
        </w:rPr>
        <w:t xml:space="preserve"> </w:t>
      </w:r>
      <w:r>
        <w:rPr>
          <w:sz w:val="36"/>
        </w:rPr>
        <w:t>.</w:t>
      </w:r>
      <w:r>
        <w:rPr>
          <w:spacing w:val="-7"/>
          <w:sz w:val="36"/>
        </w:rPr>
        <w:t xml:space="preserve"> </w:t>
      </w:r>
      <w:r>
        <w:rPr>
          <w:sz w:val="36"/>
        </w:rPr>
        <w:t>.</w:t>
      </w:r>
      <w:r>
        <w:rPr>
          <w:spacing w:val="-6"/>
          <w:sz w:val="36"/>
        </w:rPr>
        <w:t xml:space="preserve"> </w:t>
      </w:r>
      <w:r>
        <w:rPr>
          <w:sz w:val="36"/>
        </w:rPr>
        <w:t>.</w:t>
      </w:r>
      <w:r>
        <w:rPr>
          <w:spacing w:val="-6"/>
          <w:sz w:val="36"/>
        </w:rPr>
        <w:t xml:space="preserve"> </w:t>
      </w:r>
      <w:r>
        <w:rPr>
          <w:sz w:val="36"/>
        </w:rPr>
        <w:t>.</w:t>
      </w:r>
      <w:r>
        <w:rPr>
          <w:spacing w:val="-3"/>
          <w:sz w:val="36"/>
        </w:rPr>
        <w:t xml:space="preserve"> </w:t>
      </w:r>
      <w:r>
        <w:rPr>
          <w:sz w:val="36"/>
        </w:rPr>
        <w:t>.</w:t>
      </w:r>
      <w:r>
        <w:rPr>
          <w:spacing w:val="-6"/>
          <w:sz w:val="36"/>
        </w:rPr>
        <w:t xml:space="preserve"> </w:t>
      </w:r>
      <w:r>
        <w:rPr>
          <w:sz w:val="36"/>
        </w:rPr>
        <w:t>.</w:t>
      </w:r>
      <w:r>
        <w:rPr>
          <w:spacing w:val="-6"/>
          <w:sz w:val="36"/>
        </w:rPr>
        <w:t xml:space="preserve"> </w:t>
      </w:r>
      <w:r>
        <w:rPr>
          <w:sz w:val="36"/>
        </w:rPr>
        <w:t>.</w:t>
      </w:r>
      <w:r>
        <w:rPr>
          <w:spacing w:val="-7"/>
          <w:sz w:val="36"/>
        </w:rPr>
        <w:t xml:space="preserve"> </w:t>
      </w:r>
      <w:r>
        <w:rPr>
          <w:sz w:val="36"/>
        </w:rPr>
        <w:t>.</w:t>
      </w:r>
      <w:r>
        <w:rPr>
          <w:spacing w:val="-5"/>
          <w:sz w:val="36"/>
        </w:rPr>
        <w:t xml:space="preserve"> </w:t>
      </w:r>
      <w:r>
        <w:rPr>
          <w:sz w:val="36"/>
        </w:rPr>
        <w:t>.</w:t>
      </w:r>
      <w:r>
        <w:rPr>
          <w:spacing w:val="-6"/>
          <w:sz w:val="36"/>
        </w:rPr>
        <w:t xml:space="preserve"> </w:t>
      </w:r>
      <w:r>
        <w:rPr>
          <w:sz w:val="36"/>
        </w:rPr>
        <w:t>.</w:t>
      </w:r>
      <w:r>
        <w:rPr>
          <w:spacing w:val="-7"/>
          <w:sz w:val="36"/>
        </w:rPr>
        <w:t xml:space="preserve"> </w:t>
      </w:r>
      <w:r>
        <w:rPr>
          <w:sz w:val="36"/>
        </w:rPr>
        <w:t>.</w:t>
      </w:r>
      <w:r>
        <w:rPr>
          <w:spacing w:val="-6"/>
          <w:sz w:val="36"/>
        </w:rPr>
        <w:t xml:space="preserve"> </w:t>
      </w:r>
      <w:r>
        <w:rPr>
          <w:sz w:val="36"/>
        </w:rPr>
        <w:t>.</w:t>
      </w:r>
      <w:r>
        <w:rPr>
          <w:spacing w:val="-6"/>
          <w:sz w:val="36"/>
        </w:rPr>
        <w:t xml:space="preserve"> </w:t>
      </w:r>
      <w:r>
        <w:rPr>
          <w:sz w:val="36"/>
        </w:rPr>
        <w:t>.</w:t>
      </w:r>
      <w:r>
        <w:rPr>
          <w:spacing w:val="-7"/>
          <w:sz w:val="36"/>
        </w:rPr>
        <w:t xml:space="preserve"> </w:t>
      </w:r>
      <w:r>
        <w:rPr>
          <w:sz w:val="36"/>
        </w:rPr>
        <w:t>.</w:t>
      </w:r>
      <w:r>
        <w:rPr>
          <w:spacing w:val="-5"/>
          <w:sz w:val="36"/>
        </w:rPr>
        <w:t xml:space="preserve"> </w:t>
      </w:r>
      <w:r>
        <w:rPr>
          <w:sz w:val="36"/>
        </w:rPr>
        <w:t>.</w:t>
      </w:r>
      <w:r>
        <w:rPr>
          <w:spacing w:val="-6"/>
          <w:sz w:val="36"/>
        </w:rPr>
        <w:t xml:space="preserve"> </w:t>
      </w:r>
      <w:r>
        <w:rPr>
          <w:sz w:val="36"/>
        </w:rPr>
        <w:t>.</w:t>
      </w:r>
      <w:r>
        <w:rPr>
          <w:spacing w:val="-7"/>
          <w:sz w:val="36"/>
        </w:rPr>
        <w:t xml:space="preserve"> </w:t>
      </w:r>
      <w:r>
        <w:rPr>
          <w:sz w:val="36"/>
        </w:rPr>
        <w:t>.</w:t>
      </w:r>
      <w:r>
        <w:rPr>
          <w:spacing w:val="-6"/>
          <w:sz w:val="36"/>
        </w:rPr>
        <w:t xml:space="preserve"> </w:t>
      </w:r>
      <w:r>
        <w:rPr>
          <w:sz w:val="36"/>
        </w:rPr>
        <w:t>.</w:t>
      </w:r>
      <w:r>
        <w:rPr>
          <w:spacing w:val="-5"/>
          <w:sz w:val="36"/>
        </w:rPr>
        <w:t xml:space="preserve"> </w:t>
      </w:r>
      <w:r>
        <w:rPr>
          <w:sz w:val="36"/>
        </w:rPr>
        <w:t>.</w:t>
      </w:r>
      <w:r>
        <w:rPr>
          <w:spacing w:val="-7"/>
          <w:sz w:val="36"/>
        </w:rPr>
        <w:t xml:space="preserve"> </w:t>
      </w:r>
      <w:r>
        <w:rPr>
          <w:sz w:val="36"/>
        </w:rPr>
        <w:t>.</w:t>
      </w:r>
      <w:r>
        <w:rPr>
          <w:spacing w:val="-6"/>
          <w:sz w:val="36"/>
        </w:rPr>
        <w:t xml:space="preserve"> </w:t>
      </w:r>
      <w:r>
        <w:rPr>
          <w:sz w:val="36"/>
        </w:rPr>
        <w:t>.</w:t>
      </w:r>
      <w:r>
        <w:rPr>
          <w:spacing w:val="-6"/>
          <w:sz w:val="36"/>
        </w:rPr>
        <w:t xml:space="preserve"> </w:t>
      </w:r>
      <w:r>
        <w:rPr>
          <w:sz w:val="36"/>
        </w:rPr>
        <w:t>.</w:t>
      </w:r>
      <w:r>
        <w:rPr>
          <w:spacing w:val="-7"/>
          <w:sz w:val="36"/>
        </w:rPr>
        <w:t xml:space="preserve"> </w:t>
      </w:r>
      <w:r>
        <w:rPr>
          <w:sz w:val="36"/>
        </w:rPr>
        <w:t>.</w:t>
      </w:r>
      <w:r>
        <w:rPr>
          <w:spacing w:val="-6"/>
          <w:sz w:val="36"/>
        </w:rPr>
        <w:t xml:space="preserve"> </w:t>
      </w:r>
      <w:r>
        <w:rPr>
          <w:sz w:val="36"/>
        </w:rPr>
        <w:t>.</w:t>
      </w:r>
      <w:r>
        <w:rPr>
          <w:spacing w:val="-5"/>
          <w:sz w:val="36"/>
        </w:rPr>
        <w:t xml:space="preserve"> </w:t>
      </w:r>
      <w:r>
        <w:rPr>
          <w:sz w:val="36"/>
        </w:rPr>
        <w:t>.</w:t>
      </w:r>
      <w:r>
        <w:rPr>
          <w:spacing w:val="-3"/>
          <w:sz w:val="36"/>
        </w:rPr>
        <w:t xml:space="preserve"> </w:t>
      </w:r>
      <w:r>
        <w:rPr>
          <w:sz w:val="36"/>
        </w:rPr>
        <w:t>.</w:t>
      </w:r>
      <w:r>
        <w:rPr>
          <w:spacing w:val="-6"/>
          <w:sz w:val="36"/>
        </w:rPr>
        <w:t xml:space="preserve"> </w:t>
      </w:r>
      <w:r>
        <w:rPr>
          <w:sz w:val="36"/>
        </w:rPr>
        <w:t>.</w:t>
      </w:r>
      <w:r>
        <w:rPr>
          <w:spacing w:val="-6"/>
          <w:sz w:val="36"/>
        </w:rPr>
        <w:t xml:space="preserve"> </w:t>
      </w:r>
      <w:r>
        <w:rPr>
          <w:sz w:val="36"/>
        </w:rPr>
        <w:t>.</w:t>
      </w:r>
      <w:r>
        <w:rPr>
          <w:spacing w:val="-6"/>
          <w:sz w:val="36"/>
        </w:rPr>
        <w:t xml:space="preserve"> </w:t>
      </w:r>
      <w:r>
        <w:rPr>
          <w:sz w:val="36"/>
        </w:rPr>
        <w:t>.</w:t>
      </w:r>
      <w:r>
        <w:rPr>
          <w:spacing w:val="-6"/>
          <w:sz w:val="36"/>
        </w:rPr>
        <w:t xml:space="preserve"> </w:t>
      </w:r>
      <w:r>
        <w:rPr>
          <w:sz w:val="36"/>
        </w:rPr>
        <w:t>.</w:t>
      </w:r>
      <w:r>
        <w:rPr>
          <w:spacing w:val="-6"/>
          <w:sz w:val="36"/>
        </w:rPr>
        <w:t xml:space="preserve"> </w:t>
      </w:r>
      <w:r>
        <w:rPr>
          <w:sz w:val="36"/>
        </w:rPr>
        <w:t>.</w:t>
      </w:r>
      <w:r>
        <w:rPr>
          <w:spacing w:val="-7"/>
          <w:sz w:val="36"/>
        </w:rPr>
        <w:t xml:space="preserve"> </w:t>
      </w:r>
      <w:r>
        <w:rPr>
          <w:sz w:val="36"/>
        </w:rPr>
        <w:t>.</w:t>
      </w:r>
      <w:r>
        <w:rPr>
          <w:spacing w:val="-6"/>
          <w:sz w:val="36"/>
        </w:rPr>
        <w:t xml:space="preserve"> </w:t>
      </w:r>
      <w:r>
        <w:rPr>
          <w:sz w:val="36"/>
        </w:rPr>
        <w:t>.</w:t>
      </w:r>
      <w:r>
        <w:rPr>
          <w:spacing w:val="-6"/>
          <w:sz w:val="36"/>
        </w:rPr>
        <w:t xml:space="preserve"> </w:t>
      </w:r>
      <w:r>
        <w:rPr>
          <w:sz w:val="36"/>
        </w:rPr>
        <w:t>.</w:t>
      </w:r>
      <w:r>
        <w:rPr>
          <w:spacing w:val="-6"/>
          <w:sz w:val="36"/>
        </w:rPr>
        <w:t xml:space="preserve"> </w:t>
      </w:r>
      <w:r>
        <w:rPr>
          <w:sz w:val="36"/>
        </w:rPr>
        <w:t>.</w:t>
      </w:r>
      <w:r>
        <w:rPr>
          <w:spacing w:val="9"/>
          <w:sz w:val="36"/>
        </w:rPr>
        <w:t xml:space="preserve"> </w:t>
      </w:r>
      <w:r>
        <w:rPr>
          <w:position w:val="5"/>
          <w:sz w:val="42"/>
        </w:rPr>
        <w:t>.......................</w:t>
        <w:tab/>
      </w:r>
      <w:r>
        <w:rPr>
          <w:sz w:val="36"/>
        </w:rPr>
        <w:t>2</w:t>
      </w:r>
      <w:r>
        <w:rPr>
          <w:spacing w:val="-3"/>
          <w:sz w:val="36"/>
        </w:rPr>
        <w:t xml:space="preserve"> </w:t>
      </w:r>
      <w:r>
        <w:rPr>
          <w:spacing w:val="-17"/>
          <w:sz w:val="36"/>
        </w:rPr>
        <w:t>6</w:t>
      </w:r>
    </w:p>
    <w:p>
      <w:pPr>
        <w:pStyle w:val="BodyText"/>
        <w:tabs>
          <w:tab w:val="left" w:pos="8657"/>
          <w:tab w:val="left" w:pos="13291"/>
        </w:tabs>
        <w:spacing w:before="92"/>
        <w:ind w:left="311"/>
        <w:jc w:val="both"/>
      </w:pPr>
      <w:r>
        <w:rPr>
          <w:spacing w:val="86"/>
        </w:rPr>
        <w:t>二</w:t>
      </w:r>
      <w:r>
        <w:t>、</w:t>
      </w:r>
      <w:r>
        <w:rPr>
          <w:spacing w:val="-17"/>
        </w:rPr>
        <w:t xml:space="preserve"> </w:t>
      </w:r>
      <w:r>
        <w:rPr>
          <w:spacing w:val="82"/>
        </w:rPr>
        <w:t>主</w:t>
      </w:r>
      <w:r>
        <w:rPr>
          <w:spacing w:val="86"/>
        </w:rPr>
        <w:t>要</w:t>
      </w:r>
      <w:r>
        <w:rPr>
          <w:spacing w:val="82"/>
        </w:rPr>
        <w:t>施</w:t>
      </w:r>
      <w:r>
        <w:rPr>
          <w:spacing w:val="86"/>
        </w:rPr>
        <w:t>工</w:t>
      </w:r>
      <w:r>
        <w:rPr>
          <w:spacing w:val="82"/>
        </w:rPr>
        <w:t>方</w:t>
      </w:r>
      <w:r>
        <w:t xml:space="preserve">法 </w:t>
      </w:r>
      <w:r>
        <w:rPr>
          <w:spacing w:val="88"/>
        </w:rPr>
        <w:t xml:space="preserve"> </w:t>
      </w:r>
      <w:r>
        <w:t>............................</w:t>
        <w:tab/>
        <w:t xml:space="preserve">....  </w:t>
      </w:r>
      <w:r>
        <w:rPr>
          <w:spacing w:val="38"/>
        </w:rPr>
        <w:t xml:space="preserve"> </w:t>
      </w:r>
      <w:r>
        <w:t>...........................</w:t>
        <w:tab/>
        <w:t>2</w:t>
      </w:r>
      <w:r>
        <w:rPr>
          <w:spacing w:val="-11"/>
        </w:rPr>
        <w:t xml:space="preserve"> </w:t>
      </w:r>
      <w:r>
        <w:t>6</w:t>
      </w:r>
    </w:p>
    <w:p>
      <w:pPr>
        <w:pStyle w:val="BodyText"/>
        <w:spacing w:before="4"/>
        <w:rPr>
          <w:sz w:val="29"/>
        </w:rPr>
      </w:pPr>
    </w:p>
    <w:p>
      <w:pPr>
        <w:tabs>
          <w:tab w:val="left" w:pos="8474"/>
          <w:tab w:val="left" w:pos="9092"/>
          <w:tab w:val="left" w:pos="9629"/>
          <w:tab w:val="left" w:pos="13104"/>
          <w:tab w:val="left" w:pos="13291"/>
        </w:tabs>
        <w:spacing w:before="0" w:line="386" w:lineRule="auto"/>
        <w:ind w:left="311" w:right="1877" w:firstLine="0"/>
        <w:jc w:val="both"/>
        <w:rPr>
          <w:sz w:val="42"/>
        </w:rPr>
      </w:pPr>
      <w:r>
        <w:rPr>
          <w:spacing w:val="86"/>
          <w:sz w:val="36"/>
        </w:rPr>
        <w:t>三</w:t>
      </w:r>
      <w:r>
        <w:rPr>
          <w:sz w:val="36"/>
        </w:rPr>
        <w:t>、</w:t>
      </w:r>
      <w:r>
        <w:rPr>
          <w:spacing w:val="-17"/>
          <w:sz w:val="36"/>
        </w:rPr>
        <w:t xml:space="preserve"> </w:t>
      </w:r>
      <w:r>
        <w:rPr>
          <w:spacing w:val="86"/>
          <w:sz w:val="36"/>
        </w:rPr>
        <w:t>成品保</w:t>
      </w:r>
      <w:r>
        <w:rPr>
          <w:sz w:val="36"/>
        </w:rPr>
        <w:t xml:space="preserve">护 </w:t>
      </w:r>
      <w:r>
        <w:rPr>
          <w:spacing w:val="91"/>
          <w:sz w:val="36"/>
        </w:rPr>
        <w:t xml:space="preserve"> </w:t>
      </w:r>
      <w:r>
        <w:rPr>
          <w:sz w:val="36"/>
        </w:rPr>
        <w:t>................................</w:t>
        <w:tab/>
        <w:t>......     .</w:t>
      </w:r>
      <w:r>
        <w:rPr>
          <w:spacing w:val="12"/>
          <w:sz w:val="36"/>
        </w:rPr>
        <w:t xml:space="preserve"> </w:t>
      </w:r>
      <w:r>
        <w:rPr>
          <w:sz w:val="36"/>
        </w:rPr>
        <w:t xml:space="preserve">....  </w:t>
      </w:r>
      <w:r>
        <w:rPr>
          <w:spacing w:val="40"/>
          <w:sz w:val="36"/>
        </w:rPr>
        <w:t xml:space="preserve"> </w:t>
      </w:r>
      <w:r>
        <w:rPr>
          <w:sz w:val="36"/>
        </w:rPr>
        <w:t>..................</w:t>
        <w:tab/>
        <w:tab/>
        <w:t xml:space="preserve">3 0 </w:t>
      </w:r>
      <w:r>
        <w:rPr>
          <w:sz w:val="42"/>
        </w:rPr>
        <w:t xml:space="preserve">第 五 节  平 侧 石 工 程   . . . . . . . . . . . . . . . . . . . . . . . . . . . . . . . . . . . . .   </w:t>
      </w:r>
      <w:r>
        <w:rPr>
          <w:position w:val="-4"/>
          <w:sz w:val="36"/>
        </w:rPr>
        <w:t xml:space="preserve">3 1 </w:t>
      </w:r>
      <w:r>
        <w:rPr>
          <w:spacing w:val="82"/>
          <w:sz w:val="36"/>
        </w:rPr>
        <w:t>一</w:t>
      </w:r>
      <w:r>
        <w:rPr>
          <w:sz w:val="36"/>
        </w:rPr>
        <w:t>、</w:t>
      </w:r>
      <w:r>
        <w:rPr>
          <w:spacing w:val="-21"/>
          <w:sz w:val="36"/>
        </w:rPr>
        <w:t xml:space="preserve"> </w:t>
      </w:r>
      <w:r>
        <w:rPr>
          <w:spacing w:val="82"/>
          <w:sz w:val="36"/>
        </w:rPr>
        <w:t>平侧石施</w:t>
      </w:r>
      <w:r>
        <w:rPr>
          <w:sz w:val="36"/>
        </w:rPr>
        <w:t xml:space="preserve">工 </w:t>
      </w:r>
      <w:r>
        <w:rPr>
          <w:spacing w:val="83"/>
          <w:sz w:val="36"/>
        </w:rPr>
        <w:t xml:space="preserve"> </w:t>
      </w:r>
      <w:r>
        <w:rPr>
          <w:sz w:val="36"/>
        </w:rPr>
        <w:t>.....................................</w:t>
        <w:tab/>
        <w:tab/>
        <w:tab/>
        <w:t>.........................</w:t>
        <w:tab/>
        <w:tab/>
        <w:t xml:space="preserve">3 1 </w:t>
      </w:r>
      <w:r>
        <w:rPr>
          <w:spacing w:val="97"/>
          <w:sz w:val="42"/>
        </w:rPr>
        <w:t>第六</w:t>
      </w:r>
      <w:r>
        <w:rPr>
          <w:sz w:val="42"/>
        </w:rPr>
        <w:t xml:space="preserve">节     </w:t>
      </w:r>
      <w:r>
        <w:rPr>
          <w:spacing w:val="17"/>
          <w:sz w:val="42"/>
        </w:rPr>
        <w:t xml:space="preserve"> </w:t>
      </w:r>
      <w:r>
        <w:rPr>
          <w:spacing w:val="97"/>
          <w:sz w:val="42"/>
        </w:rPr>
        <w:t>消防管道工</w:t>
      </w:r>
      <w:r>
        <w:rPr>
          <w:sz w:val="42"/>
        </w:rPr>
        <w:t xml:space="preserve">程  </w:t>
      </w:r>
      <w:r>
        <w:rPr>
          <w:spacing w:val="33"/>
          <w:sz w:val="42"/>
        </w:rPr>
        <w:t xml:space="preserve"> </w:t>
      </w:r>
      <w:r>
        <w:rPr>
          <w:sz w:val="42"/>
        </w:rPr>
        <w:t>.................</w:t>
        <w:tab/>
        <w:tab/>
        <w:t>....................</w:t>
        <w:tab/>
      </w:r>
      <w:r>
        <w:rPr>
          <w:position w:val="-4"/>
          <w:sz w:val="36"/>
        </w:rPr>
        <w:t xml:space="preserve">3 2 </w:t>
      </w:r>
      <w:r>
        <w:rPr>
          <w:sz w:val="36"/>
        </w:rPr>
        <w:t>一、主要施工方法</w:t>
      </w:r>
      <w:r>
        <w:rPr>
          <w:spacing w:val="-1"/>
          <w:sz w:val="36"/>
        </w:rPr>
        <w:t xml:space="preserve"> ..........................................................</w:t>
      </w:r>
      <w:r>
        <w:rPr>
          <w:spacing w:val="-46"/>
          <w:sz w:val="36"/>
        </w:rPr>
        <w:t>.</w:t>
      </w:r>
      <w:r>
        <w:rPr>
          <w:spacing w:val="-376"/>
          <w:w w:val="100"/>
          <w:position w:val="5"/>
          <w:sz w:val="42"/>
        </w:rPr>
        <w:t>第</w:t>
      </w:r>
      <w:r>
        <w:rPr>
          <w:sz w:val="36"/>
        </w:rPr>
        <w:t>.</w:t>
      </w:r>
      <w:r>
        <w:rPr>
          <w:spacing w:val="-1"/>
          <w:sz w:val="36"/>
        </w:rPr>
        <w:t xml:space="preserve"> 3</w:t>
      </w:r>
      <w:r>
        <w:rPr>
          <w:spacing w:val="-181"/>
          <w:sz w:val="36"/>
        </w:rPr>
        <w:t>2</w:t>
      </w:r>
      <w:r>
        <w:rPr>
          <w:w w:val="100"/>
          <w:position w:val="5"/>
          <w:sz w:val="42"/>
        </w:rPr>
        <w:t>七节</w:t>
      </w:r>
      <w:r>
        <w:rPr>
          <w:position w:val="5"/>
          <w:sz w:val="42"/>
        </w:rPr>
        <w:t xml:space="preserve">   </w:t>
      </w:r>
      <w:r>
        <w:rPr>
          <w:spacing w:val="-46"/>
          <w:position w:val="5"/>
          <w:sz w:val="42"/>
        </w:rPr>
        <w:t xml:space="preserve"> </w:t>
      </w:r>
      <w:r>
        <w:rPr>
          <w:w w:val="100"/>
          <w:position w:val="5"/>
          <w:sz w:val="42"/>
        </w:rPr>
        <w:t>电气安装及泛光照明工</w:t>
      </w:r>
    </w:p>
    <w:p>
      <w:pPr>
        <w:pStyle w:val="Heading3"/>
        <w:spacing w:line="182" w:lineRule="auto"/>
        <w:jc w:val="both"/>
        <w:rPr>
          <w:sz w:val="36"/>
        </w:rPr>
      </w:pPr>
      <w:r>
        <w:t xml:space="preserve">程      .   .   .   .   .   .  .   .   .   .   .   .  .  .  .  .  .  .  .  .  .  .  .  .  .  .  .  .  .  .  .       </w:t>
      </w:r>
      <w:r>
        <w:rPr>
          <w:position w:val="-4"/>
          <w:sz w:val="36"/>
        </w:rPr>
        <w:t>3</w:t>
      </w:r>
      <w:r>
        <w:rPr>
          <w:spacing w:val="17"/>
          <w:position w:val="-4"/>
          <w:sz w:val="36"/>
        </w:rPr>
        <w:t xml:space="preserve">  </w:t>
      </w:r>
      <w:r>
        <w:rPr>
          <w:position w:val="-4"/>
          <w:sz w:val="36"/>
        </w:rPr>
        <w:t>7</w:t>
      </w:r>
    </w:p>
    <w:p>
      <w:pPr>
        <w:pStyle w:val="BodyText"/>
        <w:spacing w:before="4"/>
        <w:rPr>
          <w:sz w:val="31"/>
        </w:rPr>
      </w:pPr>
    </w:p>
    <w:p>
      <w:pPr>
        <w:pStyle w:val="BodyText"/>
        <w:tabs>
          <w:tab w:val="left" w:pos="9683"/>
          <w:tab w:val="left" w:pos="13298"/>
        </w:tabs>
        <w:ind w:left="311"/>
        <w:jc w:val="both"/>
      </w:pPr>
      <w:r>
        <w:t>—</w:t>
      </w:r>
      <w:r>
        <w:rPr>
          <w:spacing w:val="-21"/>
        </w:rPr>
        <w:t xml:space="preserve"> </w:t>
      </w:r>
      <w:r>
        <w:t>、</w:t>
      </w:r>
      <w:r>
        <w:rPr>
          <w:spacing w:val="-21"/>
        </w:rPr>
        <w:t xml:space="preserve"> </w:t>
      </w:r>
      <w:r>
        <w:rPr>
          <w:spacing w:val="82"/>
        </w:rPr>
        <w:t>主要</w:t>
      </w:r>
      <w:r>
        <w:rPr>
          <w:spacing w:val="79"/>
        </w:rPr>
        <w:t>施</w:t>
      </w:r>
      <w:r>
        <w:rPr>
          <w:spacing w:val="82"/>
        </w:rPr>
        <w:t>工方</w:t>
      </w:r>
      <w:r>
        <w:t xml:space="preserve">法 </w:t>
      </w:r>
      <w:r>
        <w:rPr>
          <w:spacing w:val="80"/>
        </w:rPr>
        <w:t xml:space="preserve"> </w:t>
      </w:r>
      <w:r>
        <w:t>...................................</w:t>
        <w:tab/>
        <w:t>.........................</w:t>
        <w:tab/>
        <w:t>3</w:t>
      </w:r>
      <w:r>
        <w:rPr>
          <w:spacing w:val="-15"/>
        </w:rPr>
        <w:t xml:space="preserve"> </w:t>
      </w:r>
      <w:r>
        <w:t>7</w:t>
      </w:r>
    </w:p>
    <w:p>
      <w:pPr>
        <w:tabs>
          <w:tab w:val="left" w:pos="2319"/>
          <w:tab w:val="left" w:pos="8398"/>
          <w:tab w:val="right" w:pos="13757"/>
        </w:tabs>
        <w:spacing w:before="300"/>
        <w:ind w:left="311" w:right="0" w:firstLine="0"/>
        <w:jc w:val="left"/>
        <w:rPr>
          <w:b/>
          <w:sz w:val="36"/>
        </w:rPr>
      </w:pPr>
      <w:r>
        <w:rPr>
          <w:b/>
          <w:spacing w:val="64"/>
          <w:sz w:val="42"/>
        </w:rPr>
        <w:t>第六</w:t>
      </w:r>
      <w:r>
        <w:rPr>
          <w:b/>
          <w:sz w:val="42"/>
        </w:rPr>
        <w:t>章</w:t>
        <w:tab/>
      </w:r>
      <w:r>
        <w:rPr>
          <w:b/>
          <w:spacing w:val="67"/>
          <w:sz w:val="42"/>
        </w:rPr>
        <w:t>施工总</w:t>
      </w:r>
      <w:r>
        <w:rPr>
          <w:b/>
          <w:spacing w:val="64"/>
          <w:sz w:val="42"/>
        </w:rPr>
        <w:t>进</w:t>
      </w:r>
      <w:r>
        <w:rPr>
          <w:b/>
          <w:spacing w:val="67"/>
          <w:sz w:val="42"/>
        </w:rPr>
        <w:t>度</w:t>
      </w:r>
      <w:r>
        <w:rPr>
          <w:b/>
          <w:spacing w:val="64"/>
          <w:sz w:val="42"/>
        </w:rPr>
        <w:t>计</w:t>
      </w:r>
      <w:r>
        <w:rPr>
          <w:b/>
          <w:spacing w:val="67"/>
          <w:sz w:val="42"/>
        </w:rPr>
        <w:t>划与</w:t>
      </w:r>
      <w:r>
        <w:rPr>
          <w:b/>
          <w:spacing w:val="64"/>
          <w:sz w:val="42"/>
        </w:rPr>
        <w:t>保</w:t>
      </w:r>
      <w:r>
        <w:rPr>
          <w:b/>
          <w:spacing w:val="67"/>
          <w:sz w:val="42"/>
        </w:rPr>
        <w:t>证</w:t>
      </w:r>
      <w:r>
        <w:rPr>
          <w:b/>
          <w:spacing w:val="71"/>
          <w:sz w:val="42"/>
        </w:rPr>
        <w:t>措</w:t>
      </w:r>
      <w:r>
        <w:rPr>
          <w:b/>
          <w:sz w:val="42"/>
        </w:rPr>
        <w:t>施</w:t>
        <w:tab/>
        <w:t>............................</w:t>
        <w:tab/>
      </w:r>
      <w:r>
        <w:rPr>
          <w:b/>
          <w:position w:val="-4"/>
          <w:sz w:val="36"/>
        </w:rPr>
        <w:t>3</w:t>
      </w:r>
      <w:r>
        <w:rPr>
          <w:b/>
          <w:spacing w:val="-33"/>
          <w:position w:val="-4"/>
          <w:sz w:val="36"/>
        </w:rPr>
        <w:t xml:space="preserve"> </w:t>
      </w:r>
      <w:r>
        <w:rPr>
          <w:b/>
          <w:position w:val="-4"/>
          <w:sz w:val="36"/>
        </w:rPr>
        <w:t>9</w:t>
      </w:r>
    </w:p>
    <w:p>
      <w:pPr>
        <w:tabs>
          <w:tab w:val="left" w:pos="2398"/>
          <w:tab w:val="left" w:pos="6183"/>
          <w:tab w:val="left" w:pos="10701"/>
          <w:tab w:val="left" w:pos="13298"/>
        </w:tabs>
        <w:spacing w:before="282"/>
        <w:ind w:left="311" w:right="0" w:firstLine="0"/>
        <w:jc w:val="left"/>
        <w:rPr>
          <w:sz w:val="36"/>
        </w:rPr>
      </w:pPr>
      <w:r>
        <w:rPr>
          <w:spacing w:val="82"/>
          <w:sz w:val="42"/>
        </w:rPr>
        <w:t>第</w:t>
      </w:r>
      <w:r>
        <w:rPr>
          <w:spacing w:val="78"/>
          <w:sz w:val="42"/>
        </w:rPr>
        <w:t>一</w:t>
      </w:r>
      <w:r>
        <w:rPr>
          <w:sz w:val="42"/>
        </w:rPr>
        <w:t>节</w:t>
        <w:tab/>
      </w:r>
      <w:r>
        <w:rPr>
          <w:spacing w:val="82"/>
          <w:sz w:val="42"/>
        </w:rPr>
        <w:t>施</w:t>
      </w:r>
      <w:r>
        <w:rPr>
          <w:spacing w:val="78"/>
          <w:sz w:val="42"/>
        </w:rPr>
        <w:t>工总</w:t>
      </w:r>
      <w:r>
        <w:rPr>
          <w:spacing w:val="82"/>
          <w:sz w:val="42"/>
        </w:rPr>
        <w:t>进</w:t>
      </w:r>
      <w:r>
        <w:rPr>
          <w:spacing w:val="78"/>
          <w:sz w:val="42"/>
        </w:rPr>
        <w:t>度计</w:t>
      </w:r>
      <w:r>
        <w:rPr>
          <w:sz w:val="42"/>
        </w:rPr>
        <w:t>划</w:t>
        <w:tab/>
        <w:t>..........................</w:t>
        <w:tab/>
      </w:r>
      <w:r>
        <w:rPr>
          <w:position w:val="-4"/>
          <w:sz w:val="36"/>
        </w:rPr>
        <w:t>...............</w:t>
        <w:tab/>
        <w:t>3</w:t>
      </w:r>
      <w:r>
        <w:rPr>
          <w:spacing w:val="-15"/>
          <w:position w:val="-4"/>
          <w:sz w:val="36"/>
        </w:rPr>
        <w:t xml:space="preserve"> </w:t>
      </w:r>
      <w:r>
        <w:rPr>
          <w:position w:val="-4"/>
          <w:sz w:val="36"/>
        </w:rPr>
        <w:t>9</w:t>
      </w:r>
    </w:p>
    <w:p>
      <w:pPr>
        <w:pStyle w:val="Heading3"/>
        <w:tabs>
          <w:tab w:val="left" w:pos="2434"/>
          <w:tab w:val="left" w:pos="5765"/>
          <w:tab w:val="left" w:pos="13291"/>
        </w:tabs>
        <w:spacing w:before="281"/>
        <w:rPr>
          <w:sz w:val="36"/>
        </w:rPr>
      </w:pPr>
      <w:r>
        <w:rPr>
          <w:spacing w:val="89"/>
        </w:rPr>
        <w:t>第</w:t>
      </w:r>
      <w:r>
        <w:rPr>
          <w:spacing w:val="86"/>
        </w:rPr>
        <w:t>二</w:t>
      </w:r>
      <w:r>
        <w:t>节</w:t>
        <w:tab/>
      </w:r>
      <w:r>
        <w:rPr>
          <w:spacing w:val="86"/>
        </w:rPr>
        <w:t>工</w:t>
      </w:r>
      <w:r>
        <w:rPr>
          <w:spacing w:val="85"/>
        </w:rPr>
        <w:t>期</w:t>
      </w:r>
      <w:r>
        <w:rPr>
          <w:spacing w:val="86"/>
        </w:rPr>
        <w:t>保</w:t>
      </w:r>
      <w:r>
        <w:rPr>
          <w:spacing w:val="89"/>
        </w:rPr>
        <w:t>证</w:t>
      </w:r>
      <w:r>
        <w:rPr>
          <w:spacing w:val="86"/>
        </w:rPr>
        <w:t>措</w:t>
      </w:r>
      <w:r>
        <w:t>施</w:t>
        <w:tab/>
        <w:t>........................................</w:t>
        <w:tab/>
      </w:r>
      <w:r>
        <w:rPr>
          <w:position w:val="-4"/>
          <w:sz w:val="36"/>
        </w:rPr>
        <w:t>4</w:t>
      </w:r>
      <w:r>
        <w:rPr>
          <w:spacing w:val="-11"/>
          <w:position w:val="-4"/>
          <w:sz w:val="36"/>
        </w:rPr>
        <w:t xml:space="preserve"> </w:t>
      </w:r>
      <w:r>
        <w:rPr>
          <w:position w:val="-4"/>
          <w:sz w:val="36"/>
        </w:rPr>
        <w:t>0</w:t>
      </w:r>
    </w:p>
    <w:p>
      <w:pPr>
        <w:pStyle w:val="BodyText"/>
        <w:tabs>
          <w:tab w:val="left" w:pos="5340"/>
          <w:tab w:val="right" w:pos="13738"/>
        </w:tabs>
        <w:spacing w:before="376"/>
        <w:ind w:left="311"/>
      </w:pPr>
      <w:r>
        <w:t>—</w:t>
      </w:r>
      <w:r>
        <w:rPr>
          <w:spacing w:val="-20"/>
        </w:rPr>
        <w:t xml:space="preserve"> </w:t>
      </w:r>
      <w:r>
        <w:t>、</w:t>
      </w:r>
      <w:r>
        <w:rPr>
          <w:spacing w:val="-20"/>
        </w:rPr>
        <w:t xml:space="preserve"> </w:t>
      </w:r>
      <w:r>
        <w:rPr>
          <w:spacing w:val="78"/>
        </w:rPr>
        <w:t>确保</w:t>
      </w:r>
      <w:r>
        <w:rPr>
          <w:spacing w:val="75"/>
        </w:rPr>
        <w:t>工</w:t>
      </w:r>
      <w:r>
        <w:rPr>
          <w:spacing w:val="78"/>
        </w:rPr>
        <w:t>期的</w:t>
      </w:r>
      <w:r>
        <w:rPr>
          <w:spacing w:val="75"/>
        </w:rPr>
        <w:t>总</w:t>
      </w:r>
      <w:r>
        <w:rPr>
          <w:spacing w:val="78"/>
        </w:rPr>
        <w:t>体</w:t>
      </w:r>
      <w:r>
        <w:rPr>
          <w:spacing w:val="79"/>
        </w:rPr>
        <w:t>措</w:t>
      </w:r>
      <w:r>
        <w:t>施</w:t>
        <w:tab/>
        <w:t>.................................................</w:t>
        <w:tab/>
        <w:t>4</w:t>
      </w:r>
      <w:r>
        <w:rPr>
          <w:spacing w:val="-23"/>
        </w:rPr>
        <w:t xml:space="preserve"> </w:t>
      </w:r>
      <w:r>
        <w:t>0</w:t>
      </w:r>
    </w:p>
    <w:p>
      <w:pPr>
        <w:pStyle w:val="BodyText"/>
        <w:tabs>
          <w:tab w:val="left" w:pos="5747"/>
          <w:tab w:val="right" w:pos="13735"/>
        </w:tabs>
        <w:spacing w:before="393"/>
        <w:ind w:left="311"/>
      </w:pPr>
      <w:r>
        <w:rPr>
          <w:spacing w:val="75"/>
        </w:rPr>
        <w:t>二</w:t>
      </w:r>
      <w:r>
        <w:t>、</w:t>
      </w:r>
      <w:r>
        <w:rPr>
          <w:spacing w:val="-24"/>
        </w:rPr>
        <w:t xml:space="preserve"> </w:t>
      </w:r>
      <w:r>
        <w:rPr>
          <w:spacing w:val="75"/>
        </w:rPr>
        <w:t>土方工程工</w:t>
      </w:r>
      <w:r>
        <w:rPr>
          <w:spacing w:val="78"/>
        </w:rPr>
        <w:t>期</w:t>
      </w:r>
      <w:r>
        <w:rPr>
          <w:spacing w:val="75"/>
        </w:rPr>
        <w:t>保证措</w:t>
      </w:r>
      <w:r>
        <w:t>施</w:t>
        <w:tab/>
        <w:t>...............................................</w:t>
        <w:tab/>
        <w:t>4</w:t>
      </w:r>
      <w:r>
        <w:rPr>
          <w:spacing w:val="-23"/>
        </w:rPr>
        <w:t xml:space="preserve"> </w:t>
      </w:r>
      <w:r>
        <w:t>1</w:t>
      </w:r>
    </w:p>
    <w:p>
      <w:pPr>
        <w:pStyle w:val="BodyText"/>
        <w:tabs>
          <w:tab w:val="left" w:pos="6579"/>
          <w:tab w:val="right" w:pos="13754"/>
        </w:tabs>
        <w:spacing w:before="394"/>
        <w:ind w:left="311"/>
      </w:pPr>
      <w:r>
        <w:rPr>
          <w:spacing w:val="71"/>
        </w:rPr>
        <w:t>三</w:t>
      </w:r>
      <w:r>
        <w:t>、</w:t>
      </w:r>
      <w:r>
        <w:rPr>
          <w:spacing w:val="-28"/>
        </w:rPr>
        <w:t xml:space="preserve"> </w:t>
      </w:r>
      <w:r>
        <w:rPr>
          <w:spacing w:val="75"/>
        </w:rPr>
        <w:t>排</w:t>
      </w:r>
      <w:r>
        <w:rPr>
          <w:spacing w:val="71"/>
        </w:rPr>
        <w:t>水管</w:t>
      </w:r>
      <w:r>
        <w:rPr>
          <w:spacing w:val="75"/>
        </w:rPr>
        <w:t>道</w:t>
      </w:r>
      <w:r>
        <w:rPr>
          <w:spacing w:val="71"/>
        </w:rPr>
        <w:t>工</w:t>
      </w:r>
      <w:r>
        <w:rPr>
          <w:spacing w:val="75"/>
        </w:rPr>
        <w:t>程</w:t>
      </w:r>
      <w:r>
        <w:rPr>
          <w:spacing w:val="71"/>
        </w:rPr>
        <w:t>工期</w:t>
      </w:r>
      <w:r>
        <w:rPr>
          <w:spacing w:val="75"/>
        </w:rPr>
        <w:t>保</w:t>
      </w:r>
      <w:r>
        <w:rPr>
          <w:spacing w:val="71"/>
        </w:rPr>
        <w:t>证措</w:t>
      </w:r>
      <w:r>
        <w:t>施</w:t>
        <w:tab/>
        <w:t>...............................................</w:t>
        <w:tab/>
        <w:t>4</w:t>
      </w:r>
      <w:r>
        <w:rPr>
          <w:spacing w:val="-26"/>
        </w:rPr>
        <w:t xml:space="preserve"> </w:t>
      </w:r>
      <w:r>
        <w:t>2</w:t>
      </w:r>
    </w:p>
    <w:p>
      <w:pPr>
        <w:pStyle w:val="BodyText"/>
        <w:tabs>
          <w:tab w:val="left" w:pos="6168"/>
          <w:tab w:val="right" w:pos="13761"/>
        </w:tabs>
        <w:spacing w:before="391"/>
        <w:ind w:left="311"/>
      </w:pPr>
      <w:r>
        <w:rPr>
          <w:spacing w:val="75"/>
        </w:rPr>
        <w:t>四</w:t>
      </w:r>
      <w:r>
        <w:t>、</w:t>
      </w:r>
      <w:r>
        <w:rPr>
          <w:spacing w:val="-24"/>
        </w:rPr>
        <w:t xml:space="preserve"> </w:t>
      </w:r>
      <w:r>
        <w:rPr>
          <w:spacing w:val="75"/>
        </w:rPr>
        <w:t>路面</w:t>
      </w:r>
      <w:r>
        <w:rPr>
          <w:spacing w:val="71"/>
        </w:rPr>
        <w:t>稳</w:t>
      </w:r>
      <w:r>
        <w:rPr>
          <w:spacing w:val="75"/>
        </w:rPr>
        <w:t>定层</w:t>
      </w:r>
      <w:r>
        <w:rPr>
          <w:spacing w:val="71"/>
        </w:rPr>
        <w:t>工</w:t>
      </w:r>
      <w:r>
        <w:rPr>
          <w:spacing w:val="75"/>
        </w:rPr>
        <w:t>期保证措</w:t>
      </w:r>
      <w:r>
        <w:t>施</w:t>
        <w:tab/>
        <w:t>.............................................</w:t>
        <w:tab/>
      </w:r>
      <w:r>
        <w:rPr>
          <w:position w:val="1"/>
        </w:rPr>
        <w:t>4</w:t>
      </w:r>
      <w:r>
        <w:rPr>
          <w:spacing w:val="-22"/>
          <w:position w:val="1"/>
        </w:rPr>
        <w:t xml:space="preserve"> </w:t>
      </w:r>
      <w:r>
        <w:rPr>
          <w:position w:val="1"/>
        </w:rPr>
        <w:t>2</w:t>
      </w:r>
    </w:p>
    <w:p>
      <w:pPr>
        <w:pStyle w:val="BodyText"/>
        <w:tabs>
          <w:tab w:val="left" w:pos="5747"/>
          <w:tab w:val="right" w:pos="13735"/>
        </w:tabs>
        <w:spacing w:before="388"/>
        <w:ind w:left="311"/>
      </w:pPr>
      <w:r>
        <w:rPr>
          <w:spacing w:val="75"/>
        </w:rPr>
        <w:t>五</w:t>
      </w:r>
      <w:r>
        <w:t>、</w:t>
      </w:r>
      <w:r>
        <w:rPr>
          <w:spacing w:val="-24"/>
        </w:rPr>
        <w:t xml:space="preserve"> </w:t>
      </w:r>
      <w:r>
        <w:rPr>
          <w:spacing w:val="75"/>
        </w:rPr>
        <w:t>沥青摊铺工</w:t>
      </w:r>
      <w:r>
        <w:rPr>
          <w:spacing w:val="78"/>
        </w:rPr>
        <w:t>期</w:t>
      </w:r>
      <w:r>
        <w:rPr>
          <w:spacing w:val="75"/>
        </w:rPr>
        <w:t>保证措</w:t>
      </w:r>
      <w:r>
        <w:t>施</w:t>
        <w:tab/>
        <w:t>...............................................</w:t>
        <w:tab/>
        <w:t>4</w:t>
      </w:r>
      <w:r>
        <w:rPr>
          <w:spacing w:val="-23"/>
        </w:rPr>
        <w:t xml:space="preserve"> </w:t>
      </w:r>
      <w:r>
        <w:t>2</w:t>
      </w:r>
    </w:p>
    <w:p>
      <w:pPr>
        <w:spacing w:after="0"/>
        <w:sectPr>
          <w:headerReference w:type="default" r:id="rId11"/>
          <w:footerReference w:type="default" r:id="rId12"/>
          <w:pgSz w:w="17860" w:h="25260"/>
          <w:pgMar w:top="1300" w:right="300" w:bottom="2040" w:left="1900" w:header="1031" w:footer="1844"/>
          <w:pgNumType w:start="4"/>
          <w:cols w:space="708"/>
        </w:sectPr>
      </w:pPr>
    </w:p>
    <w:p>
      <w:pPr>
        <w:spacing w:before="300" w:line="355" w:lineRule="auto"/>
        <w:ind w:left="311" w:right="38" w:firstLine="0"/>
        <w:jc w:val="left"/>
        <w:rPr>
          <w:b/>
          <w:sz w:val="42"/>
        </w:rPr>
      </w:pPr>
      <w:r>
        <w:rPr>
          <w:b/>
          <w:sz w:val="42"/>
        </w:rPr>
        <w:t>第七章第八章</w:t>
      </w:r>
    </w:p>
    <w:p>
      <w:pPr>
        <w:tabs>
          <w:tab w:val="left" w:pos="4614"/>
          <w:tab w:val="left" w:pos="11448"/>
        </w:tabs>
        <w:spacing w:before="300"/>
        <w:ind w:left="311" w:right="0" w:firstLine="0"/>
        <w:jc w:val="left"/>
        <w:rPr>
          <w:b/>
          <w:sz w:val="36"/>
        </w:rPr>
      </w:pPr>
      <w:r>
        <w:br w:type="column"/>
      </w:r>
      <w:r>
        <w:rPr>
          <w:b/>
          <w:spacing w:val="82"/>
          <w:sz w:val="42"/>
        </w:rPr>
        <w:t>施</w:t>
      </w:r>
      <w:r>
        <w:rPr>
          <w:b/>
          <w:spacing w:val="85"/>
          <w:sz w:val="42"/>
        </w:rPr>
        <w:t>工</w:t>
      </w:r>
      <w:r>
        <w:rPr>
          <w:b/>
          <w:spacing w:val="82"/>
          <w:sz w:val="42"/>
        </w:rPr>
        <w:t>机</w:t>
      </w:r>
      <w:r>
        <w:rPr>
          <w:b/>
          <w:spacing w:val="86"/>
          <w:sz w:val="42"/>
        </w:rPr>
        <w:t>械</w:t>
      </w:r>
      <w:r>
        <w:rPr>
          <w:b/>
          <w:spacing w:val="82"/>
          <w:sz w:val="42"/>
        </w:rPr>
        <w:t>设</w:t>
      </w:r>
      <w:r>
        <w:rPr>
          <w:b/>
          <w:spacing w:val="85"/>
          <w:sz w:val="42"/>
        </w:rPr>
        <w:t>备</w:t>
      </w:r>
      <w:r>
        <w:rPr>
          <w:b/>
          <w:spacing w:val="89"/>
          <w:sz w:val="42"/>
        </w:rPr>
        <w:t>计</w:t>
      </w:r>
      <w:r>
        <w:rPr>
          <w:b/>
          <w:sz w:val="42"/>
        </w:rPr>
        <w:t>划</w:t>
        <w:tab/>
        <w:t>....................................</w:t>
        <w:tab/>
      </w:r>
      <w:r>
        <w:rPr>
          <w:b/>
          <w:position w:val="-4"/>
          <w:sz w:val="36"/>
        </w:rPr>
        <w:t>4</w:t>
      </w:r>
      <w:r>
        <w:rPr>
          <w:b/>
          <w:spacing w:val="-15"/>
          <w:position w:val="-4"/>
          <w:sz w:val="36"/>
        </w:rPr>
        <w:t xml:space="preserve"> </w:t>
      </w:r>
      <w:r>
        <w:rPr>
          <w:b/>
          <w:position w:val="-4"/>
          <w:sz w:val="36"/>
        </w:rPr>
        <w:t>4</w:t>
      </w:r>
    </w:p>
    <w:p>
      <w:pPr>
        <w:tabs>
          <w:tab w:val="left" w:pos="6904"/>
          <w:tab w:val="left" w:pos="11462"/>
        </w:tabs>
        <w:spacing w:before="281"/>
        <w:ind w:left="311" w:right="0" w:firstLine="0"/>
        <w:jc w:val="left"/>
        <w:rPr>
          <w:b/>
          <w:sz w:val="36"/>
        </w:rPr>
      </w:pPr>
      <w:r>
        <w:rPr>
          <w:b/>
          <w:spacing w:val="71"/>
          <w:sz w:val="42"/>
        </w:rPr>
        <w:t>主</w:t>
      </w:r>
      <w:r>
        <w:rPr>
          <w:b/>
          <w:spacing w:val="67"/>
          <w:sz w:val="42"/>
        </w:rPr>
        <w:t>要材</w:t>
      </w:r>
      <w:r>
        <w:rPr>
          <w:b/>
          <w:spacing w:val="71"/>
          <w:sz w:val="42"/>
        </w:rPr>
        <w:t>料</w:t>
      </w:r>
      <w:r>
        <w:rPr>
          <w:b/>
          <w:spacing w:val="67"/>
          <w:sz w:val="42"/>
        </w:rPr>
        <w:t>质量控</w:t>
      </w:r>
      <w:r>
        <w:rPr>
          <w:b/>
          <w:spacing w:val="71"/>
          <w:sz w:val="42"/>
        </w:rPr>
        <w:t>制</w:t>
      </w:r>
      <w:r>
        <w:rPr>
          <w:b/>
          <w:spacing w:val="67"/>
          <w:sz w:val="42"/>
        </w:rPr>
        <w:t>与</w:t>
      </w:r>
      <w:r>
        <w:rPr>
          <w:b/>
          <w:spacing w:val="68"/>
          <w:sz w:val="42"/>
        </w:rPr>
        <w:t>进</w:t>
      </w:r>
      <w:r>
        <w:rPr>
          <w:b/>
          <w:spacing w:val="71"/>
          <w:sz w:val="42"/>
        </w:rPr>
        <w:t>场</w:t>
      </w:r>
      <w:r>
        <w:rPr>
          <w:b/>
          <w:spacing w:val="75"/>
          <w:sz w:val="42"/>
        </w:rPr>
        <w:t>计</w:t>
      </w:r>
      <w:r>
        <w:rPr>
          <w:b/>
          <w:sz w:val="42"/>
        </w:rPr>
        <w:t>划</w:t>
        <w:tab/>
        <w:t>..........................</w:t>
        <w:tab/>
      </w:r>
      <w:r>
        <w:rPr>
          <w:b/>
          <w:position w:val="-4"/>
          <w:sz w:val="36"/>
        </w:rPr>
        <w:t>4</w:t>
      </w:r>
      <w:r>
        <w:rPr>
          <w:b/>
          <w:spacing w:val="-33"/>
          <w:position w:val="-4"/>
          <w:sz w:val="36"/>
        </w:rPr>
        <w:t xml:space="preserve"> </w:t>
      </w:r>
      <w:r>
        <w:rPr>
          <w:b/>
          <w:position w:val="-4"/>
          <w:sz w:val="36"/>
        </w:rPr>
        <w:t>5</w:t>
      </w:r>
    </w:p>
    <w:p>
      <w:pPr>
        <w:spacing w:after="0"/>
        <w:jc w:val="left"/>
        <w:rPr>
          <w:sz w:val="36"/>
        </w:rPr>
        <w:sectPr>
          <w:headerReference w:type="default" r:id="rId13"/>
          <w:footerReference w:type="default" r:id="rId14"/>
          <w:type w:val="continuous"/>
          <w:pgSz w:w="17860" w:h="25260"/>
          <w:pgMar w:top="1360" w:right="300" w:bottom="1980" w:left="1900" w:header="708" w:footer="708"/>
          <w:pgNumType w:start="5"/>
          <w:cols w:num="2" w:space="708" w:equalWidth="0">
            <w:col w:w="1615" w:space="213"/>
            <w:col w:w="13832" w:space="0"/>
          </w:cols>
        </w:sectPr>
      </w:pPr>
    </w:p>
    <w:p>
      <w:pPr>
        <w:pStyle w:val="BodyText"/>
        <w:tabs>
          <w:tab w:val="left" w:pos="7346"/>
          <w:tab w:val="left" w:pos="11592"/>
          <w:tab w:val="left" w:pos="13316"/>
        </w:tabs>
        <w:spacing w:before="35"/>
        <w:ind w:left="311"/>
      </w:pPr>
      <w:r>
        <w:t>—</w:t>
      </w:r>
      <w:r>
        <w:rPr>
          <w:spacing w:val="-31"/>
        </w:rPr>
        <w:t xml:space="preserve"> </w:t>
      </w:r>
      <w:r>
        <w:t>、</w:t>
      </w:r>
      <w:r>
        <w:rPr>
          <w:spacing w:val="-31"/>
        </w:rPr>
        <w:t xml:space="preserve"> </w:t>
      </w:r>
      <w:r>
        <w:rPr>
          <w:spacing w:val="68"/>
        </w:rPr>
        <w:t>主要</w:t>
      </w:r>
      <w:r>
        <w:rPr>
          <w:spacing w:val="64"/>
        </w:rPr>
        <w:t>材</w:t>
      </w:r>
      <w:r>
        <w:rPr>
          <w:spacing w:val="68"/>
        </w:rPr>
        <w:t>料的</w:t>
      </w:r>
      <w:r>
        <w:rPr>
          <w:spacing w:val="64"/>
        </w:rPr>
        <w:t>质</w:t>
      </w:r>
      <w:r>
        <w:rPr>
          <w:spacing w:val="68"/>
        </w:rPr>
        <w:t>量和投入</w:t>
      </w:r>
      <w:r>
        <w:rPr>
          <w:spacing w:val="64"/>
        </w:rPr>
        <w:t>保</w:t>
      </w:r>
      <w:r>
        <w:rPr>
          <w:spacing w:val="68"/>
        </w:rPr>
        <w:t>证措</w:t>
      </w:r>
      <w:r>
        <w:t>施</w:t>
        <w:tab/>
        <w:t>.............................</w:t>
        <w:tab/>
      </w:r>
      <w:r>
        <w:rPr>
          <w:b/>
          <w:position w:val="5"/>
          <w:sz w:val="42"/>
        </w:rPr>
        <w:t>.........</w:t>
        <w:tab/>
      </w:r>
      <w:r>
        <w:t>4</w:t>
      </w:r>
      <w:r>
        <w:rPr>
          <w:spacing w:val="-34"/>
        </w:rPr>
        <w:t xml:space="preserve"> </w:t>
      </w:r>
      <w:r>
        <w:t>5</w:t>
      </w:r>
    </w:p>
    <w:p>
      <w:pPr>
        <w:spacing w:after="0"/>
        <w:sectPr>
          <w:headerReference w:type="default" r:id="rId15"/>
          <w:footerReference w:type="default" r:id="rId16"/>
          <w:type w:val="continuous"/>
          <w:pgSz w:w="17860" w:h="25260"/>
          <w:pgMar w:top="1360" w:right="300" w:bottom="1980" w:left="1900" w:header="708" w:footer="708"/>
          <w:pgNumType w:start="6"/>
          <w:cols w:space="708"/>
        </w:sectPr>
      </w:pPr>
    </w:p>
    <w:p>
      <w:pPr>
        <w:tabs>
          <w:tab w:val="left" w:pos="2200"/>
          <w:tab w:val="left" w:pos="7461"/>
          <w:tab w:val="left" w:pos="13273"/>
        </w:tabs>
        <w:spacing w:before="150"/>
        <w:ind w:left="311" w:right="0" w:firstLine="0"/>
        <w:jc w:val="left"/>
        <w:rPr>
          <w:b/>
          <w:sz w:val="36"/>
        </w:rPr>
      </w:pPr>
      <w:r>
        <w:rPr>
          <w:b/>
          <w:sz w:val="42"/>
        </w:rPr>
        <w:t>第九章</w:t>
        <w:tab/>
      </w:r>
      <w:r>
        <w:rPr>
          <w:b/>
          <w:spacing w:val="78"/>
          <w:sz w:val="42"/>
        </w:rPr>
        <w:t>劳动</w:t>
      </w:r>
      <w:r>
        <w:rPr>
          <w:b/>
          <w:spacing w:val="82"/>
          <w:sz w:val="42"/>
        </w:rPr>
        <w:t>力</w:t>
      </w:r>
      <w:r>
        <w:rPr>
          <w:b/>
          <w:spacing w:val="78"/>
          <w:sz w:val="42"/>
        </w:rPr>
        <w:t>计</w:t>
      </w:r>
      <w:r>
        <w:rPr>
          <w:b/>
          <w:spacing w:val="82"/>
          <w:sz w:val="42"/>
        </w:rPr>
        <w:t>划</w:t>
      </w:r>
      <w:r>
        <w:rPr>
          <w:b/>
          <w:spacing w:val="78"/>
          <w:sz w:val="42"/>
        </w:rPr>
        <w:t>及</w:t>
      </w:r>
      <w:r>
        <w:rPr>
          <w:b/>
          <w:spacing w:val="82"/>
          <w:sz w:val="42"/>
        </w:rPr>
        <w:t>保</w:t>
      </w:r>
      <w:r>
        <w:rPr>
          <w:b/>
          <w:spacing w:val="78"/>
          <w:sz w:val="42"/>
        </w:rPr>
        <w:t>证</w:t>
      </w:r>
      <w:r>
        <w:rPr>
          <w:b/>
          <w:spacing w:val="82"/>
          <w:sz w:val="42"/>
        </w:rPr>
        <w:t>措</w:t>
      </w:r>
      <w:r>
        <w:rPr>
          <w:b/>
          <w:sz w:val="42"/>
        </w:rPr>
        <w:t>施</w:t>
        <w:tab/>
        <w:t>..............................</w:t>
        <w:tab/>
      </w:r>
      <w:r>
        <w:rPr>
          <w:b/>
          <w:position w:val="-4"/>
          <w:sz w:val="36"/>
        </w:rPr>
        <w:t>4</w:t>
      </w:r>
      <w:r>
        <w:rPr>
          <w:b/>
          <w:spacing w:val="-19"/>
          <w:position w:val="-4"/>
          <w:sz w:val="36"/>
        </w:rPr>
        <w:t xml:space="preserve"> </w:t>
      </w:r>
      <w:r>
        <w:rPr>
          <w:b/>
          <w:position w:val="-4"/>
          <w:sz w:val="36"/>
        </w:rPr>
        <w:t>6</w:t>
      </w:r>
    </w:p>
    <w:p>
      <w:pPr>
        <w:pStyle w:val="BodyText"/>
        <w:tabs>
          <w:tab w:val="left" w:pos="4923"/>
          <w:tab w:val="left" w:pos="13294"/>
        </w:tabs>
        <w:spacing w:before="416"/>
        <w:ind w:left="311"/>
      </w:pPr>
      <w:r>
        <w:t>—</w:t>
      </w:r>
      <w:r>
        <w:rPr>
          <w:spacing w:val="-20"/>
        </w:rPr>
        <w:t xml:space="preserve"> </w:t>
      </w:r>
      <w:r>
        <w:t>、</w:t>
      </w:r>
      <w:r>
        <w:rPr>
          <w:spacing w:val="-20"/>
        </w:rPr>
        <w:t xml:space="preserve"> </w:t>
      </w:r>
      <w:r>
        <w:rPr>
          <w:spacing w:val="82"/>
        </w:rPr>
        <w:t>劳</w:t>
      </w:r>
      <w:r>
        <w:rPr>
          <w:spacing w:val="78"/>
        </w:rPr>
        <w:t>动</w:t>
      </w:r>
      <w:r>
        <w:rPr>
          <w:spacing w:val="79"/>
        </w:rPr>
        <w:t>力</w:t>
      </w:r>
      <w:r>
        <w:rPr>
          <w:spacing w:val="82"/>
        </w:rPr>
        <w:t>使</w:t>
      </w:r>
      <w:r>
        <w:rPr>
          <w:spacing w:val="78"/>
        </w:rPr>
        <w:t>用</w:t>
      </w:r>
      <w:r>
        <w:rPr>
          <w:spacing w:val="82"/>
        </w:rPr>
        <w:t>计</w:t>
      </w:r>
      <w:r>
        <w:rPr>
          <w:spacing w:val="78"/>
        </w:rPr>
        <w:t>划</w:t>
      </w:r>
      <w:r>
        <w:t>表</w:t>
        <w:tab/>
        <w:t>...................................................</w:t>
        <w:tab/>
        <w:t>4</w:t>
      </w:r>
      <w:r>
        <w:rPr>
          <w:spacing w:val="-19"/>
        </w:rPr>
        <w:t xml:space="preserve"> </w:t>
      </w:r>
      <w:r>
        <w:t>6</w:t>
      </w:r>
    </w:p>
    <w:p>
      <w:pPr>
        <w:pStyle w:val="BodyText"/>
        <w:tabs>
          <w:tab w:val="left" w:pos="4505"/>
          <w:tab w:val="left" w:pos="13298"/>
        </w:tabs>
        <w:spacing w:before="434"/>
        <w:ind w:left="311"/>
      </w:pPr>
      <w:r>
        <w:rPr>
          <w:spacing w:val="82"/>
        </w:rPr>
        <w:t>二</w:t>
      </w:r>
      <w:r>
        <w:t>、</w:t>
      </w:r>
      <w:r>
        <w:rPr>
          <w:spacing w:val="-16"/>
        </w:rPr>
        <w:t xml:space="preserve"> </w:t>
      </w:r>
      <w:r>
        <w:rPr>
          <w:spacing w:val="82"/>
        </w:rPr>
        <w:t>劳动力保证</w:t>
      </w:r>
      <w:r>
        <w:rPr>
          <w:spacing w:val="79"/>
        </w:rPr>
        <w:t>措</w:t>
      </w:r>
      <w:r>
        <w:t>施</w:t>
        <w:tab/>
        <w:t>.....................................................</w:t>
        <w:tab/>
        <w:t>4</w:t>
      </w:r>
      <w:r>
        <w:rPr>
          <w:spacing w:val="-15"/>
        </w:rPr>
        <w:t xml:space="preserve"> </w:t>
      </w:r>
      <w:r>
        <w:t>6</w:t>
      </w:r>
    </w:p>
    <w:p>
      <w:pPr>
        <w:tabs>
          <w:tab w:val="left" w:pos="2139"/>
          <w:tab w:val="left" w:pos="7857"/>
          <w:tab w:val="left" w:pos="13280"/>
        </w:tabs>
        <w:spacing w:before="332"/>
        <w:ind w:left="311" w:right="0" w:firstLine="0"/>
        <w:jc w:val="left"/>
        <w:rPr>
          <w:b/>
          <w:sz w:val="36"/>
        </w:rPr>
      </w:pPr>
      <w:r>
        <w:rPr>
          <w:b/>
          <w:sz w:val="42"/>
        </w:rPr>
        <w:t>第十章</w:t>
        <w:tab/>
      </w:r>
      <w:r>
        <w:rPr>
          <w:b/>
          <w:spacing w:val="75"/>
          <w:sz w:val="42"/>
        </w:rPr>
        <w:t>质</w:t>
      </w:r>
      <w:r>
        <w:rPr>
          <w:b/>
          <w:spacing w:val="78"/>
          <w:sz w:val="42"/>
        </w:rPr>
        <w:t>量</w:t>
      </w:r>
      <w:r>
        <w:rPr>
          <w:b/>
          <w:spacing w:val="75"/>
          <w:sz w:val="42"/>
        </w:rPr>
        <w:t>目</w:t>
      </w:r>
      <w:r>
        <w:rPr>
          <w:b/>
          <w:spacing w:val="78"/>
          <w:sz w:val="42"/>
        </w:rPr>
        <w:t>标</w:t>
      </w:r>
      <w:r>
        <w:rPr>
          <w:b/>
          <w:spacing w:val="75"/>
          <w:sz w:val="42"/>
        </w:rPr>
        <w:t>设</w:t>
      </w:r>
      <w:r>
        <w:rPr>
          <w:b/>
          <w:spacing w:val="78"/>
          <w:sz w:val="42"/>
        </w:rPr>
        <w:t>计与</w:t>
      </w:r>
      <w:r>
        <w:rPr>
          <w:b/>
          <w:spacing w:val="75"/>
          <w:sz w:val="42"/>
        </w:rPr>
        <w:t>保</w:t>
      </w:r>
      <w:r>
        <w:rPr>
          <w:b/>
          <w:spacing w:val="78"/>
          <w:sz w:val="42"/>
        </w:rPr>
        <w:t>证</w:t>
      </w:r>
      <w:r>
        <w:rPr>
          <w:b/>
          <w:spacing w:val="81"/>
          <w:sz w:val="42"/>
        </w:rPr>
        <w:t>措</w:t>
      </w:r>
      <w:r>
        <w:rPr>
          <w:b/>
          <w:sz w:val="42"/>
        </w:rPr>
        <w:t>施</w:t>
        <w:tab/>
        <w:t>.............................</w:t>
        <w:tab/>
      </w:r>
      <w:r>
        <w:rPr>
          <w:b/>
          <w:position w:val="-4"/>
          <w:sz w:val="36"/>
        </w:rPr>
        <w:t>4</w:t>
      </w:r>
      <w:r>
        <w:rPr>
          <w:b/>
          <w:spacing w:val="-22"/>
          <w:position w:val="-4"/>
          <w:sz w:val="36"/>
        </w:rPr>
        <w:t xml:space="preserve"> </w:t>
      </w:r>
      <w:r>
        <w:rPr>
          <w:b/>
          <w:position w:val="-4"/>
          <w:sz w:val="36"/>
        </w:rPr>
        <w:t>7</w:t>
      </w:r>
    </w:p>
    <w:p>
      <w:pPr>
        <w:pStyle w:val="BodyText"/>
        <w:rPr>
          <w:b/>
          <w:sz w:val="52"/>
        </w:rPr>
      </w:pPr>
    </w:p>
    <w:p>
      <w:pPr>
        <w:pStyle w:val="BodyText"/>
        <w:spacing w:before="2"/>
        <w:rPr>
          <w:b/>
          <w:sz w:val="31"/>
        </w:rPr>
      </w:pPr>
    </w:p>
    <w:p>
      <w:pPr>
        <w:pStyle w:val="Heading3"/>
        <w:tabs>
          <w:tab w:val="left" w:pos="2139"/>
          <w:tab w:val="left" w:pos="9514"/>
          <w:tab w:val="left" w:pos="13276"/>
        </w:tabs>
        <w:rPr>
          <w:sz w:val="36"/>
        </w:rPr>
      </w:pPr>
      <w:r>
        <w:rPr>
          <w:position w:val="2"/>
          <w:sz w:val="45"/>
        </w:rPr>
        <w:t>第一节</w:t>
        <w:tab/>
      </w:r>
      <w:r>
        <w:rPr>
          <w:spacing w:val="100"/>
          <w:position w:val="2"/>
          <w:sz w:val="45"/>
        </w:rPr>
        <w:t>质量目标</w:t>
      </w:r>
      <w:r>
        <w:rPr>
          <w:spacing w:val="101"/>
          <w:position w:val="2"/>
          <w:sz w:val="45"/>
        </w:rPr>
        <w:t>设</w:t>
      </w:r>
      <w:r>
        <w:rPr>
          <w:position w:val="2"/>
          <w:sz w:val="45"/>
        </w:rPr>
        <w:t>计</w:t>
      </w:r>
      <w:r>
        <w:rPr>
          <w:spacing w:val="-10"/>
          <w:position w:val="2"/>
          <w:sz w:val="45"/>
        </w:rPr>
        <w:t xml:space="preserve"> </w:t>
      </w:r>
      <w:r>
        <w:t>.</w:t>
      </w:r>
      <w:r>
        <w:rPr>
          <w:spacing w:val="-14"/>
        </w:rPr>
        <w:t xml:space="preserve"> </w:t>
      </w:r>
      <w:r>
        <w:t>.</w:t>
      </w:r>
      <w:r>
        <w:rPr>
          <w:spacing w:val="-14"/>
        </w:rPr>
        <w:t xml:space="preserve"> </w:t>
      </w:r>
      <w:r>
        <w:t>.</w:t>
      </w:r>
      <w:r>
        <w:rPr>
          <w:spacing w:val="-14"/>
        </w:rPr>
        <w:t xml:space="preserve"> </w:t>
      </w:r>
      <w:r>
        <w:t>.</w:t>
      </w:r>
      <w:r>
        <w:rPr>
          <w:spacing w:val="-14"/>
        </w:rPr>
        <w:t xml:space="preserve"> </w:t>
      </w:r>
      <w:r>
        <w:t>..</w:t>
      </w:r>
      <w:r>
        <w:rPr>
          <w:spacing w:val="84"/>
        </w:rPr>
        <w:t xml:space="preserve"> </w:t>
      </w:r>
      <w:r>
        <w:t>.</w:t>
      </w:r>
      <w:r>
        <w:rPr>
          <w:spacing w:val="-14"/>
        </w:rPr>
        <w:t xml:space="preserve"> </w:t>
      </w:r>
      <w:r>
        <w:t>.</w:t>
      </w:r>
      <w:r>
        <w:rPr>
          <w:spacing w:val="-14"/>
        </w:rPr>
        <w:t xml:space="preserve"> </w:t>
      </w:r>
      <w:r>
        <w:t>..</w:t>
      </w:r>
      <w:r>
        <w:rPr>
          <w:spacing w:val="84"/>
        </w:rPr>
        <w:t xml:space="preserve"> </w:t>
      </w:r>
      <w:r>
        <w:t>.</w:t>
      </w:r>
      <w:r>
        <w:rPr>
          <w:spacing w:val="-14"/>
        </w:rPr>
        <w:t xml:space="preserve"> </w:t>
      </w:r>
      <w:r>
        <w:t>..</w:t>
      </w:r>
      <w:r>
        <w:rPr>
          <w:spacing w:val="84"/>
        </w:rPr>
        <w:t xml:space="preserve"> </w:t>
      </w:r>
      <w:r>
        <w:t>.</w:t>
      </w:r>
      <w:r>
        <w:rPr>
          <w:spacing w:val="-14"/>
        </w:rPr>
        <w:t xml:space="preserve"> </w:t>
      </w:r>
      <w:r>
        <w:t>..</w:t>
      </w:r>
      <w:r>
        <w:rPr>
          <w:spacing w:val="84"/>
        </w:rPr>
        <w:t xml:space="preserve"> </w:t>
      </w:r>
      <w:r>
        <w:t>.</w:t>
      </w:r>
      <w:r>
        <w:rPr>
          <w:spacing w:val="-14"/>
        </w:rPr>
        <w:t xml:space="preserve"> </w:t>
      </w:r>
      <w:r>
        <w:t>.</w:t>
      </w:r>
      <w:r>
        <w:rPr>
          <w:spacing w:val="-14"/>
        </w:rPr>
        <w:t xml:space="preserve"> </w:t>
      </w:r>
      <w:r>
        <w:t>...</w:t>
        <w:tab/>
        <w:t xml:space="preserve">. . .. . . .. . .. . ..  </w:t>
      </w:r>
      <w:r>
        <w:rPr>
          <w:spacing w:val="8"/>
        </w:rPr>
        <w:t xml:space="preserve"> </w:t>
      </w:r>
      <w:r>
        <w:t>. ..</w:t>
      </w:r>
      <w:r>
        <w:rPr>
          <w:spacing w:val="84"/>
        </w:rPr>
        <w:t xml:space="preserve"> </w:t>
      </w:r>
      <w:r>
        <w:t>.</w:t>
        <w:tab/>
      </w:r>
      <w:r>
        <w:rPr>
          <w:position w:val="-4"/>
          <w:sz w:val="36"/>
        </w:rPr>
        <w:t>4</w:t>
      </w:r>
      <w:r>
        <w:rPr>
          <w:spacing w:val="3"/>
          <w:position w:val="-4"/>
          <w:sz w:val="36"/>
        </w:rPr>
        <w:t xml:space="preserve"> </w:t>
      </w:r>
      <w:r>
        <w:rPr>
          <w:position w:val="-4"/>
          <w:sz w:val="36"/>
        </w:rPr>
        <w:t>7</w:t>
      </w:r>
    </w:p>
    <w:p>
      <w:pPr>
        <w:pStyle w:val="BodyText"/>
        <w:spacing w:before="7"/>
        <w:rPr>
          <w:sz w:val="20"/>
        </w:rPr>
      </w:pPr>
    </w:p>
    <w:p>
      <w:pPr>
        <w:tabs>
          <w:tab w:val="left" w:pos="2139"/>
          <w:tab w:val="left" w:pos="5549"/>
          <w:tab w:val="left" w:pos="6315"/>
          <w:tab w:val="left" w:pos="7461"/>
          <w:tab w:val="left" w:pos="8797"/>
          <w:tab w:val="left" w:pos="9943"/>
          <w:tab w:val="left" w:pos="11089"/>
          <w:tab w:val="left" w:pos="12426"/>
          <w:tab w:val="left" w:pos="13287"/>
        </w:tabs>
        <w:spacing w:before="3"/>
        <w:ind w:left="311" w:right="0" w:firstLine="0"/>
        <w:jc w:val="left"/>
        <w:rPr>
          <w:sz w:val="36"/>
        </w:rPr>
      </w:pPr>
      <w:r>
        <w:rPr>
          <w:sz w:val="42"/>
        </w:rPr>
        <w:t>第二节</w:t>
        <w:tab/>
      </w:r>
      <w:r>
        <w:rPr>
          <w:spacing w:val="96"/>
          <w:sz w:val="42"/>
        </w:rPr>
        <w:t>质</w:t>
      </w:r>
      <w:r>
        <w:rPr>
          <w:spacing w:val="100"/>
          <w:sz w:val="42"/>
        </w:rPr>
        <w:t>量</w:t>
      </w:r>
      <w:r>
        <w:rPr>
          <w:spacing w:val="96"/>
          <w:sz w:val="42"/>
        </w:rPr>
        <w:t>保证</w:t>
      </w:r>
      <w:r>
        <w:rPr>
          <w:spacing w:val="97"/>
          <w:sz w:val="42"/>
        </w:rPr>
        <w:t>体</w:t>
      </w:r>
      <w:r>
        <w:rPr>
          <w:sz w:val="42"/>
        </w:rPr>
        <w:t>系</w:t>
        <w:tab/>
        <w:t>....</w:t>
        <w:tab/>
        <w:t>......</w:t>
        <w:tab/>
        <w:t>.......</w:t>
        <w:tab/>
        <w:t>......</w:t>
        <w:tab/>
        <w:t>......</w:t>
        <w:tab/>
        <w:t>.......</w:t>
        <w:tab/>
        <w:t>...</w:t>
        <w:tab/>
      </w:r>
      <w:r>
        <w:rPr>
          <w:position w:val="-4"/>
          <w:sz w:val="36"/>
        </w:rPr>
        <w:t>4</w:t>
      </w:r>
      <w:r>
        <w:rPr>
          <w:spacing w:val="-1"/>
          <w:position w:val="-4"/>
          <w:sz w:val="36"/>
        </w:rPr>
        <w:t xml:space="preserve"> </w:t>
      </w:r>
      <w:r>
        <w:rPr>
          <w:position w:val="-4"/>
          <w:sz w:val="36"/>
        </w:rPr>
        <w:t>7</w:t>
      </w:r>
    </w:p>
    <w:p>
      <w:pPr>
        <w:pStyle w:val="BodyText"/>
        <w:spacing w:before="7"/>
        <w:rPr>
          <w:sz w:val="26"/>
        </w:rPr>
      </w:pPr>
    </w:p>
    <w:p>
      <w:pPr>
        <w:pStyle w:val="BodyText"/>
        <w:tabs>
          <w:tab w:val="left" w:pos="5769"/>
          <w:tab w:val="right" w:pos="13783"/>
        </w:tabs>
        <w:spacing w:before="17"/>
        <w:ind w:left="311"/>
      </w:pPr>
      <w:r>
        <w:t>—</w:t>
      </w:r>
      <w:r>
        <w:rPr>
          <w:spacing w:val="-20"/>
        </w:rPr>
        <w:t xml:space="preserve"> </w:t>
      </w:r>
      <w:r>
        <w:t>、</w:t>
      </w:r>
      <w:r>
        <w:rPr>
          <w:spacing w:val="-20"/>
        </w:rPr>
        <w:t xml:space="preserve"> </w:t>
      </w:r>
      <w:r>
        <w:rPr>
          <w:spacing w:val="75"/>
        </w:rPr>
        <w:t>质</w:t>
      </w:r>
      <w:r>
        <w:rPr>
          <w:spacing w:val="78"/>
        </w:rPr>
        <w:t>量</w:t>
      </w:r>
      <w:r>
        <w:rPr>
          <w:spacing w:val="75"/>
        </w:rPr>
        <w:t>体</w:t>
      </w:r>
      <w:r>
        <w:rPr>
          <w:spacing w:val="78"/>
        </w:rPr>
        <w:t>系</w:t>
      </w:r>
      <w:r>
        <w:rPr>
          <w:spacing w:val="75"/>
        </w:rPr>
        <w:t>主要</w:t>
      </w:r>
      <w:r>
        <w:rPr>
          <w:spacing w:val="78"/>
        </w:rPr>
        <w:t>要</w:t>
      </w:r>
      <w:r>
        <w:rPr>
          <w:spacing w:val="79"/>
        </w:rPr>
        <w:t>素</w:t>
      </w:r>
      <w:r>
        <w:rPr>
          <w:spacing w:val="75"/>
        </w:rPr>
        <w:t>控</w:t>
      </w:r>
      <w:r>
        <w:t>制</w:t>
        <w:tab/>
        <w:t>...............................................</w:t>
        <w:tab/>
        <w:t>4</w:t>
      </w:r>
      <w:r>
        <w:rPr>
          <w:spacing w:val="-44"/>
        </w:rPr>
        <w:t xml:space="preserve"> </w:t>
      </w:r>
      <w:r>
        <w:t>7</w:t>
      </w:r>
    </w:p>
    <w:p>
      <w:pPr>
        <w:pStyle w:val="Heading3"/>
        <w:tabs>
          <w:tab w:val="left" w:pos="2146"/>
          <w:tab w:val="left" w:pos="5524"/>
          <w:tab w:val="left" w:pos="13284"/>
        </w:tabs>
        <w:spacing w:before="336"/>
        <w:rPr>
          <w:sz w:val="36"/>
        </w:rPr>
      </w:pPr>
      <w:r>
        <w:t>第三节</w:t>
        <w:tab/>
      </w:r>
      <w:r>
        <w:rPr>
          <w:spacing w:val="93"/>
        </w:rPr>
        <w:t>质量保证措</w:t>
      </w:r>
      <w:r>
        <w:t>施</w:t>
        <w:tab/>
        <w:t>........................................</w:t>
        <w:tab/>
      </w:r>
      <w:r>
        <w:rPr>
          <w:position w:val="-4"/>
          <w:sz w:val="36"/>
        </w:rPr>
        <w:t>4</w:t>
      </w:r>
      <w:r>
        <w:rPr>
          <w:spacing w:val="-4"/>
          <w:position w:val="-4"/>
          <w:sz w:val="36"/>
        </w:rPr>
        <w:t xml:space="preserve"> </w:t>
      </w:r>
      <w:r>
        <w:rPr>
          <w:position w:val="-4"/>
          <w:sz w:val="36"/>
        </w:rPr>
        <w:t>9</w:t>
      </w:r>
    </w:p>
    <w:p>
      <w:pPr>
        <w:pStyle w:val="BodyText"/>
        <w:tabs>
          <w:tab w:val="left" w:pos="4923"/>
          <w:tab w:val="right" w:pos="13754"/>
        </w:tabs>
        <w:spacing w:before="415"/>
        <w:ind w:left="311"/>
      </w:pPr>
      <w:r>
        <w:t>—</w:t>
      </w:r>
      <w:r>
        <w:rPr>
          <w:spacing w:val="-20"/>
        </w:rPr>
        <w:t xml:space="preserve"> </w:t>
      </w:r>
      <w:r>
        <w:t>、</w:t>
      </w:r>
      <w:r>
        <w:rPr>
          <w:spacing w:val="-20"/>
        </w:rPr>
        <w:t xml:space="preserve"> </w:t>
      </w:r>
      <w:r>
        <w:rPr>
          <w:spacing w:val="82"/>
        </w:rPr>
        <w:t>总</w:t>
      </w:r>
      <w:r>
        <w:rPr>
          <w:spacing w:val="78"/>
        </w:rPr>
        <w:t>体</w:t>
      </w:r>
      <w:r>
        <w:rPr>
          <w:spacing w:val="79"/>
        </w:rPr>
        <w:t>质</w:t>
      </w:r>
      <w:r>
        <w:rPr>
          <w:spacing w:val="82"/>
        </w:rPr>
        <w:t>量</w:t>
      </w:r>
      <w:r>
        <w:rPr>
          <w:spacing w:val="78"/>
        </w:rPr>
        <w:t>保</w:t>
      </w:r>
      <w:r>
        <w:rPr>
          <w:spacing w:val="82"/>
        </w:rPr>
        <w:t>证</w:t>
      </w:r>
      <w:r>
        <w:rPr>
          <w:spacing w:val="78"/>
        </w:rPr>
        <w:t>措</w:t>
      </w:r>
      <w:r>
        <w:t>施</w:t>
        <w:tab/>
        <w:t>...................................................</w:t>
        <w:tab/>
        <w:t>4</w:t>
      </w:r>
      <w:r>
        <w:rPr>
          <w:spacing w:val="-19"/>
        </w:rPr>
        <w:t xml:space="preserve"> </w:t>
      </w:r>
      <w:r>
        <w:t>9</w:t>
      </w:r>
    </w:p>
    <w:p>
      <w:pPr>
        <w:pStyle w:val="BodyText"/>
        <w:tabs>
          <w:tab w:val="left" w:pos="6565"/>
          <w:tab w:val="right" w:pos="13754"/>
        </w:tabs>
        <w:spacing w:before="433"/>
        <w:ind w:left="311"/>
      </w:pPr>
      <w:r>
        <w:rPr>
          <w:spacing w:val="72"/>
        </w:rPr>
        <w:t>二</w:t>
      </w:r>
      <w:r>
        <w:t>、</w:t>
      </w:r>
      <w:r>
        <w:rPr>
          <w:spacing w:val="-27"/>
        </w:rPr>
        <w:t xml:space="preserve"> </w:t>
      </w:r>
      <w:r>
        <w:rPr>
          <w:spacing w:val="72"/>
        </w:rPr>
        <w:t>主要分项工</w:t>
      </w:r>
      <w:r>
        <w:rPr>
          <w:spacing w:val="75"/>
        </w:rPr>
        <w:t>程</w:t>
      </w:r>
      <w:r>
        <w:rPr>
          <w:spacing w:val="72"/>
        </w:rPr>
        <w:t>质量保证措</w:t>
      </w:r>
      <w:r>
        <w:t>施</w:t>
        <w:tab/>
        <w:t>...........................................</w:t>
        <w:tab/>
        <w:t>5</w:t>
      </w:r>
      <w:r>
        <w:rPr>
          <w:spacing w:val="-26"/>
        </w:rPr>
        <w:t xml:space="preserve"> </w:t>
      </w:r>
      <w:r>
        <w:t>0</w:t>
      </w:r>
    </w:p>
    <w:p>
      <w:pPr>
        <w:spacing w:after="0"/>
        <w:sectPr>
          <w:headerReference w:type="default" r:id="rId17"/>
          <w:footerReference w:type="default" r:id="rId18"/>
          <w:pgSz w:w="17860" w:h="25260"/>
          <w:pgMar w:top="1360" w:right="300" w:bottom="2040" w:left="1900" w:header="1031" w:footer="1843"/>
          <w:pgNumType w:start="7"/>
          <w:cols w:space="708"/>
        </w:sectPr>
      </w:pPr>
    </w:p>
    <w:p>
      <w:pPr>
        <w:spacing w:before="343"/>
        <w:ind w:left="311" w:right="0" w:firstLine="0"/>
        <w:jc w:val="left"/>
        <w:rPr>
          <w:b/>
          <w:sz w:val="42"/>
        </w:rPr>
      </w:pPr>
      <w:r>
        <w:rPr>
          <w:b/>
          <w:sz w:val="42"/>
        </w:rPr>
        <w:t>第十一章</w:t>
      </w:r>
    </w:p>
    <w:p>
      <w:pPr>
        <w:pStyle w:val="Heading3"/>
        <w:spacing w:before="348"/>
      </w:pPr>
      <w:r>
        <w:t>第一节</w:t>
      </w:r>
    </w:p>
    <w:p>
      <w:pPr>
        <w:tabs>
          <w:tab w:val="left" w:pos="4781"/>
          <w:tab w:val="left" w:pos="10723"/>
        </w:tabs>
        <w:spacing w:before="343"/>
        <w:ind w:left="0" w:right="1899" w:firstLine="0"/>
        <w:jc w:val="right"/>
        <w:rPr>
          <w:b/>
          <w:sz w:val="36"/>
        </w:rPr>
      </w:pPr>
      <w:r>
        <w:br w:type="column"/>
      </w:r>
      <w:r>
        <w:rPr>
          <w:b/>
          <w:spacing w:val="82"/>
          <w:sz w:val="42"/>
        </w:rPr>
        <w:t>文明施工与安全</w:t>
      </w:r>
      <w:r>
        <w:rPr>
          <w:b/>
          <w:spacing w:val="83"/>
          <w:sz w:val="42"/>
        </w:rPr>
        <w:t>生</w:t>
      </w:r>
      <w:r>
        <w:rPr>
          <w:b/>
          <w:sz w:val="42"/>
        </w:rPr>
        <w:t>产</w:t>
        <w:tab/>
        <w:t>...............................</w:t>
        <w:tab/>
      </w:r>
      <w:r>
        <w:rPr>
          <w:b/>
          <w:position w:val="-4"/>
          <w:sz w:val="36"/>
        </w:rPr>
        <w:t>5</w:t>
      </w:r>
      <w:r>
        <w:rPr>
          <w:b/>
          <w:spacing w:val="-15"/>
          <w:position w:val="-4"/>
          <w:sz w:val="36"/>
        </w:rPr>
        <w:t xml:space="preserve"> </w:t>
      </w:r>
      <w:r>
        <w:rPr>
          <w:b/>
          <w:position w:val="-4"/>
          <w:sz w:val="36"/>
        </w:rPr>
        <w:t>2</w:t>
      </w:r>
    </w:p>
    <w:p>
      <w:pPr>
        <w:pStyle w:val="Heading3"/>
        <w:tabs>
          <w:tab w:val="left" w:pos="4367"/>
          <w:tab w:val="left" w:pos="11068"/>
        </w:tabs>
        <w:spacing w:before="326"/>
        <w:ind w:left="0" w:right="1896"/>
        <w:jc w:val="right"/>
        <w:rPr>
          <w:b/>
          <w:sz w:val="36"/>
        </w:rPr>
      </w:pPr>
      <w:r>
        <w:rPr>
          <w:spacing w:val="89"/>
        </w:rPr>
        <w:t>安全生产保证</w:t>
      </w:r>
      <w:r>
        <w:rPr>
          <w:spacing w:val="86"/>
        </w:rPr>
        <w:t>措</w:t>
      </w:r>
      <w:r>
        <w:t>施</w:t>
        <w:tab/>
        <w:t>...................................</w:t>
        <w:tab/>
      </w:r>
      <w:r>
        <w:rPr>
          <w:b/>
          <w:position w:val="-4"/>
          <w:sz w:val="36"/>
        </w:rPr>
        <w:t>5</w:t>
      </w:r>
      <w:r>
        <w:rPr>
          <w:b/>
          <w:spacing w:val="-8"/>
          <w:position w:val="-4"/>
          <w:sz w:val="36"/>
        </w:rPr>
        <w:t xml:space="preserve"> </w:t>
      </w:r>
      <w:r>
        <w:rPr>
          <w:b/>
          <w:position w:val="-4"/>
          <w:sz w:val="36"/>
        </w:rPr>
        <w:t>2</w:t>
      </w:r>
    </w:p>
    <w:p>
      <w:pPr>
        <w:spacing w:after="0"/>
        <w:jc w:val="right"/>
        <w:rPr>
          <w:sz w:val="36"/>
        </w:rPr>
        <w:sectPr>
          <w:headerReference w:type="default" r:id="rId19"/>
          <w:footerReference w:type="default" r:id="rId20"/>
          <w:type w:val="continuous"/>
          <w:pgSz w:w="17860" w:h="25260"/>
          <w:pgMar w:top="1360" w:right="300" w:bottom="1980" w:left="1900" w:header="708" w:footer="708"/>
          <w:pgNumType w:start="8"/>
          <w:cols w:num="2" w:space="708" w:equalWidth="0">
            <w:col w:w="1997" w:space="40"/>
            <w:col w:w="13623" w:space="0"/>
          </w:cols>
        </w:sectPr>
      </w:pPr>
    </w:p>
    <w:p>
      <w:pPr>
        <w:pStyle w:val="BodyText"/>
        <w:spacing w:before="11"/>
        <w:rPr>
          <w:b/>
          <w:sz w:val="27"/>
        </w:rPr>
      </w:pPr>
    </w:p>
    <w:p>
      <w:pPr>
        <w:pStyle w:val="BodyText"/>
        <w:tabs>
          <w:tab w:val="left" w:pos="4913"/>
          <w:tab w:val="left" w:pos="9582"/>
        </w:tabs>
        <w:ind w:left="311"/>
      </w:pPr>
      <w:r>
        <w:t>一、建立安全生产管理机构</w:t>
        <w:tab/>
        <w:t>...............................................</w:t>
        <w:tab/>
      </w:r>
      <w:r>
        <w:rPr>
          <w:b/>
        </w:rPr>
        <w:t>52</w:t>
      </w:r>
      <w:r>
        <w:rPr>
          <w:b/>
          <w:spacing w:val="-68"/>
        </w:rPr>
        <w:t xml:space="preserve"> </w:t>
      </w:r>
      <w:r>
        <w:t>二、落实安全生产责任</w:t>
      </w:r>
    </w:p>
    <w:p>
      <w:pPr>
        <w:pStyle w:val="BodyText"/>
        <w:spacing w:before="3"/>
        <w:rPr>
          <w:sz w:val="26"/>
        </w:rPr>
      </w:pPr>
    </w:p>
    <w:p>
      <w:pPr>
        <w:pStyle w:val="BodyText"/>
        <w:tabs>
          <w:tab w:val="left" w:pos="1138"/>
          <w:tab w:val="left" w:pos="13186"/>
        </w:tabs>
        <w:ind w:left="311"/>
        <w:rPr>
          <w:b/>
        </w:rPr>
      </w:pPr>
      <w:r>
        <w:t>制</w:t>
        <w:tab/>
        <w:t>.</w:t>
      </w:r>
      <w:r>
        <w:rPr>
          <w:spacing w:val="69"/>
        </w:rPr>
        <w:t xml:space="preserve"> </w:t>
      </w:r>
      <w:r>
        <w:t>.</w:t>
      </w:r>
      <w:r>
        <w:rPr>
          <w:spacing w:val="70"/>
        </w:rPr>
        <w:t xml:space="preserve"> </w:t>
      </w:r>
      <w:r>
        <w:t>.</w:t>
      </w:r>
      <w:r>
        <w:rPr>
          <w:spacing w:val="73"/>
        </w:rPr>
        <w:t xml:space="preserve"> </w:t>
      </w:r>
      <w:r>
        <w:t>.</w:t>
      </w:r>
      <w:r>
        <w:rPr>
          <w:spacing w:val="70"/>
        </w:rPr>
        <w:t xml:space="preserve"> </w:t>
      </w:r>
      <w:r>
        <w:t>.</w:t>
      </w:r>
      <w:r>
        <w:rPr>
          <w:spacing w:val="70"/>
        </w:rPr>
        <w:t xml:space="preserve"> </w:t>
      </w:r>
      <w:r>
        <w:t>.</w:t>
      </w:r>
      <w:r>
        <w:rPr>
          <w:spacing w:val="69"/>
        </w:rPr>
        <w:t xml:space="preserve"> </w:t>
      </w:r>
      <w:r>
        <w:t>.</w:t>
      </w:r>
      <w:r>
        <w:rPr>
          <w:spacing w:val="74"/>
        </w:rPr>
        <w:t xml:space="preserve"> </w:t>
      </w:r>
      <w:r>
        <w:t>.</w:t>
      </w:r>
      <w:r>
        <w:rPr>
          <w:spacing w:val="69"/>
        </w:rPr>
        <w:t xml:space="preserve"> </w:t>
      </w:r>
      <w:r>
        <w:t>.</w:t>
      </w:r>
      <w:r>
        <w:rPr>
          <w:spacing w:val="71"/>
        </w:rPr>
        <w:t xml:space="preserve"> </w:t>
      </w:r>
      <w:r>
        <w:t>.</w:t>
      </w:r>
      <w:r>
        <w:rPr>
          <w:spacing w:val="74"/>
        </w:rPr>
        <w:t xml:space="preserve"> </w:t>
      </w:r>
      <w:r>
        <w:t>.</w:t>
      </w:r>
      <w:r>
        <w:rPr>
          <w:spacing w:val="73"/>
        </w:rPr>
        <w:t xml:space="preserve"> </w:t>
      </w:r>
      <w:r>
        <w:t>.</w:t>
      </w:r>
      <w:r>
        <w:rPr>
          <w:spacing w:val="70"/>
        </w:rPr>
        <w:t xml:space="preserve"> </w:t>
      </w:r>
      <w:r>
        <w:t>.</w:t>
      </w:r>
      <w:r>
        <w:rPr>
          <w:spacing w:val="69"/>
        </w:rPr>
        <w:t xml:space="preserve"> </w:t>
      </w:r>
      <w:r>
        <w:t>.</w:t>
      </w:r>
      <w:r>
        <w:rPr>
          <w:spacing w:val="71"/>
        </w:rPr>
        <w:t xml:space="preserve"> </w:t>
      </w:r>
      <w:r>
        <w:t>.</w:t>
      </w:r>
      <w:r>
        <w:rPr>
          <w:spacing w:val="70"/>
        </w:rPr>
        <w:t xml:space="preserve"> </w:t>
      </w:r>
      <w:r>
        <w:t>.</w:t>
      </w:r>
      <w:r>
        <w:rPr>
          <w:spacing w:val="73"/>
        </w:rPr>
        <w:t xml:space="preserve"> </w:t>
      </w:r>
      <w:r>
        <w:t>.</w:t>
      </w:r>
      <w:r>
        <w:rPr>
          <w:spacing w:val="70"/>
        </w:rPr>
        <w:t xml:space="preserve"> </w:t>
      </w:r>
      <w:r>
        <w:t>.</w:t>
      </w:r>
      <w:r>
        <w:rPr>
          <w:spacing w:val="70"/>
        </w:rPr>
        <w:t xml:space="preserve"> </w:t>
      </w:r>
      <w:r>
        <w:t>.</w:t>
      </w:r>
      <w:r>
        <w:rPr>
          <w:spacing w:val="70"/>
        </w:rPr>
        <w:t xml:space="preserve"> </w:t>
      </w:r>
      <w:r>
        <w:t>.</w:t>
      </w:r>
      <w:r>
        <w:rPr>
          <w:spacing w:val="74"/>
        </w:rPr>
        <w:t xml:space="preserve"> </w:t>
      </w:r>
      <w:r>
        <w:t>.</w:t>
      </w:r>
      <w:r>
        <w:rPr>
          <w:spacing w:val="69"/>
        </w:rPr>
        <w:t xml:space="preserve"> </w:t>
      </w:r>
      <w:r>
        <w:t>.</w:t>
      </w:r>
      <w:r>
        <w:rPr>
          <w:spacing w:val="70"/>
        </w:rPr>
        <w:t xml:space="preserve"> </w:t>
      </w:r>
      <w:r>
        <w:t>.</w:t>
      </w:r>
      <w:r>
        <w:rPr>
          <w:spacing w:val="74"/>
        </w:rPr>
        <w:t xml:space="preserve"> </w:t>
      </w:r>
      <w:r>
        <w:t>.</w:t>
      </w:r>
      <w:r>
        <w:rPr>
          <w:spacing w:val="70"/>
        </w:rPr>
        <w:t xml:space="preserve"> </w:t>
      </w:r>
      <w:r>
        <w:t>.</w:t>
      </w:r>
      <w:r>
        <w:rPr>
          <w:spacing w:val="74"/>
        </w:rPr>
        <w:t xml:space="preserve"> </w:t>
      </w:r>
      <w:r>
        <w:t>.</w:t>
      </w:r>
      <w:r>
        <w:rPr>
          <w:spacing w:val="69"/>
        </w:rPr>
        <w:t xml:space="preserve"> </w:t>
      </w:r>
      <w:r>
        <w:t>.</w:t>
      </w:r>
      <w:r>
        <w:rPr>
          <w:spacing w:val="70"/>
        </w:rPr>
        <w:t xml:space="preserve"> </w:t>
      </w:r>
      <w:r>
        <w:t>.</w:t>
      </w:r>
      <w:r>
        <w:rPr>
          <w:spacing w:val="70"/>
        </w:rPr>
        <w:t xml:space="preserve"> </w:t>
      </w:r>
      <w:r>
        <w:t>.</w:t>
      </w:r>
      <w:r>
        <w:rPr>
          <w:spacing w:val="70"/>
        </w:rPr>
        <w:t xml:space="preserve"> </w:t>
      </w:r>
      <w:r>
        <w:t>.</w:t>
      </w:r>
      <w:r>
        <w:rPr>
          <w:spacing w:val="74"/>
        </w:rPr>
        <w:t xml:space="preserve"> </w:t>
      </w:r>
      <w:r>
        <w:t>.</w:t>
      </w:r>
      <w:r>
        <w:rPr>
          <w:spacing w:val="70"/>
        </w:rPr>
        <w:t xml:space="preserve"> </w:t>
      </w:r>
      <w:r>
        <w:t>.</w:t>
      </w:r>
      <w:r>
        <w:rPr>
          <w:spacing w:val="69"/>
        </w:rPr>
        <w:t xml:space="preserve"> </w:t>
      </w:r>
      <w:r>
        <w:t>.</w:t>
      </w:r>
      <w:r>
        <w:rPr>
          <w:spacing w:val="71"/>
        </w:rPr>
        <w:t xml:space="preserve"> </w:t>
      </w:r>
      <w:r>
        <w:t>.</w:t>
      </w:r>
      <w:r>
        <w:rPr>
          <w:spacing w:val="73"/>
        </w:rPr>
        <w:t xml:space="preserve"> </w:t>
      </w:r>
      <w:r>
        <w:t>.</w:t>
      </w:r>
      <w:r>
        <w:rPr>
          <w:spacing w:val="70"/>
        </w:rPr>
        <w:t xml:space="preserve"> </w:t>
      </w:r>
      <w:r>
        <w:t>.</w:t>
      </w:r>
      <w:r>
        <w:rPr>
          <w:spacing w:val="70"/>
        </w:rPr>
        <w:t xml:space="preserve"> </w:t>
      </w:r>
      <w:r>
        <w:t>.</w:t>
      </w:r>
      <w:r>
        <w:rPr>
          <w:spacing w:val="73"/>
        </w:rPr>
        <w:t xml:space="preserve"> </w:t>
      </w:r>
      <w:r>
        <w:t>.</w:t>
      </w:r>
      <w:r>
        <w:rPr>
          <w:spacing w:val="71"/>
        </w:rPr>
        <w:t xml:space="preserve"> </w:t>
      </w:r>
      <w:r>
        <w:t>.</w:t>
      </w:r>
      <w:r>
        <w:rPr>
          <w:spacing w:val="73"/>
        </w:rPr>
        <w:t xml:space="preserve"> </w:t>
      </w:r>
      <w:r>
        <w:t>.</w:t>
      </w:r>
      <w:r>
        <w:rPr>
          <w:spacing w:val="70"/>
        </w:rPr>
        <w:t xml:space="preserve"> </w:t>
      </w:r>
      <w:r>
        <w:t>.</w:t>
      </w:r>
      <w:r>
        <w:rPr>
          <w:spacing w:val="70"/>
        </w:rPr>
        <w:t xml:space="preserve"> </w:t>
      </w:r>
      <w:r>
        <w:t>.</w:t>
      </w:r>
      <w:r>
        <w:rPr>
          <w:spacing w:val="69"/>
        </w:rPr>
        <w:t xml:space="preserve"> </w:t>
      </w:r>
      <w:r>
        <w:t>.</w:t>
      </w:r>
      <w:r>
        <w:rPr>
          <w:spacing w:val="71"/>
        </w:rPr>
        <w:t xml:space="preserve"> </w:t>
      </w:r>
      <w:r>
        <w:t>.</w:t>
      </w:r>
      <w:r>
        <w:rPr>
          <w:spacing w:val="73"/>
        </w:rPr>
        <w:t xml:space="preserve"> </w:t>
      </w:r>
      <w:r>
        <w:t>.</w:t>
      </w:r>
      <w:r>
        <w:rPr>
          <w:spacing w:val="70"/>
        </w:rPr>
        <w:t xml:space="preserve"> </w:t>
      </w:r>
      <w:r>
        <w:t>.</w:t>
      </w:r>
      <w:r>
        <w:rPr>
          <w:spacing w:val="70"/>
        </w:rPr>
        <w:t xml:space="preserve"> </w:t>
      </w:r>
      <w:r>
        <w:t>.</w:t>
        <w:tab/>
      </w:r>
      <w:r>
        <w:rPr>
          <w:b/>
        </w:rPr>
        <w:t>5</w:t>
      </w:r>
      <w:r>
        <w:rPr>
          <w:b/>
          <w:spacing w:val="72"/>
        </w:rPr>
        <w:t xml:space="preserve"> </w:t>
      </w:r>
      <w:r>
        <w:rPr>
          <w:b/>
        </w:rPr>
        <w:t>2</w:t>
      </w:r>
    </w:p>
    <w:p>
      <w:pPr>
        <w:pStyle w:val="BodyText"/>
        <w:rPr>
          <w:b/>
          <w:sz w:val="29"/>
        </w:rPr>
      </w:pPr>
    </w:p>
    <w:p>
      <w:pPr>
        <w:pStyle w:val="BodyText"/>
        <w:tabs>
          <w:tab w:val="left" w:pos="3616"/>
          <w:tab w:val="left" w:pos="10503"/>
        </w:tabs>
        <w:ind w:left="311"/>
      </w:pPr>
      <w:r>
        <w:t>三、现场安全用电</w:t>
        <w:tab/>
        <w:t>.......................................................</w:t>
        <w:tab/>
      </w:r>
      <w:r>
        <w:rPr>
          <w:b/>
        </w:rPr>
        <w:t>55</w:t>
      </w:r>
      <w:r>
        <w:rPr>
          <w:b/>
          <w:spacing w:val="-14"/>
        </w:rPr>
        <w:t xml:space="preserve"> </w:t>
      </w:r>
      <w:r>
        <w:t>四、机械安全防</w:t>
      </w:r>
    </w:p>
    <w:p>
      <w:pPr>
        <w:pStyle w:val="BodyText"/>
        <w:spacing w:before="2"/>
        <w:rPr>
          <w:sz w:val="26"/>
        </w:rPr>
      </w:pPr>
    </w:p>
    <w:p>
      <w:pPr>
        <w:pStyle w:val="BodyText"/>
        <w:tabs>
          <w:tab w:val="left" w:pos="1074"/>
          <w:tab w:val="left" w:pos="13248"/>
        </w:tabs>
        <w:spacing w:before="1"/>
        <w:ind w:left="311"/>
      </w:pPr>
      <w:r>
        <w:t>护</w:t>
        <w:tab/>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r>
      <w:r>
        <w:rPr>
          <w:spacing w:val="38"/>
        </w:rPr>
        <w:t xml:space="preserve"> </w:t>
      </w:r>
      <w:r>
        <w:t>.</w:t>
        <w:tab/>
        <w:t>5</w:t>
      </w:r>
      <w:r>
        <w:rPr>
          <w:spacing w:val="35"/>
        </w:rPr>
        <w:t xml:space="preserve"> </w:t>
      </w:r>
      <w:r>
        <w:t>7</w:t>
      </w:r>
    </w:p>
    <w:p>
      <w:pPr>
        <w:pStyle w:val="BodyText"/>
        <w:spacing w:before="1"/>
        <w:rPr>
          <w:sz w:val="29"/>
        </w:rPr>
      </w:pPr>
    </w:p>
    <w:p>
      <w:pPr>
        <w:pStyle w:val="BodyText"/>
        <w:tabs>
          <w:tab w:val="left" w:pos="4923"/>
          <w:tab w:val="left" w:pos="7955"/>
          <w:tab w:val="left" w:pos="13294"/>
        </w:tabs>
        <w:ind w:left="311"/>
      </w:pPr>
      <w:r>
        <w:rPr>
          <w:spacing w:val="78"/>
        </w:rPr>
        <w:t>五</w:t>
      </w:r>
      <w:r>
        <w:t>、</w:t>
      </w:r>
      <w:r>
        <w:rPr>
          <w:spacing w:val="-20"/>
        </w:rPr>
        <w:t xml:space="preserve"> </w:t>
      </w:r>
      <w:r>
        <w:rPr>
          <w:spacing w:val="82"/>
        </w:rPr>
        <w:t>施</w:t>
      </w:r>
      <w:r>
        <w:rPr>
          <w:spacing w:val="78"/>
        </w:rPr>
        <w:t>工</w:t>
      </w:r>
      <w:r>
        <w:rPr>
          <w:spacing w:val="79"/>
        </w:rPr>
        <w:t>人</w:t>
      </w:r>
      <w:r>
        <w:rPr>
          <w:spacing w:val="82"/>
        </w:rPr>
        <w:t>员</w:t>
      </w:r>
      <w:r>
        <w:rPr>
          <w:spacing w:val="78"/>
        </w:rPr>
        <w:t>安</w:t>
      </w:r>
      <w:r>
        <w:rPr>
          <w:spacing w:val="82"/>
        </w:rPr>
        <w:t>全</w:t>
      </w:r>
      <w:r>
        <w:rPr>
          <w:spacing w:val="78"/>
        </w:rPr>
        <w:t>防</w:t>
      </w:r>
      <w:r>
        <w:t>护</w:t>
        <w:tab/>
        <w:t>...................</w:t>
        <w:tab/>
        <w:t>................................</w:t>
        <w:tab/>
        <w:t>5</w:t>
      </w:r>
      <w:r>
        <w:rPr>
          <w:spacing w:val="-19"/>
        </w:rPr>
        <w:t xml:space="preserve"> </w:t>
      </w:r>
      <w:r>
        <w:t>7</w:t>
      </w:r>
    </w:p>
    <w:p>
      <w:pPr>
        <w:pStyle w:val="BodyText"/>
        <w:rPr>
          <w:sz w:val="29"/>
        </w:rPr>
      </w:pPr>
    </w:p>
    <w:p>
      <w:pPr>
        <w:pStyle w:val="BodyText"/>
        <w:tabs>
          <w:tab w:val="left" w:pos="4923"/>
          <w:tab w:val="left" w:pos="13294"/>
        </w:tabs>
        <w:ind w:left="311"/>
      </w:pPr>
      <w:r>
        <w:rPr>
          <w:spacing w:val="78"/>
        </w:rPr>
        <w:t>六</w:t>
      </w:r>
      <w:r>
        <w:t>、</w:t>
      </w:r>
      <w:r>
        <w:rPr>
          <w:spacing w:val="-20"/>
        </w:rPr>
        <w:t xml:space="preserve"> </w:t>
      </w:r>
      <w:r>
        <w:rPr>
          <w:spacing w:val="82"/>
        </w:rPr>
        <w:t>施</w:t>
      </w:r>
      <w:r>
        <w:rPr>
          <w:spacing w:val="78"/>
        </w:rPr>
        <w:t>工</w:t>
      </w:r>
      <w:r>
        <w:rPr>
          <w:spacing w:val="79"/>
        </w:rPr>
        <w:t>现</w:t>
      </w:r>
      <w:r>
        <w:rPr>
          <w:spacing w:val="82"/>
        </w:rPr>
        <w:t>场</w:t>
      </w:r>
      <w:r>
        <w:rPr>
          <w:spacing w:val="78"/>
        </w:rPr>
        <w:t>防</w:t>
      </w:r>
      <w:r>
        <w:rPr>
          <w:spacing w:val="82"/>
        </w:rPr>
        <w:t>火</w:t>
      </w:r>
      <w:r>
        <w:rPr>
          <w:spacing w:val="78"/>
        </w:rPr>
        <w:t>措</w:t>
      </w:r>
      <w:r>
        <w:t>施</w:t>
        <w:tab/>
        <w:t>...................................................</w:t>
        <w:tab/>
        <w:t>5</w:t>
      </w:r>
      <w:r>
        <w:rPr>
          <w:spacing w:val="-19"/>
        </w:rPr>
        <w:t xml:space="preserve"> </w:t>
      </w:r>
      <w:r>
        <w:t>7</w:t>
      </w:r>
    </w:p>
    <w:p>
      <w:pPr>
        <w:pStyle w:val="BodyText"/>
        <w:spacing w:before="1"/>
        <w:rPr>
          <w:sz w:val="29"/>
        </w:rPr>
      </w:pPr>
    </w:p>
    <w:p>
      <w:pPr>
        <w:pStyle w:val="BodyText"/>
        <w:tabs>
          <w:tab w:val="left" w:pos="6168"/>
          <w:tab w:val="left" w:pos="13305"/>
        </w:tabs>
        <w:ind w:left="311"/>
      </w:pPr>
      <w:r>
        <w:rPr>
          <w:spacing w:val="75"/>
        </w:rPr>
        <w:t>七</w:t>
      </w:r>
      <w:r>
        <w:t>、</w:t>
      </w:r>
      <w:r>
        <w:rPr>
          <w:spacing w:val="-24"/>
        </w:rPr>
        <w:t xml:space="preserve"> </w:t>
      </w:r>
      <w:r>
        <w:rPr>
          <w:spacing w:val="75"/>
        </w:rPr>
        <w:t>风灾</w:t>
      </w:r>
      <w:r>
        <w:t>、</w:t>
      </w:r>
      <w:r>
        <w:rPr>
          <w:spacing w:val="-27"/>
        </w:rPr>
        <w:t xml:space="preserve"> </w:t>
      </w:r>
      <w:r>
        <w:rPr>
          <w:spacing w:val="75"/>
        </w:rPr>
        <w:t>水灾</w:t>
      </w:r>
      <w:r>
        <w:t>、</w:t>
      </w:r>
      <w:r>
        <w:rPr>
          <w:spacing w:val="-28"/>
        </w:rPr>
        <w:t xml:space="preserve"> </w:t>
      </w:r>
      <w:r>
        <w:rPr>
          <w:spacing w:val="75"/>
        </w:rPr>
        <w:t>地震之防</w:t>
      </w:r>
      <w:r>
        <w:t>护</w:t>
        <w:tab/>
        <w:t>.............................................</w:t>
        <w:tab/>
        <w:t>5</w:t>
      </w:r>
      <w:r>
        <w:rPr>
          <w:spacing w:val="-22"/>
        </w:rPr>
        <w:t xml:space="preserve"> </w:t>
      </w:r>
      <w:r>
        <w:t>8</w:t>
      </w:r>
    </w:p>
    <w:p>
      <w:pPr>
        <w:pStyle w:val="BodyText"/>
        <w:rPr>
          <w:sz w:val="29"/>
        </w:rPr>
      </w:pPr>
    </w:p>
    <w:p>
      <w:pPr>
        <w:pStyle w:val="BodyText"/>
        <w:tabs>
          <w:tab w:val="left" w:pos="4077"/>
          <w:tab w:val="left" w:pos="10589"/>
          <w:tab w:val="left" w:pos="12216"/>
          <w:tab w:val="left" w:pos="13287"/>
        </w:tabs>
        <w:ind w:left="311"/>
      </w:pPr>
      <w:r>
        <w:rPr>
          <w:spacing w:val="82"/>
        </w:rPr>
        <w:t>八</w:t>
      </w:r>
      <w:r>
        <w:t>、</w:t>
      </w:r>
      <w:r>
        <w:rPr>
          <w:spacing w:val="-17"/>
        </w:rPr>
        <w:t xml:space="preserve"> </w:t>
      </w:r>
      <w:r>
        <w:rPr>
          <w:spacing w:val="86"/>
        </w:rPr>
        <w:t>项</w:t>
      </w:r>
      <w:r>
        <w:rPr>
          <w:spacing w:val="82"/>
        </w:rPr>
        <w:t>目安</w:t>
      </w:r>
      <w:r>
        <w:rPr>
          <w:spacing w:val="86"/>
        </w:rPr>
        <w:t>全</w:t>
      </w:r>
      <w:r>
        <w:rPr>
          <w:spacing w:val="82"/>
        </w:rPr>
        <w:t>事</w:t>
      </w:r>
      <w:r>
        <w:t>故</w:t>
        <w:tab/>
        <w:t>........................................</w:t>
        <w:tab/>
        <w:t>..........</w:t>
        <w:tab/>
        <w:t>.....</w:t>
        <w:tab/>
        <w:t>5</w:t>
      </w:r>
      <w:r>
        <w:rPr>
          <w:spacing w:val="-12"/>
        </w:rPr>
        <w:t xml:space="preserve"> </w:t>
      </w:r>
      <w:r>
        <w:t>8</w:t>
      </w:r>
    </w:p>
    <w:p>
      <w:pPr>
        <w:pStyle w:val="BodyText"/>
        <w:spacing w:before="4"/>
        <w:rPr>
          <w:sz w:val="29"/>
        </w:rPr>
      </w:pPr>
    </w:p>
    <w:p>
      <w:pPr>
        <w:pStyle w:val="BodyText"/>
        <w:tabs>
          <w:tab w:val="left" w:pos="4077"/>
          <w:tab w:val="left" w:pos="6035"/>
          <w:tab w:val="left" w:pos="10594"/>
          <w:tab w:val="left" w:pos="12221"/>
          <w:tab w:val="left" w:pos="13287"/>
        </w:tabs>
        <w:ind w:left="311"/>
      </w:pPr>
      <w:r>
        <w:rPr>
          <w:spacing w:val="82"/>
        </w:rPr>
        <w:t>九</w:t>
      </w:r>
      <w:r>
        <w:t>、</w:t>
      </w:r>
      <w:r>
        <w:rPr>
          <w:spacing w:val="-17"/>
        </w:rPr>
        <w:t xml:space="preserve"> </w:t>
      </w:r>
      <w:r>
        <w:rPr>
          <w:spacing w:val="86"/>
        </w:rPr>
        <w:t>安</w:t>
      </w:r>
      <w:r>
        <w:rPr>
          <w:spacing w:val="82"/>
        </w:rPr>
        <w:t>全检</w:t>
      </w:r>
      <w:r>
        <w:rPr>
          <w:spacing w:val="86"/>
        </w:rPr>
        <w:t>查</w:t>
      </w:r>
      <w:r>
        <w:rPr>
          <w:spacing w:val="82"/>
        </w:rPr>
        <w:t>制</w:t>
      </w:r>
      <w:r>
        <w:t>度</w:t>
        <w:tab/>
        <w:t>............</w:t>
        <w:tab/>
        <w:t>............................</w:t>
        <w:tab/>
        <w:t>..........</w:t>
        <w:tab/>
        <w:t>.....</w:t>
        <w:tab/>
        <w:t>5</w:t>
      </w:r>
      <w:r>
        <w:rPr>
          <w:spacing w:val="-15"/>
        </w:rPr>
        <w:t xml:space="preserve"> </w:t>
      </w:r>
      <w:r>
        <w:t>9</w:t>
      </w:r>
    </w:p>
    <w:p>
      <w:pPr>
        <w:spacing w:after="0"/>
        <w:sectPr>
          <w:headerReference w:type="default" r:id="rId21"/>
          <w:footerReference w:type="default" r:id="rId22"/>
          <w:type w:val="continuous"/>
          <w:pgSz w:w="17860" w:h="25260"/>
          <w:pgMar w:top="1360" w:right="300" w:bottom="1980" w:left="1900" w:header="708" w:footer="708"/>
          <w:pgNumType w:start="9"/>
          <w:cols w:space="708"/>
        </w:sectPr>
      </w:pPr>
    </w:p>
    <w:p>
      <w:pPr>
        <w:pStyle w:val="BodyText"/>
        <w:spacing w:before="11"/>
        <w:rPr>
          <w:sz w:val="9"/>
        </w:rPr>
      </w:pPr>
    </w:p>
    <w:p>
      <w:pPr>
        <w:pStyle w:val="Heading3"/>
        <w:tabs>
          <w:tab w:val="left" w:pos="2146"/>
          <w:tab w:val="left" w:pos="5524"/>
          <w:tab w:val="left" w:pos="13284"/>
        </w:tabs>
        <w:spacing w:before="4"/>
        <w:rPr>
          <w:sz w:val="36"/>
        </w:rPr>
      </w:pPr>
      <w:r>
        <w:t>第二节</w:t>
        <w:tab/>
      </w:r>
      <w:r>
        <w:rPr>
          <w:spacing w:val="93"/>
        </w:rPr>
        <w:t>文明施工措</w:t>
      </w:r>
      <w:r>
        <w:t>施</w:t>
        <w:tab/>
        <w:t>........................................</w:t>
        <w:tab/>
      </w:r>
      <w:r>
        <w:rPr>
          <w:position w:val="-4"/>
          <w:sz w:val="36"/>
        </w:rPr>
        <w:t>5</w:t>
      </w:r>
      <w:r>
        <w:rPr>
          <w:spacing w:val="-4"/>
          <w:position w:val="-4"/>
          <w:sz w:val="36"/>
        </w:rPr>
        <w:t xml:space="preserve"> </w:t>
      </w:r>
      <w:r>
        <w:rPr>
          <w:position w:val="-4"/>
          <w:sz w:val="36"/>
        </w:rPr>
        <w:t>9</w:t>
      </w:r>
    </w:p>
    <w:p>
      <w:pPr>
        <w:pStyle w:val="BodyText"/>
        <w:tabs>
          <w:tab w:val="left" w:pos="5755"/>
          <w:tab w:val="right" w:pos="13754"/>
        </w:tabs>
        <w:spacing w:before="423"/>
        <w:ind w:left="311"/>
      </w:pPr>
      <w:r>
        <w:t>—</w:t>
      </w:r>
      <w:r>
        <w:rPr>
          <w:spacing w:val="-24"/>
        </w:rPr>
        <w:t xml:space="preserve"> </w:t>
      </w:r>
      <w:r>
        <w:t>、</w:t>
      </w:r>
      <w:r>
        <w:rPr>
          <w:spacing w:val="-24"/>
        </w:rPr>
        <w:t xml:space="preserve"> </w:t>
      </w:r>
      <w:r>
        <w:rPr>
          <w:spacing w:val="75"/>
        </w:rPr>
        <w:t>办</w:t>
      </w:r>
      <w:r>
        <w:rPr>
          <w:spacing w:val="78"/>
        </w:rPr>
        <w:t>公</w:t>
      </w:r>
      <w:r>
        <w:rPr>
          <w:spacing w:val="75"/>
        </w:rPr>
        <w:t>场所文</w:t>
      </w:r>
      <w:r>
        <w:rPr>
          <w:spacing w:val="78"/>
        </w:rPr>
        <w:t>明</w:t>
      </w:r>
      <w:r>
        <w:rPr>
          <w:spacing w:val="75"/>
        </w:rPr>
        <w:t>施工管</w:t>
      </w:r>
      <w:r>
        <w:t>理</w:t>
        <w:tab/>
        <w:t>...............................................</w:t>
        <w:tab/>
        <w:t>5</w:t>
      </w:r>
      <w:r>
        <w:rPr>
          <w:spacing w:val="-23"/>
        </w:rPr>
        <w:t xml:space="preserve"> </w:t>
      </w:r>
      <w:r>
        <w:t>9</w:t>
      </w:r>
    </w:p>
    <w:p>
      <w:pPr>
        <w:pStyle w:val="BodyText"/>
        <w:tabs>
          <w:tab w:val="left" w:pos="6565"/>
          <w:tab w:val="right" w:pos="13754"/>
        </w:tabs>
        <w:spacing w:before="441"/>
        <w:ind w:left="311"/>
      </w:pPr>
      <w:r>
        <w:rPr>
          <w:spacing w:val="72"/>
        </w:rPr>
        <w:t>二</w:t>
      </w:r>
      <w:r>
        <w:t>、</w:t>
      </w:r>
      <w:r>
        <w:rPr>
          <w:spacing w:val="-27"/>
        </w:rPr>
        <w:t xml:space="preserve"> </w:t>
      </w:r>
      <w:r>
        <w:rPr>
          <w:spacing w:val="72"/>
        </w:rPr>
        <w:t>重点部位文</w:t>
      </w:r>
      <w:r>
        <w:rPr>
          <w:spacing w:val="75"/>
        </w:rPr>
        <w:t>明</w:t>
      </w:r>
      <w:r>
        <w:rPr>
          <w:spacing w:val="72"/>
        </w:rPr>
        <w:t>施工管理措</w:t>
      </w:r>
      <w:r>
        <w:t>施</w:t>
        <w:tab/>
        <w:t>...........................................</w:t>
        <w:tab/>
        <w:t>6</w:t>
      </w:r>
      <w:r>
        <w:rPr>
          <w:spacing w:val="-26"/>
        </w:rPr>
        <w:t xml:space="preserve"> </w:t>
      </w:r>
      <w:r>
        <w:t>0</w:t>
      </w:r>
    </w:p>
    <w:p>
      <w:pPr>
        <w:pStyle w:val="BodyText"/>
        <w:tabs>
          <w:tab w:val="left" w:pos="9261"/>
          <w:tab w:val="left" w:pos="10759"/>
        </w:tabs>
        <w:spacing w:before="338"/>
        <w:ind w:left="311"/>
        <w:rPr>
          <w:sz w:val="42"/>
        </w:rPr>
      </w:pPr>
      <w:r>
        <w:t>三、施工现场文明施工管理</w:t>
      </w:r>
      <w:r>
        <w:rPr>
          <w:spacing w:val="65"/>
        </w:rPr>
        <w:t xml:space="preserve"> </w:t>
      </w:r>
      <w:r>
        <w:t>................................................61</w:t>
        <w:tab/>
      </w:r>
      <w:r>
        <w:rPr>
          <w:position w:val="5"/>
          <w:sz w:val="42"/>
        </w:rPr>
        <w:t>第三节</w:t>
        <w:tab/>
        <w:t>地面交通组织方</w:t>
      </w:r>
    </w:p>
    <w:p>
      <w:pPr>
        <w:pStyle w:val="Heading3"/>
        <w:tabs>
          <w:tab w:val="left" w:pos="1347"/>
          <w:tab w:val="left" w:pos="1656"/>
          <w:tab w:val="left" w:pos="1966"/>
          <w:tab w:val="left" w:pos="2275"/>
          <w:tab w:val="left" w:pos="2580"/>
          <w:tab w:val="left" w:pos="2889"/>
          <w:tab w:val="left" w:pos="3195"/>
          <w:tab w:val="left" w:pos="3504"/>
          <w:tab w:val="left" w:pos="3809"/>
          <w:tab w:val="left" w:pos="4118"/>
          <w:tab w:val="left" w:pos="4427"/>
          <w:tab w:val="left" w:pos="4733"/>
          <w:tab w:val="left" w:pos="5042"/>
          <w:tab w:val="left" w:pos="5347"/>
          <w:tab w:val="left" w:pos="5656"/>
          <w:tab w:val="left" w:pos="5966"/>
          <w:tab w:val="left" w:pos="6271"/>
          <w:tab w:val="left" w:pos="6580"/>
          <w:tab w:val="left" w:pos="6886"/>
          <w:tab w:val="left" w:pos="7191"/>
          <w:tab w:val="left" w:pos="7500"/>
          <w:tab w:val="left" w:pos="7809"/>
          <w:tab w:val="left" w:pos="8115"/>
          <w:tab w:val="left" w:pos="8424"/>
          <w:tab w:val="left" w:pos="8729"/>
          <w:tab w:val="left" w:pos="9038"/>
          <w:tab w:val="left" w:pos="9347"/>
          <w:tab w:val="left" w:pos="9653"/>
          <w:tab w:val="left" w:pos="9962"/>
          <w:tab w:val="left" w:pos="10267"/>
          <w:tab w:val="left" w:pos="10573"/>
          <w:tab w:val="left" w:pos="10882"/>
        </w:tabs>
        <w:spacing w:before="286"/>
        <w:rPr>
          <w:sz w:val="36"/>
        </w:rPr>
      </w:pPr>
      <w:r>
        <w:t>案</w:t>
        <w:tab/>
        <w:t>.</w:t>
        <w:tab/>
        <w:t>.</w:t>
        <w:tab/>
        <w:t>.</w:t>
        <w:tab/>
        <w:t>.</w:t>
        <w:tab/>
        <w:t>.</w:t>
        <w:tab/>
        <w:t>.</w:t>
        <w:tab/>
        <w:t>.</w:t>
        <w:tab/>
        <w:t>.</w:t>
        <w:tab/>
        <w:t>.</w:t>
        <w:tab/>
        <w:t>.</w:t>
        <w:tab/>
        <w:t>.</w:t>
        <w:tab/>
        <w:t>.</w:t>
        <w:tab/>
        <w:t>.</w:t>
        <w:tab/>
        <w:t>.</w:t>
        <w:tab/>
        <w:t>.</w:t>
        <w:tab/>
        <w:t>.</w:t>
        <w:tab/>
        <w:t>.</w:t>
        <w:tab/>
        <w:t>.</w:t>
        <w:tab/>
        <w:t>.</w:t>
        <w:tab/>
        <w:t>.</w:t>
        <w:tab/>
        <w:t>.</w:t>
        <w:tab/>
        <w:t>.</w:t>
        <w:tab/>
        <w:t>.</w:t>
        <w:tab/>
        <w:t>.</w:t>
        <w:tab/>
        <w:t>.</w:t>
        <w:tab/>
        <w:t>.</w:t>
        <w:tab/>
        <w:t>.</w:t>
        <w:tab/>
        <w:t>.</w:t>
        <w:tab/>
        <w:t>.</w:t>
        <w:tab/>
        <w:t>.</w:t>
        <w:tab/>
        <w:t>.</w:t>
        <w:tab/>
        <w:t xml:space="preserve">.  .  .  .  .  .      </w:t>
      </w:r>
      <w:r>
        <w:rPr>
          <w:position w:val="-4"/>
          <w:sz w:val="36"/>
        </w:rPr>
        <w:t>6</w:t>
      </w:r>
      <w:r>
        <w:rPr>
          <w:spacing w:val="3"/>
          <w:position w:val="-4"/>
          <w:sz w:val="36"/>
        </w:rPr>
        <w:t xml:space="preserve"> </w:t>
      </w:r>
      <w:r>
        <w:rPr>
          <w:position w:val="-4"/>
          <w:sz w:val="36"/>
        </w:rPr>
        <w:t>2</w:t>
      </w:r>
    </w:p>
    <w:p>
      <w:pPr>
        <w:tabs>
          <w:tab w:val="left" w:pos="2769"/>
          <w:tab w:val="left" w:pos="7540"/>
          <w:tab w:val="left" w:pos="13276"/>
        </w:tabs>
        <w:spacing w:before="324"/>
        <w:ind w:left="311" w:right="0" w:firstLine="0"/>
        <w:jc w:val="left"/>
        <w:rPr>
          <w:b/>
          <w:sz w:val="36"/>
        </w:rPr>
      </w:pPr>
      <w:r>
        <w:rPr>
          <w:b/>
          <w:sz w:val="42"/>
        </w:rPr>
        <w:t>第十二章</w:t>
        <w:tab/>
      </w:r>
      <w:r>
        <w:rPr>
          <w:b/>
          <w:spacing w:val="82"/>
          <w:sz w:val="42"/>
        </w:rPr>
        <w:t>环</w:t>
      </w:r>
      <w:r>
        <w:rPr>
          <w:b/>
          <w:spacing w:val="78"/>
          <w:sz w:val="42"/>
        </w:rPr>
        <w:t>境</w:t>
      </w:r>
      <w:r>
        <w:rPr>
          <w:b/>
          <w:spacing w:val="82"/>
          <w:sz w:val="42"/>
        </w:rPr>
        <w:t>保护与成品保</w:t>
      </w:r>
      <w:r>
        <w:rPr>
          <w:b/>
          <w:sz w:val="42"/>
        </w:rPr>
        <w:t>护</w:t>
        <w:tab/>
        <w:t>..............................</w:t>
        <w:tab/>
      </w:r>
      <w:r>
        <w:rPr>
          <w:b/>
          <w:position w:val="-4"/>
          <w:sz w:val="36"/>
        </w:rPr>
        <w:t>6</w:t>
      </w:r>
      <w:r>
        <w:rPr>
          <w:b/>
          <w:spacing w:val="-19"/>
          <w:position w:val="-4"/>
          <w:sz w:val="36"/>
        </w:rPr>
        <w:t xml:space="preserve"> </w:t>
      </w:r>
      <w:r>
        <w:rPr>
          <w:b/>
          <w:position w:val="-4"/>
          <w:sz w:val="36"/>
        </w:rPr>
        <w:t>3</w:t>
      </w:r>
    </w:p>
    <w:p>
      <w:pPr>
        <w:tabs>
          <w:tab w:val="left" w:pos="2146"/>
          <w:tab w:val="left" w:pos="3223"/>
          <w:tab w:val="left" w:pos="5495"/>
          <w:tab w:val="left" w:pos="13294"/>
        </w:tabs>
        <w:spacing w:before="283" w:line="381" w:lineRule="auto"/>
        <w:ind w:left="311" w:right="1896" w:firstLine="0"/>
        <w:jc w:val="left"/>
        <w:rPr>
          <w:sz w:val="36"/>
        </w:rPr>
      </w:pPr>
      <w:r>
        <w:rPr>
          <w:spacing w:val="90"/>
          <w:sz w:val="42"/>
        </w:rPr>
        <w:t>第一</w:t>
      </w:r>
      <w:r>
        <w:rPr>
          <w:sz w:val="42"/>
        </w:rPr>
        <w:t>节</w:t>
        <w:tab/>
      </w:r>
      <w:r>
        <w:rPr>
          <w:spacing w:val="89"/>
          <w:sz w:val="42"/>
        </w:rPr>
        <w:t>环境</w:t>
      </w:r>
      <w:r>
        <w:rPr>
          <w:spacing w:val="86"/>
          <w:sz w:val="42"/>
        </w:rPr>
        <w:t>保</w:t>
      </w:r>
      <w:r>
        <w:rPr>
          <w:spacing w:val="89"/>
          <w:sz w:val="42"/>
        </w:rPr>
        <w:t>护措</w:t>
      </w:r>
      <w:r>
        <w:rPr>
          <w:sz w:val="42"/>
        </w:rPr>
        <w:t>施</w:t>
        <w:tab/>
        <w:t>.........................................</w:t>
        <w:tab/>
      </w:r>
      <w:r>
        <w:rPr>
          <w:position w:val="-4"/>
          <w:sz w:val="36"/>
        </w:rPr>
        <w:t xml:space="preserve">6 </w:t>
      </w:r>
      <w:r>
        <w:rPr>
          <w:spacing w:val="-17"/>
          <w:position w:val="-4"/>
          <w:sz w:val="36"/>
        </w:rPr>
        <w:t xml:space="preserve">3 </w:t>
      </w:r>
      <w:r>
        <w:rPr>
          <w:spacing w:val="89"/>
          <w:sz w:val="36"/>
        </w:rPr>
        <w:t>一</w:t>
      </w:r>
      <w:r>
        <w:rPr>
          <w:sz w:val="36"/>
        </w:rPr>
        <w:t>、</w:t>
      </w:r>
      <w:r>
        <w:rPr>
          <w:spacing w:val="-10"/>
          <w:sz w:val="36"/>
        </w:rPr>
        <w:t xml:space="preserve"> </w:t>
      </w:r>
      <w:r>
        <w:rPr>
          <w:spacing w:val="89"/>
          <w:sz w:val="36"/>
        </w:rPr>
        <w:t>地</w:t>
      </w:r>
      <w:r>
        <w:rPr>
          <w:spacing w:val="86"/>
          <w:sz w:val="36"/>
        </w:rPr>
        <w:t>理</w:t>
      </w:r>
      <w:r>
        <w:rPr>
          <w:sz w:val="36"/>
        </w:rPr>
        <w:t>概</w:t>
      </w:r>
      <w:r>
        <w:rPr>
          <w:spacing w:val="-9"/>
          <w:sz w:val="36"/>
        </w:rPr>
        <w:t xml:space="preserve"> </w:t>
      </w:r>
      <w:r>
        <w:rPr>
          <w:sz w:val="36"/>
        </w:rPr>
        <w:t>况</w:t>
        <w:tab/>
        <w:t>.</w:t>
      </w:r>
      <w:r>
        <w:rPr>
          <w:spacing w:val="-10"/>
          <w:sz w:val="36"/>
        </w:rPr>
        <w:t xml:space="preserve"> </w:t>
      </w:r>
      <w:r>
        <w:rPr>
          <w:sz w:val="36"/>
        </w:rPr>
        <w:t>..</w:t>
      </w:r>
      <w:r>
        <w:rPr>
          <w:spacing w:val="77"/>
          <w:sz w:val="36"/>
        </w:rPr>
        <w:t xml:space="preserve"> </w:t>
      </w:r>
      <w:r>
        <w:rPr>
          <w:sz w:val="36"/>
        </w:rPr>
        <w:t>..</w:t>
      </w:r>
      <w:r>
        <w:rPr>
          <w:spacing w:val="77"/>
          <w:sz w:val="36"/>
        </w:rPr>
        <w:t xml:space="preserve"> </w:t>
      </w:r>
      <w:r>
        <w:rPr>
          <w:sz w:val="36"/>
        </w:rPr>
        <w:t>.</w:t>
      </w:r>
      <w:r>
        <w:rPr>
          <w:spacing w:val="-9"/>
          <w:sz w:val="36"/>
        </w:rPr>
        <w:t xml:space="preserve"> </w:t>
      </w:r>
      <w:r>
        <w:rPr>
          <w:sz w:val="36"/>
        </w:rPr>
        <w:t>..</w:t>
      </w:r>
      <w:r>
        <w:rPr>
          <w:spacing w:val="77"/>
          <w:sz w:val="36"/>
        </w:rPr>
        <w:t xml:space="preserve"> </w:t>
      </w:r>
      <w:r>
        <w:rPr>
          <w:sz w:val="36"/>
        </w:rPr>
        <w:t>.</w:t>
      </w:r>
      <w:r>
        <w:rPr>
          <w:spacing w:val="-9"/>
          <w:sz w:val="36"/>
        </w:rPr>
        <w:t xml:space="preserve"> </w:t>
      </w:r>
      <w:r>
        <w:rPr>
          <w:sz w:val="36"/>
        </w:rPr>
        <w:t>..</w:t>
      </w:r>
      <w:r>
        <w:rPr>
          <w:spacing w:val="77"/>
          <w:sz w:val="36"/>
        </w:rPr>
        <w:t xml:space="preserve"> </w:t>
      </w:r>
      <w:r>
        <w:rPr>
          <w:sz w:val="36"/>
        </w:rPr>
        <w:t>..</w:t>
      </w:r>
      <w:r>
        <w:rPr>
          <w:spacing w:val="77"/>
          <w:sz w:val="36"/>
        </w:rPr>
        <w:t xml:space="preserve"> </w:t>
      </w:r>
      <w:r>
        <w:rPr>
          <w:sz w:val="36"/>
        </w:rPr>
        <w:t>.</w:t>
      </w:r>
      <w:r>
        <w:rPr>
          <w:spacing w:val="-10"/>
          <w:sz w:val="36"/>
        </w:rPr>
        <w:t xml:space="preserve"> </w:t>
      </w:r>
      <w:r>
        <w:rPr>
          <w:sz w:val="36"/>
        </w:rPr>
        <w:t>..</w:t>
      </w:r>
      <w:r>
        <w:rPr>
          <w:spacing w:val="77"/>
          <w:sz w:val="36"/>
        </w:rPr>
        <w:t xml:space="preserve"> </w:t>
      </w:r>
      <w:r>
        <w:rPr>
          <w:sz w:val="36"/>
        </w:rPr>
        <w:t>..</w:t>
      </w:r>
      <w:r>
        <w:rPr>
          <w:spacing w:val="78"/>
          <w:sz w:val="36"/>
        </w:rPr>
        <w:t xml:space="preserve"> </w:t>
      </w:r>
      <w:r>
        <w:rPr>
          <w:sz w:val="36"/>
        </w:rPr>
        <w:t>.</w:t>
      </w:r>
      <w:r>
        <w:rPr>
          <w:spacing w:val="-10"/>
          <w:sz w:val="36"/>
        </w:rPr>
        <w:t xml:space="preserve"> </w:t>
      </w:r>
      <w:r>
        <w:rPr>
          <w:sz w:val="36"/>
        </w:rPr>
        <w:t>..</w:t>
      </w:r>
      <w:r>
        <w:rPr>
          <w:spacing w:val="77"/>
          <w:sz w:val="36"/>
        </w:rPr>
        <w:t xml:space="preserve"> </w:t>
      </w:r>
      <w:r>
        <w:rPr>
          <w:sz w:val="36"/>
        </w:rPr>
        <w:t>..</w:t>
      </w:r>
      <w:r>
        <w:rPr>
          <w:spacing w:val="77"/>
          <w:sz w:val="36"/>
        </w:rPr>
        <w:t xml:space="preserve"> </w:t>
      </w:r>
      <w:r>
        <w:rPr>
          <w:sz w:val="36"/>
        </w:rPr>
        <w:t>.</w:t>
      </w:r>
      <w:r>
        <w:rPr>
          <w:spacing w:val="-9"/>
          <w:sz w:val="36"/>
        </w:rPr>
        <w:t xml:space="preserve"> </w:t>
      </w:r>
      <w:r>
        <w:rPr>
          <w:sz w:val="36"/>
        </w:rPr>
        <w:t>..</w:t>
      </w:r>
      <w:r>
        <w:rPr>
          <w:spacing w:val="77"/>
          <w:sz w:val="36"/>
        </w:rPr>
        <w:t xml:space="preserve"> </w:t>
      </w:r>
      <w:r>
        <w:rPr>
          <w:sz w:val="36"/>
        </w:rPr>
        <w:t>.</w:t>
      </w:r>
      <w:r>
        <w:rPr>
          <w:spacing w:val="-9"/>
          <w:sz w:val="36"/>
        </w:rPr>
        <w:t xml:space="preserve"> </w:t>
      </w:r>
      <w:r>
        <w:rPr>
          <w:sz w:val="36"/>
        </w:rPr>
        <w:t>..</w:t>
      </w:r>
      <w:r>
        <w:rPr>
          <w:spacing w:val="77"/>
          <w:sz w:val="36"/>
        </w:rPr>
        <w:t xml:space="preserve"> </w:t>
      </w:r>
      <w:r>
        <w:rPr>
          <w:sz w:val="36"/>
        </w:rPr>
        <w:t>.</w:t>
      </w:r>
      <w:r>
        <w:rPr>
          <w:spacing w:val="-10"/>
          <w:sz w:val="36"/>
        </w:rPr>
        <w:t xml:space="preserve"> </w:t>
      </w:r>
      <w:r>
        <w:rPr>
          <w:sz w:val="36"/>
        </w:rPr>
        <w:t>..</w:t>
      </w:r>
      <w:r>
        <w:rPr>
          <w:spacing w:val="77"/>
          <w:sz w:val="36"/>
        </w:rPr>
        <w:t xml:space="preserve"> </w:t>
      </w:r>
      <w:r>
        <w:rPr>
          <w:sz w:val="36"/>
        </w:rPr>
        <w:t>..</w:t>
      </w:r>
      <w:r>
        <w:rPr>
          <w:spacing w:val="77"/>
          <w:sz w:val="36"/>
        </w:rPr>
        <w:t xml:space="preserve"> </w:t>
      </w:r>
      <w:r>
        <w:rPr>
          <w:sz w:val="36"/>
        </w:rPr>
        <w:t>.</w:t>
      </w:r>
      <w:r>
        <w:rPr>
          <w:spacing w:val="-9"/>
          <w:sz w:val="36"/>
        </w:rPr>
        <w:t xml:space="preserve"> </w:t>
      </w:r>
      <w:r>
        <w:rPr>
          <w:sz w:val="36"/>
        </w:rPr>
        <w:t>..</w:t>
      </w:r>
      <w:r>
        <w:rPr>
          <w:spacing w:val="77"/>
          <w:sz w:val="36"/>
        </w:rPr>
        <w:t xml:space="preserve"> </w:t>
      </w:r>
      <w:r>
        <w:rPr>
          <w:sz w:val="36"/>
        </w:rPr>
        <w:t>..</w:t>
      </w:r>
      <w:r>
        <w:rPr>
          <w:spacing w:val="77"/>
          <w:sz w:val="36"/>
        </w:rPr>
        <w:t xml:space="preserve"> </w:t>
      </w:r>
      <w:r>
        <w:rPr>
          <w:sz w:val="36"/>
        </w:rPr>
        <w:t>.</w:t>
      </w:r>
      <w:r>
        <w:rPr>
          <w:spacing w:val="-9"/>
          <w:sz w:val="36"/>
        </w:rPr>
        <w:t xml:space="preserve"> </w:t>
      </w:r>
      <w:r>
        <w:rPr>
          <w:sz w:val="36"/>
        </w:rPr>
        <w:t>.</w:t>
      </w:r>
      <w:r>
        <w:rPr>
          <w:spacing w:val="-13"/>
          <w:sz w:val="36"/>
        </w:rPr>
        <w:t xml:space="preserve"> </w:t>
      </w:r>
      <w:r>
        <w:rPr>
          <w:sz w:val="36"/>
        </w:rPr>
        <w:t>.</w:t>
      </w:r>
      <w:r>
        <w:rPr>
          <w:spacing w:val="-10"/>
          <w:sz w:val="36"/>
        </w:rPr>
        <w:t xml:space="preserve"> </w:t>
      </w:r>
      <w:r>
        <w:rPr>
          <w:sz w:val="36"/>
        </w:rPr>
        <w:t>.</w:t>
      </w:r>
      <w:r>
        <w:rPr>
          <w:spacing w:val="-13"/>
          <w:sz w:val="36"/>
        </w:rPr>
        <w:t xml:space="preserve"> </w:t>
      </w:r>
      <w:r>
        <w:rPr>
          <w:sz w:val="36"/>
        </w:rPr>
        <w:t>.</w:t>
      </w:r>
      <w:r>
        <w:rPr>
          <w:spacing w:val="-9"/>
          <w:sz w:val="36"/>
        </w:rPr>
        <w:t xml:space="preserve"> </w:t>
      </w:r>
      <w:r>
        <w:rPr>
          <w:sz w:val="36"/>
        </w:rPr>
        <w:t>.</w:t>
      </w:r>
      <w:r>
        <w:rPr>
          <w:spacing w:val="-10"/>
          <w:sz w:val="36"/>
        </w:rPr>
        <w:t xml:space="preserve"> </w:t>
      </w:r>
      <w:r>
        <w:rPr>
          <w:sz w:val="36"/>
        </w:rPr>
        <w:t>..</w:t>
      </w:r>
      <w:r>
        <w:rPr>
          <w:spacing w:val="77"/>
          <w:sz w:val="36"/>
        </w:rPr>
        <w:t xml:space="preserve"> </w:t>
      </w:r>
      <w:r>
        <w:rPr>
          <w:sz w:val="36"/>
        </w:rPr>
        <w:t>.</w:t>
      </w:r>
      <w:r>
        <w:rPr>
          <w:spacing w:val="-9"/>
          <w:sz w:val="36"/>
        </w:rPr>
        <w:t xml:space="preserve"> </w:t>
      </w:r>
      <w:r>
        <w:rPr>
          <w:sz w:val="36"/>
        </w:rPr>
        <w:t>..</w:t>
      </w:r>
      <w:r>
        <w:rPr>
          <w:spacing w:val="77"/>
          <w:sz w:val="36"/>
        </w:rPr>
        <w:t xml:space="preserve"> </w:t>
      </w:r>
      <w:r>
        <w:rPr>
          <w:sz w:val="36"/>
        </w:rPr>
        <w:t>.</w:t>
      </w:r>
      <w:r>
        <w:rPr>
          <w:spacing w:val="-9"/>
          <w:sz w:val="36"/>
        </w:rPr>
        <w:t xml:space="preserve"> </w:t>
      </w:r>
      <w:r>
        <w:rPr>
          <w:sz w:val="36"/>
        </w:rPr>
        <w:t>.</w:t>
      </w:r>
      <w:r>
        <w:rPr>
          <w:spacing w:val="8"/>
          <w:sz w:val="36"/>
        </w:rPr>
        <w:t xml:space="preserve"> </w:t>
      </w:r>
      <w:r>
        <w:rPr>
          <w:sz w:val="36"/>
        </w:rPr>
        <w:t>.</w:t>
      </w:r>
      <w:r>
        <w:rPr>
          <w:spacing w:val="-10"/>
          <w:sz w:val="36"/>
        </w:rPr>
        <w:t xml:space="preserve"> </w:t>
      </w:r>
      <w:r>
        <w:rPr>
          <w:sz w:val="36"/>
        </w:rPr>
        <w:t>..</w:t>
      </w:r>
      <w:r>
        <w:rPr>
          <w:spacing w:val="77"/>
          <w:sz w:val="36"/>
        </w:rPr>
        <w:t xml:space="preserve"> </w:t>
      </w:r>
      <w:r>
        <w:rPr>
          <w:sz w:val="36"/>
        </w:rPr>
        <w:t>.</w:t>
      </w:r>
      <w:r>
        <w:rPr>
          <w:spacing w:val="-9"/>
          <w:sz w:val="36"/>
        </w:rPr>
        <w:t xml:space="preserve"> </w:t>
      </w:r>
      <w:r>
        <w:rPr>
          <w:sz w:val="36"/>
        </w:rPr>
        <w:t>.</w:t>
      </w:r>
      <w:r>
        <w:rPr>
          <w:spacing w:val="-13"/>
          <w:sz w:val="36"/>
        </w:rPr>
        <w:t xml:space="preserve"> </w:t>
      </w:r>
      <w:r>
        <w:rPr>
          <w:sz w:val="36"/>
        </w:rPr>
        <w:t>.</w:t>
      </w:r>
      <w:r>
        <w:rPr>
          <w:spacing w:val="-10"/>
          <w:sz w:val="36"/>
        </w:rPr>
        <w:t xml:space="preserve"> </w:t>
      </w:r>
      <w:r>
        <w:rPr>
          <w:sz w:val="36"/>
        </w:rPr>
        <w:t>.</w:t>
      </w:r>
      <w:r>
        <w:rPr>
          <w:spacing w:val="-13"/>
          <w:sz w:val="36"/>
        </w:rPr>
        <w:t xml:space="preserve"> </w:t>
      </w:r>
      <w:r>
        <w:rPr>
          <w:sz w:val="36"/>
        </w:rPr>
        <w:t>.</w:t>
      </w:r>
      <w:r>
        <w:rPr>
          <w:spacing w:val="-9"/>
          <w:sz w:val="36"/>
        </w:rPr>
        <w:t xml:space="preserve"> </w:t>
      </w:r>
      <w:r>
        <w:rPr>
          <w:sz w:val="36"/>
        </w:rPr>
        <w:t>6</w:t>
      </w:r>
      <w:r>
        <w:rPr>
          <w:spacing w:val="-12"/>
          <w:sz w:val="36"/>
        </w:rPr>
        <w:t xml:space="preserve"> </w:t>
      </w:r>
      <w:r>
        <w:rPr>
          <w:sz w:val="36"/>
        </w:rPr>
        <w:t>3</w:t>
      </w:r>
    </w:p>
    <w:p>
      <w:pPr>
        <w:pStyle w:val="BodyText"/>
        <w:tabs>
          <w:tab w:val="left" w:pos="6168"/>
          <w:tab w:val="right" w:pos="13761"/>
        </w:tabs>
        <w:spacing w:before="76"/>
        <w:ind w:left="311"/>
      </w:pPr>
      <w:r>
        <w:rPr>
          <w:spacing w:val="75"/>
        </w:rPr>
        <w:t>二</w:t>
      </w:r>
      <w:r>
        <w:t>、</w:t>
      </w:r>
      <w:r>
        <w:rPr>
          <w:spacing w:val="-24"/>
        </w:rPr>
        <w:t xml:space="preserve"> </w:t>
      </w:r>
      <w:r>
        <w:rPr>
          <w:spacing w:val="75"/>
        </w:rPr>
        <w:t>环境</w:t>
      </w:r>
      <w:r>
        <w:rPr>
          <w:spacing w:val="71"/>
        </w:rPr>
        <w:t>保</w:t>
      </w:r>
      <w:r>
        <w:rPr>
          <w:spacing w:val="75"/>
        </w:rPr>
        <w:t>护目</w:t>
      </w:r>
      <w:r>
        <w:rPr>
          <w:spacing w:val="71"/>
        </w:rPr>
        <w:t>标</w:t>
      </w:r>
      <w:r>
        <w:rPr>
          <w:spacing w:val="75"/>
        </w:rPr>
        <w:t>和保护内</w:t>
      </w:r>
      <w:r>
        <w:t>容</w:t>
        <w:tab/>
        <w:t>.............................................</w:t>
        <w:tab/>
        <w:t>6</w:t>
      </w:r>
      <w:r>
        <w:rPr>
          <w:spacing w:val="-22"/>
        </w:rPr>
        <w:t xml:space="preserve"> </w:t>
      </w:r>
      <w:r>
        <w:t>3</w:t>
      </w:r>
    </w:p>
    <w:p>
      <w:pPr>
        <w:pStyle w:val="BodyText"/>
        <w:tabs>
          <w:tab w:val="left" w:pos="7742"/>
          <w:tab w:val="right" w:pos="13757"/>
        </w:tabs>
        <w:spacing w:before="394"/>
        <w:ind w:left="311"/>
      </w:pPr>
      <w:r>
        <w:rPr>
          <w:spacing w:val="64"/>
        </w:rPr>
        <w:t>三</w:t>
      </w:r>
      <w:r>
        <w:t>、</w:t>
      </w:r>
      <w:r>
        <w:rPr>
          <w:spacing w:val="-35"/>
        </w:rPr>
        <w:t xml:space="preserve"> </w:t>
      </w:r>
      <w:r>
        <w:rPr>
          <w:spacing w:val="64"/>
        </w:rPr>
        <w:t>施工期</w:t>
      </w:r>
      <w:r>
        <w:rPr>
          <w:spacing w:val="68"/>
        </w:rPr>
        <w:t>间</w:t>
      </w:r>
      <w:r>
        <w:rPr>
          <w:spacing w:val="64"/>
        </w:rPr>
        <w:t>主</w:t>
      </w:r>
      <w:r>
        <w:rPr>
          <w:spacing w:val="68"/>
        </w:rPr>
        <w:t>要</w:t>
      </w:r>
      <w:r>
        <w:rPr>
          <w:spacing w:val="64"/>
        </w:rPr>
        <w:t>环境保护要</w:t>
      </w:r>
      <w:r>
        <w:rPr>
          <w:spacing w:val="68"/>
        </w:rPr>
        <w:t>点</w:t>
      </w:r>
      <w:r>
        <w:rPr>
          <w:spacing w:val="64"/>
        </w:rPr>
        <w:t>及</w:t>
      </w:r>
      <w:r>
        <w:rPr>
          <w:spacing w:val="68"/>
        </w:rPr>
        <w:t>措</w:t>
      </w:r>
      <w:r>
        <w:t>施</w:t>
        <w:tab/>
        <w:t>.....................................</w:t>
        <w:tab/>
        <w:t>6</w:t>
      </w:r>
      <w:r>
        <w:rPr>
          <w:spacing w:val="-34"/>
        </w:rPr>
        <w:t xml:space="preserve"> </w:t>
      </w:r>
      <w:r>
        <w:t>3</w:t>
      </w:r>
    </w:p>
    <w:p>
      <w:pPr>
        <w:tabs>
          <w:tab w:val="left" w:pos="2146"/>
          <w:tab w:val="left" w:pos="3651"/>
          <w:tab w:val="left" w:pos="5549"/>
          <w:tab w:val="left" w:pos="8590"/>
          <w:tab w:val="left" w:pos="9578"/>
          <w:tab w:val="left" w:pos="10566"/>
          <w:tab w:val="left" w:pos="11716"/>
          <w:tab w:val="left" w:pos="12703"/>
          <w:tab w:val="left" w:pos="13284"/>
        </w:tabs>
        <w:spacing w:before="300" w:line="381" w:lineRule="auto"/>
        <w:ind w:left="311" w:right="1895" w:firstLine="0"/>
        <w:jc w:val="left"/>
        <w:rPr>
          <w:sz w:val="36"/>
        </w:rPr>
      </w:pPr>
      <w:r>
        <w:rPr>
          <w:sz w:val="42"/>
        </w:rPr>
        <w:t>第二节</w:t>
        <w:tab/>
      </w:r>
      <w:r>
        <w:rPr>
          <w:spacing w:val="97"/>
          <w:sz w:val="42"/>
        </w:rPr>
        <w:t>成品保护措</w:t>
      </w:r>
      <w:r>
        <w:rPr>
          <w:sz w:val="42"/>
        </w:rPr>
        <w:t>施</w:t>
        <w:tab/>
        <w:t>.......................................</w:t>
        <w:tab/>
        <w:tab/>
        <w:tab/>
        <w:tab/>
        <w:tab/>
      </w:r>
      <w:r>
        <w:rPr>
          <w:position w:val="-4"/>
          <w:sz w:val="36"/>
        </w:rPr>
        <w:t xml:space="preserve">6 </w:t>
      </w:r>
      <w:r>
        <w:rPr>
          <w:spacing w:val="-17"/>
          <w:position w:val="-4"/>
          <w:sz w:val="36"/>
        </w:rPr>
        <w:t xml:space="preserve">3 </w:t>
      </w:r>
      <w:r>
        <w:rPr>
          <w:spacing w:val="86"/>
          <w:sz w:val="36"/>
        </w:rPr>
        <w:t>一</w:t>
      </w:r>
      <w:r>
        <w:rPr>
          <w:sz w:val="36"/>
        </w:rPr>
        <w:t>、</w:t>
      </w:r>
      <w:r>
        <w:rPr>
          <w:spacing w:val="-13"/>
          <w:sz w:val="36"/>
        </w:rPr>
        <w:t xml:space="preserve"> </w:t>
      </w:r>
      <w:r>
        <w:rPr>
          <w:spacing w:val="86"/>
          <w:sz w:val="36"/>
        </w:rPr>
        <w:t>制成品保</w:t>
      </w:r>
      <w:r>
        <w:rPr>
          <w:sz w:val="36"/>
        </w:rPr>
        <w:t>护</w:t>
        <w:tab/>
        <w:t>..............................</w:t>
        <w:tab/>
        <w:t>......</w:t>
        <w:tab/>
        <w:t>......</w:t>
        <w:tab/>
        <w:t>.......</w:t>
        <w:tab/>
        <w:t>......</w:t>
        <w:tab/>
        <w:t>..</w:t>
        <w:tab/>
        <w:t>6</w:t>
      </w:r>
      <w:r>
        <w:rPr>
          <w:spacing w:val="-12"/>
          <w:sz w:val="36"/>
        </w:rPr>
        <w:t xml:space="preserve"> </w:t>
      </w:r>
      <w:r>
        <w:rPr>
          <w:spacing w:val="-16"/>
          <w:sz w:val="36"/>
        </w:rPr>
        <w:t>4</w:t>
      </w:r>
    </w:p>
    <w:p>
      <w:pPr>
        <w:pStyle w:val="BodyText"/>
        <w:tabs>
          <w:tab w:val="left" w:pos="6968"/>
          <w:tab w:val="right" w:pos="13761"/>
        </w:tabs>
        <w:spacing w:before="77"/>
        <w:ind w:left="311"/>
      </w:pPr>
      <w:r>
        <w:rPr>
          <w:spacing w:val="71"/>
        </w:rPr>
        <w:t>二</w:t>
      </w:r>
      <w:r>
        <w:t>、</w:t>
      </w:r>
      <w:r>
        <w:rPr>
          <w:spacing w:val="-28"/>
        </w:rPr>
        <w:t xml:space="preserve"> </w:t>
      </w:r>
      <w:r>
        <w:rPr>
          <w:spacing w:val="68"/>
        </w:rPr>
        <w:t>路</w:t>
      </w:r>
      <w:r>
        <w:rPr>
          <w:spacing w:val="71"/>
        </w:rPr>
        <w:t>基</w:t>
      </w:r>
      <w:r>
        <w:t>、</w:t>
      </w:r>
      <w:r>
        <w:rPr>
          <w:spacing w:val="-31"/>
        </w:rPr>
        <w:t xml:space="preserve"> </w:t>
      </w:r>
      <w:r>
        <w:rPr>
          <w:spacing w:val="71"/>
        </w:rPr>
        <w:t>沥</w:t>
      </w:r>
      <w:r>
        <w:rPr>
          <w:spacing w:val="68"/>
        </w:rPr>
        <w:t>青路</w:t>
      </w:r>
      <w:r>
        <w:rPr>
          <w:spacing w:val="71"/>
        </w:rPr>
        <w:t>面成</w:t>
      </w:r>
      <w:r>
        <w:rPr>
          <w:spacing w:val="68"/>
        </w:rPr>
        <w:t>品</w:t>
      </w:r>
      <w:r>
        <w:rPr>
          <w:spacing w:val="71"/>
        </w:rPr>
        <w:t>质</w:t>
      </w:r>
      <w:r>
        <w:rPr>
          <w:spacing w:val="68"/>
        </w:rPr>
        <w:t>量</w:t>
      </w:r>
      <w:r>
        <w:rPr>
          <w:spacing w:val="71"/>
        </w:rPr>
        <w:t>保</w:t>
      </w:r>
      <w:r>
        <w:t>护</w:t>
        <w:tab/>
        <w:t>.........................................</w:t>
        <w:tab/>
        <w:t>6</w:t>
      </w:r>
      <w:r>
        <w:rPr>
          <w:spacing w:val="-26"/>
        </w:rPr>
        <w:t xml:space="preserve"> </w:t>
      </w:r>
      <w:r>
        <w:t>4</w:t>
      </w:r>
    </w:p>
    <w:p>
      <w:pPr>
        <w:pStyle w:val="BodyText"/>
        <w:tabs>
          <w:tab w:val="left" w:pos="4962"/>
          <w:tab w:val="left" w:pos="10340"/>
          <w:tab w:val="left" w:pos="10994"/>
          <w:tab w:val="left" w:pos="12621"/>
          <w:tab w:val="left" w:pos="13271"/>
        </w:tabs>
        <w:spacing w:before="394"/>
        <w:ind w:left="311"/>
      </w:pPr>
      <w:r>
        <w:rPr>
          <w:spacing w:val="82"/>
        </w:rPr>
        <w:t>三</w:t>
      </w:r>
      <w:r>
        <w:t>、</w:t>
      </w:r>
      <w:r>
        <w:rPr>
          <w:spacing w:val="-17"/>
        </w:rPr>
        <w:t xml:space="preserve"> </w:t>
      </w:r>
      <w:r>
        <w:rPr>
          <w:spacing w:val="86"/>
        </w:rPr>
        <w:t>成</w:t>
      </w:r>
      <w:r>
        <w:rPr>
          <w:spacing w:val="82"/>
        </w:rPr>
        <w:t>品</w:t>
      </w:r>
      <w:r>
        <w:rPr>
          <w:spacing w:val="86"/>
        </w:rPr>
        <w:t>保</w:t>
      </w:r>
      <w:r>
        <w:rPr>
          <w:spacing w:val="82"/>
        </w:rPr>
        <w:t>护组</w:t>
      </w:r>
      <w:r>
        <w:rPr>
          <w:spacing w:val="86"/>
        </w:rPr>
        <w:t>织</w:t>
      </w:r>
      <w:r>
        <w:rPr>
          <w:spacing w:val="82"/>
        </w:rPr>
        <w:t>措</w:t>
      </w:r>
      <w:r>
        <w:t>施</w:t>
        <w:tab/>
        <w:t>.................................</w:t>
        <w:tab/>
        <w:t>....</w:t>
        <w:tab/>
        <w:t>..........</w:t>
        <w:tab/>
        <w:t>....</w:t>
        <w:tab/>
        <w:t>6</w:t>
      </w:r>
      <w:r>
        <w:rPr>
          <w:spacing w:val="-16"/>
        </w:rPr>
        <w:t xml:space="preserve"> </w:t>
      </w:r>
      <w:r>
        <w:t>4</w:t>
      </w:r>
    </w:p>
    <w:p>
      <w:pPr>
        <w:spacing w:after="0"/>
        <w:sectPr>
          <w:headerReference w:type="default" r:id="rId23"/>
          <w:footerReference w:type="default" r:id="rId24"/>
          <w:pgSz w:w="17860" w:h="25260"/>
          <w:pgMar w:top="1360" w:right="300" w:bottom="2040" w:left="1900" w:header="1031" w:footer="1843"/>
          <w:pgNumType w:start="10"/>
          <w:cols w:space="708"/>
        </w:sectPr>
      </w:pPr>
    </w:p>
    <w:p>
      <w:pPr>
        <w:pStyle w:val="BodyText"/>
        <w:rPr>
          <w:sz w:val="68"/>
        </w:rPr>
      </w:pPr>
    </w:p>
    <w:p>
      <w:pPr>
        <w:pStyle w:val="BodyText"/>
        <w:rPr>
          <w:sz w:val="68"/>
        </w:rPr>
      </w:pPr>
    </w:p>
    <w:p>
      <w:pPr>
        <w:pStyle w:val="BodyText"/>
        <w:rPr>
          <w:sz w:val="68"/>
        </w:rPr>
      </w:pPr>
    </w:p>
    <w:p>
      <w:pPr>
        <w:pStyle w:val="Heading1"/>
        <w:tabs>
          <w:tab w:val="left" w:pos="2639"/>
        </w:tabs>
        <w:spacing w:before="514"/>
        <w:ind w:right="1599"/>
      </w:pPr>
      <w:bookmarkStart w:id="0" w:name="_TOC_250013"/>
      <w:bookmarkEnd w:id="0"/>
      <w:r>
        <w:t>第一章</w:t>
        <w:tab/>
        <w:t>编制说明及概述</w:t>
      </w:r>
    </w:p>
    <w:p>
      <w:pPr>
        <w:pStyle w:val="Heading2"/>
        <w:tabs>
          <w:tab w:val="left" w:pos="1796"/>
        </w:tabs>
        <w:spacing w:before="175"/>
        <w:ind w:right="1596"/>
        <w:jc w:val="center"/>
      </w:pPr>
      <w:bookmarkStart w:id="1" w:name="_TOC_250012"/>
      <w:bookmarkEnd w:id="1"/>
      <w:r>
        <w:t>第一节</w:t>
        <w:tab/>
        <w:t>编制说明</w:t>
      </w:r>
    </w:p>
    <w:p>
      <w:pPr>
        <w:pStyle w:val="BodyText"/>
        <w:rPr>
          <w:sz w:val="20"/>
        </w:rPr>
      </w:pPr>
    </w:p>
    <w:p>
      <w:pPr>
        <w:pStyle w:val="BodyText"/>
        <w:rPr>
          <w:sz w:val="20"/>
        </w:rPr>
      </w:pPr>
    </w:p>
    <w:p>
      <w:pPr>
        <w:pStyle w:val="Heading3"/>
        <w:spacing w:before="172"/>
      </w:pPr>
      <w:r>
        <w:t>一、编制说明</w:t>
      </w:r>
    </w:p>
    <w:p>
      <w:pPr>
        <w:pStyle w:val="BodyText"/>
        <w:spacing w:before="6"/>
        <w:rPr>
          <w:sz w:val="26"/>
        </w:rPr>
      </w:pPr>
    </w:p>
    <w:p>
      <w:pPr>
        <w:pStyle w:val="BodyText"/>
        <w:spacing w:before="1" w:line="448" w:lineRule="auto"/>
        <w:ind w:left="671" w:right="7066"/>
      </w:pPr>
      <w:r>
        <w:t>本施工组织设计主要是根据以下文件进行编制的： 1、《XXX小区二期市政工程施工图设计》。</w:t>
      </w:r>
    </w:p>
    <w:p>
      <w:pPr>
        <w:pStyle w:val="BodyText"/>
        <w:spacing w:line="541" w:lineRule="exact"/>
        <w:ind w:left="671"/>
      </w:pPr>
      <w:r>
        <w:t>2、相关设计联系单。</w:t>
      </w:r>
    </w:p>
    <w:p>
      <w:pPr>
        <w:pStyle w:val="BodyText"/>
        <w:spacing w:before="6"/>
        <w:rPr>
          <w:sz w:val="31"/>
        </w:rPr>
      </w:pPr>
    </w:p>
    <w:p>
      <w:pPr>
        <w:pStyle w:val="BodyText"/>
        <w:ind w:left="671"/>
      </w:pPr>
      <w:r>
        <w:t>3、XXXX小区二期二标段市政工程合同。</w:t>
      </w:r>
    </w:p>
    <w:p>
      <w:pPr>
        <w:pStyle w:val="BodyText"/>
        <w:spacing w:before="2"/>
        <w:rPr>
          <w:sz w:val="31"/>
        </w:rPr>
      </w:pPr>
    </w:p>
    <w:p>
      <w:pPr>
        <w:pStyle w:val="BodyText"/>
        <w:spacing w:before="1"/>
        <w:ind w:left="671"/>
      </w:pPr>
      <w:r>
        <w:t>3、现场踏勘所获得的信息资料。</w:t>
      </w:r>
    </w:p>
    <w:p>
      <w:pPr>
        <w:pStyle w:val="Heading3"/>
        <w:spacing w:before="297"/>
        <w:ind w:left="250"/>
      </w:pPr>
      <w:bookmarkStart w:id="2" w:name="_TOC_250011"/>
      <w:bookmarkEnd w:id="2"/>
      <w:r>
        <w:t>二、参照的标准和规范</w:t>
      </w:r>
    </w:p>
    <w:p>
      <w:pPr>
        <w:pStyle w:val="BodyText"/>
        <w:spacing w:before="5"/>
        <w:rPr>
          <w:sz w:val="26"/>
        </w:rPr>
      </w:pPr>
    </w:p>
    <w:p>
      <w:pPr>
        <w:pStyle w:val="BodyText"/>
        <w:ind w:left="1121"/>
      </w:pPr>
      <w:r>
        <w:t>《城市测量规范》CJJ8-99</w:t>
      </w:r>
    </w:p>
    <w:p>
      <w:pPr>
        <w:pStyle w:val="BodyText"/>
        <w:spacing w:before="3"/>
        <w:rPr>
          <w:sz w:val="26"/>
        </w:rPr>
      </w:pPr>
    </w:p>
    <w:p>
      <w:pPr>
        <w:pStyle w:val="BodyText"/>
        <w:ind w:left="1121"/>
      </w:pPr>
      <w:r>
        <w:t>《建设工程质量检验评定标准》GBJ301-88</w:t>
      </w:r>
    </w:p>
    <w:p>
      <w:pPr>
        <w:pStyle w:val="BodyText"/>
        <w:spacing w:before="2"/>
        <w:rPr>
          <w:sz w:val="26"/>
        </w:rPr>
      </w:pPr>
    </w:p>
    <w:p>
      <w:pPr>
        <w:pStyle w:val="BodyText"/>
        <w:ind w:left="1121"/>
      </w:pPr>
      <w:r>
        <w:t>《沥青路面施工及验收规范》GB50092-96</w:t>
      </w:r>
    </w:p>
    <w:p>
      <w:pPr>
        <w:pStyle w:val="BodyText"/>
        <w:spacing w:before="2"/>
        <w:rPr>
          <w:sz w:val="26"/>
        </w:rPr>
      </w:pPr>
    </w:p>
    <w:p>
      <w:pPr>
        <w:pStyle w:val="BodyText"/>
        <w:spacing w:before="1"/>
        <w:ind w:left="1121"/>
      </w:pPr>
      <w:r>
        <w:t>《市政道路工程质量检验评定标准》CJJ1-90</w:t>
      </w:r>
    </w:p>
    <w:p>
      <w:pPr>
        <w:pStyle w:val="BodyText"/>
        <w:spacing w:before="3"/>
        <w:rPr>
          <w:sz w:val="26"/>
        </w:rPr>
      </w:pPr>
    </w:p>
    <w:p>
      <w:pPr>
        <w:pStyle w:val="BodyText"/>
        <w:ind w:left="1121"/>
      </w:pPr>
      <w:r>
        <w:t>《市政工程施工及验收技术规程》</w:t>
      </w:r>
    </w:p>
    <w:p>
      <w:pPr>
        <w:pStyle w:val="BodyText"/>
        <w:spacing w:before="2"/>
        <w:rPr>
          <w:sz w:val="26"/>
        </w:rPr>
      </w:pPr>
    </w:p>
    <w:p>
      <w:pPr>
        <w:pStyle w:val="BodyText"/>
        <w:ind w:left="1121"/>
      </w:pPr>
      <w:r>
        <w:t>《市政工程安全操作施工规范》</w:t>
      </w:r>
    </w:p>
    <w:p>
      <w:pPr>
        <w:pStyle w:val="BodyText"/>
        <w:spacing w:before="2"/>
        <w:rPr>
          <w:sz w:val="26"/>
        </w:rPr>
      </w:pPr>
    </w:p>
    <w:p>
      <w:pPr>
        <w:pStyle w:val="BodyText"/>
        <w:spacing w:before="1"/>
        <w:ind w:left="1121"/>
      </w:pPr>
      <w:r>
        <w:t>《建筑施工安全检查标准》JGJ159-99</w:t>
      </w:r>
    </w:p>
    <w:p>
      <w:pPr>
        <w:pStyle w:val="BodyText"/>
        <w:spacing w:before="2"/>
        <w:rPr>
          <w:sz w:val="26"/>
        </w:rPr>
      </w:pPr>
    </w:p>
    <w:p>
      <w:pPr>
        <w:pStyle w:val="BodyText"/>
        <w:ind w:left="1121"/>
      </w:pPr>
      <w:r>
        <w:t>《市政工程施工手册》</w:t>
      </w:r>
    </w:p>
    <w:p>
      <w:pPr>
        <w:pStyle w:val="BodyText"/>
        <w:spacing w:before="2"/>
        <w:rPr>
          <w:sz w:val="26"/>
        </w:rPr>
      </w:pPr>
    </w:p>
    <w:p>
      <w:pPr>
        <w:pStyle w:val="BodyText"/>
        <w:ind w:left="1121"/>
      </w:pPr>
      <w:r>
        <w:t>《建设工程施工现场供用电安全规范》GB50194—93</w:t>
      </w:r>
    </w:p>
    <w:p>
      <w:pPr>
        <w:spacing w:after="0"/>
        <w:sectPr>
          <w:headerReference w:type="default" r:id="rId25"/>
          <w:footerReference w:type="default" r:id="rId26"/>
          <w:pgSz w:w="17860" w:h="25260"/>
          <w:pgMar w:top="1360" w:right="300" w:bottom="2040" w:left="1900" w:header="1031" w:footer="1843"/>
          <w:pgNumType w:start="11"/>
          <w:cols w:space="708"/>
        </w:sectPr>
      </w:pPr>
    </w:p>
    <w:p>
      <w:pPr>
        <w:pStyle w:val="BodyText"/>
        <w:spacing w:before="2"/>
        <w:rPr>
          <w:sz w:val="15"/>
        </w:rPr>
      </w:pPr>
    </w:p>
    <w:p>
      <w:pPr>
        <w:pStyle w:val="BodyText"/>
        <w:spacing w:before="17"/>
        <w:ind w:left="1211"/>
      </w:pPr>
      <w:r>
        <w:t>《建筑机械使用安全技术规程》JGJ33—2001</w:t>
      </w:r>
    </w:p>
    <w:p>
      <w:pPr>
        <w:pStyle w:val="BodyText"/>
        <w:spacing w:before="2"/>
        <w:rPr>
          <w:sz w:val="26"/>
        </w:rPr>
      </w:pPr>
    </w:p>
    <w:p>
      <w:pPr>
        <w:pStyle w:val="BodyText"/>
        <w:spacing w:before="1"/>
        <w:ind w:left="1211"/>
      </w:pPr>
      <w:r>
        <w:t>《给水排水管道工程施工及验收规范》（GB 50268—2008）</w:t>
      </w:r>
    </w:p>
    <w:p>
      <w:pPr>
        <w:pStyle w:val="BodyText"/>
        <w:spacing w:before="2"/>
        <w:rPr>
          <w:sz w:val="26"/>
        </w:rPr>
      </w:pPr>
    </w:p>
    <w:p>
      <w:pPr>
        <w:pStyle w:val="BodyText"/>
        <w:ind w:left="1211"/>
      </w:pPr>
      <w:r>
        <w:t>《工程测量基本术语标准》（GB/T 50228</w:t>
      </w:r>
      <w:r>
        <w:rPr>
          <w:spacing w:val="55"/>
        </w:rPr>
        <w:t xml:space="preserve"> — </w:t>
      </w:r>
      <w:r>
        <w:t>96）</w:t>
      </w:r>
    </w:p>
    <w:p>
      <w:pPr>
        <w:pStyle w:val="BodyText"/>
        <w:spacing w:before="2"/>
        <w:rPr>
          <w:sz w:val="26"/>
        </w:rPr>
      </w:pPr>
    </w:p>
    <w:p>
      <w:pPr>
        <w:pStyle w:val="BodyText"/>
        <w:ind w:left="1211"/>
      </w:pPr>
      <w:r>
        <w:t>《埋地硬聚氯乙烯给水管道技术规程》（CECS17-2000）</w:t>
      </w:r>
    </w:p>
    <w:p>
      <w:pPr>
        <w:pStyle w:val="BodyText"/>
        <w:spacing w:before="3"/>
        <w:rPr>
          <w:sz w:val="26"/>
        </w:rPr>
      </w:pPr>
    </w:p>
    <w:p>
      <w:pPr>
        <w:pStyle w:val="BodyText"/>
        <w:ind w:left="1211"/>
      </w:pPr>
      <w:r>
        <w:t>《管道工程设计与施工手册》；</w:t>
      </w:r>
    </w:p>
    <w:p>
      <w:pPr>
        <w:pStyle w:val="BodyText"/>
        <w:spacing w:before="2"/>
        <w:rPr>
          <w:sz w:val="26"/>
        </w:rPr>
      </w:pPr>
    </w:p>
    <w:p>
      <w:pPr>
        <w:pStyle w:val="BodyText"/>
        <w:ind w:left="1211"/>
      </w:pPr>
      <w:r>
        <w:t>《建筑给排水及采暖工程施工验收规范》（GB50242-2002）</w:t>
      </w:r>
    </w:p>
    <w:p>
      <w:pPr>
        <w:pStyle w:val="BodyText"/>
        <w:spacing w:before="2"/>
        <w:rPr>
          <w:sz w:val="26"/>
        </w:rPr>
      </w:pPr>
    </w:p>
    <w:p>
      <w:pPr>
        <w:pStyle w:val="BodyText"/>
        <w:spacing w:before="1"/>
        <w:ind w:left="1211"/>
      </w:pPr>
      <w:r>
        <w:t>《建筑电气安装工程图集》</w:t>
      </w:r>
    </w:p>
    <w:p>
      <w:pPr>
        <w:pStyle w:val="BodyText"/>
        <w:spacing w:before="2"/>
        <w:rPr>
          <w:sz w:val="26"/>
        </w:rPr>
      </w:pPr>
    </w:p>
    <w:p>
      <w:pPr>
        <w:pStyle w:val="BodyText"/>
        <w:spacing w:before="1"/>
        <w:ind w:left="1031"/>
      </w:pPr>
      <w:r>
        <w:t>国家及江苏省有关标准、规范、图集。</w:t>
      </w: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3"/>
        <w:rPr>
          <w:sz w:val="51"/>
        </w:rPr>
      </w:pPr>
    </w:p>
    <w:p>
      <w:pPr>
        <w:pStyle w:val="Heading2"/>
        <w:tabs>
          <w:tab w:val="left" w:pos="7029"/>
        </w:tabs>
        <w:ind w:left="5233"/>
      </w:pPr>
      <w:r>
        <w:t>第二节</w:t>
        <w:tab/>
        <w:t>工程概述</w:t>
      </w:r>
    </w:p>
    <w:p>
      <w:pPr>
        <w:pStyle w:val="Heading3"/>
        <w:spacing w:before="307"/>
      </w:pPr>
      <w:r>
        <w:t>一、工程简介</w:t>
      </w:r>
    </w:p>
    <w:p>
      <w:pPr>
        <w:pStyle w:val="BodyText"/>
        <w:spacing w:before="5"/>
        <w:rPr>
          <w:sz w:val="26"/>
        </w:rPr>
      </w:pPr>
    </w:p>
    <w:p>
      <w:pPr>
        <w:pStyle w:val="BodyText"/>
        <w:spacing w:before="1"/>
        <w:ind w:left="941"/>
      </w:pPr>
      <w:r>
        <w:t>1、工程名称：XXXX小区二期二标段市政工程。</w:t>
      </w:r>
    </w:p>
    <w:p>
      <w:pPr>
        <w:pStyle w:val="BodyText"/>
        <w:spacing w:before="2"/>
        <w:rPr>
          <w:sz w:val="26"/>
        </w:rPr>
      </w:pPr>
    </w:p>
    <w:p>
      <w:pPr>
        <w:pStyle w:val="BodyText"/>
        <w:ind w:left="941"/>
      </w:pPr>
      <w:r>
        <w:t>2、工程地点：XXXXX。</w:t>
      </w:r>
    </w:p>
    <w:p>
      <w:pPr>
        <w:pStyle w:val="BodyText"/>
        <w:spacing w:before="2"/>
        <w:rPr>
          <w:sz w:val="26"/>
        </w:rPr>
      </w:pPr>
    </w:p>
    <w:p>
      <w:pPr>
        <w:pStyle w:val="BodyText"/>
        <w:spacing w:line="415" w:lineRule="auto"/>
        <w:ind w:left="311" w:right="1720" w:firstLine="630"/>
      </w:pPr>
      <w:r>
        <w:t>3</w:t>
      </w:r>
      <w:r>
        <w:rPr>
          <w:spacing w:val="-14"/>
        </w:rPr>
        <w:t>、工程规模：工程主要有室外给排水管道工程与小区内道路工程、泛光照明工程、</w:t>
      </w:r>
      <w:r>
        <w:t>室外给水、消防工程。</w:t>
      </w:r>
    </w:p>
    <w:p>
      <w:pPr>
        <w:pStyle w:val="BodyText"/>
        <w:spacing w:line="538" w:lineRule="exact"/>
        <w:ind w:left="941"/>
      </w:pPr>
      <w:r>
        <w:t>4、建设单位：XXX建设有限责任公司。</w:t>
      </w:r>
    </w:p>
    <w:p>
      <w:pPr>
        <w:pStyle w:val="BodyText"/>
        <w:spacing w:before="4"/>
        <w:rPr>
          <w:sz w:val="26"/>
        </w:rPr>
      </w:pPr>
    </w:p>
    <w:p>
      <w:pPr>
        <w:pStyle w:val="BodyText"/>
        <w:ind w:left="941"/>
      </w:pPr>
      <w:r>
        <w:t>5、监理单位：XXX建设监理有限公司。</w:t>
      </w:r>
    </w:p>
    <w:p>
      <w:pPr>
        <w:pStyle w:val="BodyText"/>
        <w:spacing w:before="2"/>
        <w:rPr>
          <w:sz w:val="26"/>
        </w:rPr>
      </w:pPr>
    </w:p>
    <w:p>
      <w:pPr>
        <w:pStyle w:val="BodyText"/>
        <w:ind w:left="941"/>
      </w:pPr>
      <w:r>
        <w:t>6、设计单位：XXX设计有限公司。</w:t>
      </w:r>
    </w:p>
    <w:p>
      <w:pPr>
        <w:pStyle w:val="BodyText"/>
        <w:spacing w:before="2"/>
        <w:rPr>
          <w:sz w:val="26"/>
        </w:rPr>
      </w:pPr>
    </w:p>
    <w:p>
      <w:pPr>
        <w:pStyle w:val="BodyText"/>
        <w:ind w:left="1031"/>
      </w:pPr>
      <w:r>
        <w:t>7、施工单位：XXXX有限公司。</w:t>
      </w:r>
    </w:p>
    <w:p>
      <w:pPr>
        <w:pStyle w:val="Heading3"/>
        <w:spacing w:before="300"/>
      </w:pPr>
      <w:bookmarkStart w:id="3" w:name="_TOC_250010"/>
      <w:bookmarkEnd w:id="3"/>
      <w:r>
        <w:t>二、工程技术标准</w:t>
      </w:r>
    </w:p>
    <w:p>
      <w:pPr>
        <w:pStyle w:val="BodyText"/>
        <w:spacing w:before="6"/>
        <w:rPr>
          <w:sz w:val="26"/>
        </w:rPr>
      </w:pPr>
    </w:p>
    <w:p>
      <w:pPr>
        <w:pStyle w:val="BodyText"/>
        <w:ind w:left="1031"/>
      </w:pPr>
      <w:r>
        <w:t>1、排水技术标准</w:t>
      </w:r>
    </w:p>
    <w:p>
      <w:pPr>
        <w:spacing w:after="0"/>
        <w:sectPr>
          <w:headerReference w:type="default" r:id="rId27"/>
          <w:footerReference w:type="default" r:id="rId28"/>
          <w:pgSz w:w="17860" w:h="25260"/>
          <w:pgMar w:top="1360" w:right="300" w:bottom="2040" w:left="1900" w:header="1031" w:footer="1843"/>
          <w:pgNumType w:start="12"/>
          <w:cols w:space="708"/>
        </w:sectPr>
      </w:pPr>
    </w:p>
    <w:p>
      <w:pPr>
        <w:pStyle w:val="BodyText"/>
        <w:spacing w:before="2"/>
        <w:rPr>
          <w:sz w:val="15"/>
        </w:rPr>
      </w:pPr>
    </w:p>
    <w:p>
      <w:pPr>
        <w:pStyle w:val="BodyText"/>
        <w:spacing w:before="17"/>
        <w:ind w:left="1031"/>
      </w:pPr>
      <w:r>
        <w:t>排水体制：雨、污水分流制。</w:t>
      </w:r>
    </w:p>
    <w:p>
      <w:pPr>
        <w:pStyle w:val="BodyText"/>
        <w:spacing w:before="2"/>
        <w:rPr>
          <w:sz w:val="26"/>
        </w:rPr>
      </w:pPr>
    </w:p>
    <w:p>
      <w:pPr>
        <w:pStyle w:val="BodyText"/>
        <w:spacing w:before="1" w:line="415" w:lineRule="auto"/>
        <w:ind w:left="311" w:right="2026" w:firstLine="720"/>
      </w:pPr>
      <w:r>
        <w:t>管道布置：雨水管收集建筑及道路雨水，分别接入采莲路东侧雨水市政管网，污水城市污水管网。</w:t>
      </w:r>
    </w:p>
    <w:p>
      <w:pPr>
        <w:pStyle w:val="BodyText"/>
        <w:spacing w:line="415" w:lineRule="auto"/>
        <w:ind w:left="311" w:right="1887" w:firstLine="720"/>
        <w:jc w:val="both"/>
      </w:pPr>
      <w:r>
        <w:rPr>
          <w:spacing w:val="-1"/>
        </w:rPr>
        <w:t>管材：污水管：</w:t>
      </w:r>
      <w:r>
        <w:rPr>
          <w:spacing w:val="-3"/>
        </w:rPr>
        <w:t>D300-D400</w:t>
      </w:r>
      <w:r>
        <w:rPr>
          <w:spacing w:val="-4"/>
        </w:rPr>
        <w:t>、采用</w:t>
      </w:r>
      <w:r>
        <w:t>UPVC</w:t>
      </w:r>
      <w:r>
        <w:rPr>
          <w:spacing w:val="-1"/>
        </w:rPr>
        <w:t>加筋管，雨水管：</w:t>
      </w:r>
      <w:r>
        <w:rPr>
          <w:spacing w:val="-3"/>
        </w:rPr>
        <w:t>D300-D600</w:t>
      </w:r>
      <w:r>
        <w:t>、雨水口连</w:t>
      </w:r>
      <w:r>
        <w:rPr>
          <w:spacing w:val="-18"/>
        </w:rPr>
        <w:t xml:space="preserve">接管； </w:t>
      </w:r>
      <w:r>
        <w:t>D225</w:t>
      </w:r>
      <w:r>
        <w:rPr>
          <w:spacing w:val="-14"/>
        </w:rPr>
        <w:t xml:space="preserve">， </w:t>
      </w:r>
      <w:r>
        <w:rPr>
          <w:rFonts w:ascii="Times New Roman" w:eastAsia="Times New Roman" w:hAnsi="Times New Roman"/>
          <w:i/>
        </w:rPr>
        <w:t>D</w:t>
      </w:r>
      <w:r>
        <w:rPr>
          <w:rFonts w:ascii="Times New Roman" w:eastAsia="Times New Roman" w:hAnsi="Times New Roman"/>
          <w:i/>
          <w:spacing w:val="74"/>
        </w:rPr>
        <w:t xml:space="preserve"> </w:t>
      </w:r>
      <w:r>
        <w:rPr>
          <w:rFonts w:ascii="Arial" w:eastAsia="Arial" w:hAnsi="Arial"/>
        </w:rPr>
        <w:t>400</w:t>
      </w:r>
      <w:r>
        <w:rPr>
          <w:rFonts w:ascii="Times New Roman" w:eastAsia="Times New Roman" w:hAnsi="Times New Roman"/>
          <w:i/>
        </w:rPr>
        <w:t xml:space="preserve">mm </w:t>
      </w:r>
      <w:r>
        <w:rPr>
          <w:spacing w:val="10"/>
        </w:rPr>
        <w:t>采用</w:t>
      </w:r>
      <w:r>
        <w:t>UPVC</w:t>
      </w:r>
      <w:r>
        <w:rPr>
          <w:spacing w:val="-4"/>
        </w:rPr>
        <w:t xml:space="preserve">加筋管，管径≥ </w:t>
      </w:r>
      <w:r>
        <w:t>d500</w:t>
      </w:r>
      <w:r>
        <w:rPr>
          <w:spacing w:val="10"/>
        </w:rPr>
        <w:t>采用</w:t>
      </w:r>
      <w:r>
        <w:t>HDPE</w:t>
      </w:r>
      <w:r>
        <w:rPr>
          <w:spacing w:val="-5"/>
        </w:rPr>
        <w:t>高密度聚乙烯管 , 承插接口,橡胶圈柔性连接。环刚度S≥8KN/㎡。</w:t>
      </w:r>
    </w:p>
    <w:p>
      <w:pPr>
        <w:pStyle w:val="BodyText"/>
        <w:spacing w:line="537" w:lineRule="exact"/>
        <w:ind w:left="1031"/>
      </w:pPr>
      <w:r>
        <w:t>基础：基础采用砂-碎石垫层。</w:t>
      </w:r>
    </w:p>
    <w:p>
      <w:pPr>
        <w:pStyle w:val="BodyText"/>
        <w:spacing w:before="14"/>
        <w:rPr>
          <w:sz w:val="25"/>
        </w:rPr>
      </w:pPr>
    </w:p>
    <w:p>
      <w:pPr>
        <w:pStyle w:val="BodyText"/>
        <w:tabs>
          <w:tab w:val="left" w:pos="8149"/>
        </w:tabs>
        <w:spacing w:line="415" w:lineRule="auto"/>
        <w:ind w:left="311" w:right="1901"/>
      </w:pPr>
      <w:r>
        <w:t>检查井及雨水口</w:t>
      </w:r>
      <w:r>
        <w:rPr>
          <w:spacing w:val="14"/>
        </w:rPr>
        <w:t>：.</w:t>
      </w:r>
      <w:r>
        <w:t>污水管管径</w:t>
      </w:r>
      <w:r>
        <w:rPr>
          <w:spacing w:val="18"/>
        </w:rPr>
        <w:t>为</w:t>
      </w:r>
      <w:r>
        <w:t>d300,窨井采用</w:t>
        <w:tab/>
        <w:t>700mm砖砌；不落底窨</w:t>
      </w:r>
      <w:r>
        <w:rPr>
          <w:spacing w:val="26"/>
        </w:rPr>
        <w:t>井</w:t>
      </w:r>
      <w:r>
        <w:rPr>
          <w:spacing w:val="3"/>
        </w:rPr>
        <w:t>;</w:t>
      </w:r>
      <w:r>
        <w:t>雨水管</w:t>
      </w:r>
      <w:r>
        <w:rPr>
          <w:spacing w:val="-13"/>
        </w:rPr>
        <w:t>管</w:t>
      </w:r>
      <w:r>
        <w:t>径为d300,d400,窨井采</w:t>
      </w:r>
      <w:r>
        <w:rPr>
          <w:spacing w:val="-3"/>
        </w:rPr>
        <w:t>用</w:t>
      </w:r>
      <w:r>
        <w:t>800x800mm，d500,d600,窨井采用1000x1000</w:t>
      </w:r>
    </w:p>
    <w:p>
      <w:pPr>
        <w:pStyle w:val="BodyText"/>
        <w:spacing w:line="538" w:lineRule="exact"/>
        <w:ind w:left="1031"/>
      </w:pPr>
      <w:r>
        <w:t>道路等级：小区内4～7米宽道路，设计车速15km/h。</w:t>
      </w:r>
    </w:p>
    <w:p>
      <w:pPr>
        <w:pStyle w:val="BodyText"/>
        <w:spacing w:before="2"/>
        <w:rPr>
          <w:sz w:val="26"/>
        </w:rPr>
      </w:pPr>
    </w:p>
    <w:p>
      <w:pPr>
        <w:pStyle w:val="BodyText"/>
        <w:spacing w:before="1"/>
        <w:ind w:left="1031"/>
      </w:pPr>
      <w:r>
        <w:t>交通等级：小区道路，轻型交通，路面结构设计标准轴载100KN。</w:t>
      </w:r>
    </w:p>
    <w:p>
      <w:pPr>
        <w:pStyle w:val="BodyText"/>
        <w:spacing w:before="2"/>
        <w:rPr>
          <w:sz w:val="26"/>
        </w:rPr>
      </w:pPr>
    </w:p>
    <w:p>
      <w:pPr>
        <w:pStyle w:val="ListParagraph"/>
        <w:numPr>
          <w:ilvl w:val="0"/>
          <w:numId w:val="44"/>
        </w:numPr>
        <w:tabs>
          <w:tab w:val="left" w:pos="1301"/>
        </w:tabs>
        <w:spacing w:before="0" w:after="0" w:line="240" w:lineRule="auto"/>
        <w:ind w:left="1301" w:right="0" w:hanging="450"/>
        <w:jc w:val="left"/>
        <w:rPr>
          <w:sz w:val="36"/>
        </w:rPr>
      </w:pPr>
      <w:r>
        <w:rPr>
          <w:sz w:val="36"/>
        </w:rPr>
        <w:t>新建道路路面结构：</w:t>
      </w:r>
    </w:p>
    <w:p>
      <w:pPr>
        <w:pStyle w:val="BodyText"/>
        <w:spacing w:before="3"/>
        <w:rPr>
          <w:sz w:val="26"/>
        </w:rPr>
      </w:pPr>
    </w:p>
    <w:p>
      <w:pPr>
        <w:pStyle w:val="BodyText"/>
        <w:spacing w:line="415" w:lineRule="auto"/>
        <w:ind w:left="311" w:right="1841" w:firstLine="1079"/>
      </w:pPr>
      <w:r>
        <w:t>车行道：3㎝（细粒式沥青混凝土）+7㎝（粗粒式沥青混凝土）+45㎝（二灰碎石基层）+80㎝（8%灰土）=135㎝；</w:t>
      </w:r>
    </w:p>
    <w:p>
      <w:pPr>
        <w:pStyle w:val="BodyText"/>
        <w:spacing w:line="415" w:lineRule="auto"/>
        <w:ind w:left="311" w:right="1894" w:firstLine="1079"/>
      </w:pPr>
      <w:r>
        <w:t>停车场：10㎝（植草砖）+5㎝（砂垫层）+20㎝（C20混凝土基层）+20㎝（级配碎石）=55㎝；</w:t>
      </w:r>
    </w:p>
    <w:p>
      <w:pPr>
        <w:pStyle w:val="ListParagraph"/>
        <w:numPr>
          <w:ilvl w:val="0"/>
          <w:numId w:val="44"/>
        </w:numPr>
        <w:tabs>
          <w:tab w:val="left" w:pos="1301"/>
        </w:tabs>
        <w:spacing w:before="0" w:after="0" w:line="415" w:lineRule="auto"/>
        <w:ind w:left="311" w:right="2031" w:firstLine="720"/>
        <w:jc w:val="left"/>
        <w:rPr>
          <w:sz w:val="36"/>
        </w:rPr>
      </w:pPr>
      <w:r>
        <w:rPr>
          <w:sz w:val="36"/>
        </w:rPr>
        <w:t>室外给水、消防：DN150承插铸铁管2983.2米、DN200</w:t>
      </w:r>
      <w:r>
        <w:rPr>
          <w:spacing w:val="-1"/>
          <w:sz w:val="36"/>
        </w:rPr>
        <w:t>承插铸铁管</w:t>
      </w:r>
      <w:r>
        <w:rPr>
          <w:sz w:val="36"/>
        </w:rPr>
        <w:t>1320.69米、DN100</w:t>
      </w:r>
      <w:r>
        <w:rPr>
          <w:spacing w:val="-1"/>
          <w:sz w:val="36"/>
        </w:rPr>
        <w:t>镀锌钢管</w:t>
      </w:r>
      <w:r>
        <w:rPr>
          <w:sz w:val="36"/>
        </w:rPr>
        <w:t>172.88米、N80镀锌钢管82.51米、各型号阀门55只。</w:t>
      </w:r>
    </w:p>
    <w:p>
      <w:pPr>
        <w:pStyle w:val="ListParagraph"/>
        <w:numPr>
          <w:ilvl w:val="0"/>
          <w:numId w:val="44"/>
        </w:numPr>
        <w:tabs>
          <w:tab w:val="left" w:pos="1301"/>
        </w:tabs>
        <w:spacing w:before="0" w:after="0" w:line="415" w:lineRule="auto"/>
        <w:ind w:left="311" w:right="1946" w:firstLine="720"/>
        <w:jc w:val="both"/>
        <w:rPr>
          <w:sz w:val="36"/>
        </w:rPr>
      </w:pPr>
      <w:r>
        <w:rPr>
          <w:spacing w:val="-1"/>
          <w:sz w:val="36"/>
        </w:rPr>
        <w:t>室外弱电、照明：</w:t>
      </w:r>
      <w:r>
        <w:rPr>
          <w:sz w:val="36"/>
        </w:rPr>
        <w:t>S100镀锌管配管5352.99米、S80镀锌管配管409.46米、S50镀锌管配管45.6米、S40镀锌管配管334.26</w:t>
      </w:r>
      <w:r>
        <w:rPr>
          <w:spacing w:val="-2"/>
          <w:sz w:val="36"/>
        </w:rPr>
        <w:t>米、</w:t>
      </w:r>
      <w:r>
        <w:rPr>
          <w:sz w:val="36"/>
        </w:rPr>
        <w:t>S32镀锌管配管40.13</w:t>
      </w:r>
      <w:r>
        <w:rPr>
          <w:spacing w:val="-1"/>
          <w:sz w:val="36"/>
        </w:rPr>
        <w:t>米、各通信</w:t>
      </w:r>
      <w:r>
        <w:rPr>
          <w:sz w:val="36"/>
        </w:rPr>
        <w:t>47786.78 米。</w:t>
      </w:r>
    </w:p>
    <w:p>
      <w:pPr>
        <w:pStyle w:val="BodyText"/>
        <w:spacing w:before="2"/>
        <w:rPr>
          <w:sz w:val="48"/>
        </w:rPr>
      </w:pPr>
    </w:p>
    <w:p>
      <w:pPr>
        <w:pStyle w:val="Heading2"/>
        <w:tabs>
          <w:tab w:val="left" w:pos="1796"/>
          <w:tab w:val="left" w:pos="3147"/>
        </w:tabs>
        <w:ind w:right="1594"/>
        <w:jc w:val="center"/>
      </w:pPr>
      <w:bookmarkStart w:id="4" w:name="_TOC_250009"/>
      <w:bookmarkEnd w:id="4"/>
      <w:r>
        <w:t>第三节</w:t>
        <w:tab/>
        <w:t>目</w:t>
        <w:tab/>
        <w:t>标</w:t>
      </w:r>
    </w:p>
    <w:p>
      <w:pPr>
        <w:spacing w:after="0"/>
        <w:jc w:val="center"/>
        <w:sectPr>
          <w:headerReference w:type="default" r:id="rId29"/>
          <w:footerReference w:type="default" r:id="rId30"/>
          <w:pgSz w:w="17860" w:h="25260"/>
          <w:pgMar w:top="1360" w:right="300" w:bottom="2040" w:left="1900" w:header="1031" w:footer="1843"/>
          <w:pgNumType w:start="13"/>
          <w:cols w:space="708"/>
        </w:sectPr>
      </w:pPr>
    </w:p>
    <w:p>
      <w:pPr>
        <w:pStyle w:val="BodyText"/>
        <w:spacing w:before="11"/>
        <w:rPr>
          <w:sz w:val="9"/>
        </w:rPr>
      </w:pPr>
    </w:p>
    <w:p>
      <w:pPr>
        <w:pStyle w:val="Heading3"/>
        <w:spacing w:before="4"/>
      </w:pPr>
      <w:r>
        <w:t>一、质量目标</w:t>
      </w:r>
    </w:p>
    <w:p>
      <w:pPr>
        <w:pStyle w:val="BodyText"/>
        <w:spacing w:before="6"/>
        <w:rPr>
          <w:sz w:val="26"/>
        </w:rPr>
      </w:pPr>
    </w:p>
    <w:p>
      <w:pPr>
        <w:pStyle w:val="BodyText"/>
        <w:spacing w:before="1" w:line="415" w:lineRule="auto"/>
        <w:ind w:left="311" w:right="1936" w:firstLine="809"/>
      </w:pPr>
      <w:r>
        <w:t>我项目部将严格组织施工力量，挑选优良班组，进行科学管理、精心组织、精心施工，确保本工程的工程质量合格。</w:t>
      </w:r>
    </w:p>
    <w:p>
      <w:pPr>
        <w:pStyle w:val="Heading3"/>
        <w:spacing w:line="535" w:lineRule="exact"/>
      </w:pPr>
      <w:bookmarkStart w:id="5" w:name="_TOC_250008"/>
      <w:bookmarkEnd w:id="5"/>
      <w:r>
        <w:t>二、工期目标</w:t>
      </w:r>
    </w:p>
    <w:p>
      <w:pPr>
        <w:pStyle w:val="BodyText"/>
        <w:spacing w:before="6"/>
        <w:rPr>
          <w:sz w:val="26"/>
        </w:rPr>
      </w:pPr>
    </w:p>
    <w:p>
      <w:pPr>
        <w:pStyle w:val="BodyText"/>
        <w:spacing w:line="415" w:lineRule="auto"/>
        <w:ind w:left="311" w:right="1892" w:firstLine="856"/>
      </w:pPr>
      <w:r>
        <w:rPr>
          <w:spacing w:val="-8"/>
        </w:rPr>
        <w:t>施工总进度计划为：计划开工日期为</w:t>
      </w:r>
      <w:r>
        <w:t>2014年</w:t>
      </w:r>
      <w:r>
        <w:rPr>
          <w:spacing w:val="-3"/>
        </w:rPr>
        <w:t>9</w:t>
      </w:r>
      <w:r>
        <w:t>月10</w:t>
      </w:r>
      <w:r>
        <w:rPr>
          <w:spacing w:val="-9"/>
        </w:rPr>
        <w:t>日，竣工时间不得超过</w:t>
      </w:r>
      <w:r>
        <w:t>2015</w:t>
      </w:r>
      <w:r>
        <w:rPr>
          <w:spacing w:val="-4"/>
        </w:rPr>
        <w:t>年</w:t>
      </w:r>
      <w:r>
        <w:t>3 月29日。</w:t>
      </w:r>
    </w:p>
    <w:p>
      <w:pPr>
        <w:pStyle w:val="Heading3"/>
        <w:spacing w:line="535" w:lineRule="exact"/>
      </w:pPr>
      <w:bookmarkStart w:id="6" w:name="_TOC_250007"/>
      <w:bookmarkEnd w:id="6"/>
      <w:r>
        <w:t>三、安全目标</w:t>
      </w:r>
    </w:p>
    <w:p>
      <w:pPr>
        <w:pStyle w:val="BodyText"/>
        <w:spacing w:before="7"/>
        <w:rPr>
          <w:sz w:val="26"/>
        </w:rPr>
      </w:pPr>
    </w:p>
    <w:p>
      <w:pPr>
        <w:pStyle w:val="BodyText"/>
        <w:spacing w:line="415" w:lineRule="auto"/>
        <w:ind w:left="311" w:right="1921" w:firstLine="899"/>
        <w:jc w:val="both"/>
      </w:pPr>
      <w:r>
        <w:rPr>
          <w:spacing w:val="-5"/>
        </w:rPr>
        <w:t>针对本工程劳动强度大而集中、工期较紧的特点，我公司将在项目部成立专职安全小组</w:t>
      </w:r>
      <w:r>
        <w:rPr>
          <w:spacing w:val="-24"/>
        </w:rPr>
        <w:t>，对安全生产实施动态管理</w:t>
      </w:r>
      <w:r>
        <w:rPr>
          <w:spacing w:val="-21"/>
        </w:rPr>
        <w:t>，严格贯彻实施各项安全生产管理制度，确保安全生产</w:t>
      </w:r>
      <w:r>
        <w:t>达标，杜绝发生重大伤亡事件。</w:t>
      </w:r>
    </w:p>
    <w:p>
      <w:pPr>
        <w:pStyle w:val="Heading3"/>
        <w:spacing w:line="533" w:lineRule="exact"/>
      </w:pPr>
      <w:bookmarkStart w:id="7" w:name="_TOC_250006"/>
      <w:bookmarkEnd w:id="7"/>
      <w:r>
        <w:t>四、文明施工及环境保护</w:t>
      </w:r>
    </w:p>
    <w:p>
      <w:pPr>
        <w:pStyle w:val="BodyText"/>
        <w:spacing w:before="11"/>
        <w:rPr>
          <w:sz w:val="29"/>
        </w:rPr>
      </w:pPr>
    </w:p>
    <w:p>
      <w:pPr>
        <w:pStyle w:val="BodyText"/>
        <w:ind w:left="1121"/>
      </w:pPr>
      <w:r>
        <w:t>1、在施工中，加强现场施工管理。</w:t>
      </w:r>
    </w:p>
    <w:p>
      <w:pPr>
        <w:pStyle w:val="BodyText"/>
        <w:spacing w:before="3"/>
        <w:rPr>
          <w:sz w:val="31"/>
        </w:rPr>
      </w:pPr>
    </w:p>
    <w:p>
      <w:pPr>
        <w:pStyle w:val="BodyText"/>
        <w:spacing w:line="415" w:lineRule="auto"/>
        <w:ind w:left="311" w:right="1730" w:firstLine="809"/>
      </w:pPr>
      <w:r>
        <w:rPr>
          <w:spacing w:val="4"/>
        </w:rPr>
        <w:t>2</w:t>
      </w:r>
      <w:r>
        <w:t xml:space="preserve">、为保证周边施工单位的正常施工和施工现场的安全，采取半封闭施工等安全 </w:t>
      </w:r>
      <w:r>
        <w:rPr>
          <w:spacing w:val="-5"/>
        </w:rPr>
        <w:t xml:space="preserve">措施，尽量降低施工噪音和减低尘埃，及时清除和搬走在施工过程中产生的建筑垃圾， </w:t>
      </w:r>
      <w:r>
        <w:t>减少对周围环境的影响。</w:t>
      </w:r>
    </w:p>
    <w:p>
      <w:pPr>
        <w:pStyle w:val="Heading3"/>
        <w:spacing w:line="533" w:lineRule="exact"/>
      </w:pPr>
      <w:bookmarkStart w:id="8" w:name="_TOC_250005"/>
      <w:bookmarkEnd w:id="8"/>
      <w:r>
        <w:t>五、服从业主、配合设计</w:t>
      </w:r>
    </w:p>
    <w:p>
      <w:pPr>
        <w:pStyle w:val="BodyText"/>
        <w:spacing w:before="6"/>
        <w:rPr>
          <w:sz w:val="26"/>
        </w:rPr>
      </w:pPr>
    </w:p>
    <w:p>
      <w:pPr>
        <w:pStyle w:val="BodyText"/>
        <w:spacing w:line="415" w:lineRule="auto"/>
        <w:ind w:left="311" w:right="1666" w:firstLine="720"/>
      </w:pPr>
      <w:r>
        <w:rPr>
          <w:spacing w:val="-16"/>
        </w:rPr>
        <w:t xml:space="preserve">我公司作为施工方，将坚决服从业主的指挥，尊重业主的意见，主动配合设计的深化工作，配备高素质的施工管理班子，投入充足的劳动力，材料及施工机械设备，与 </w:t>
      </w:r>
      <w:r>
        <w:rPr>
          <w:spacing w:val="-17"/>
        </w:rPr>
        <w:t>业主、设计一起，同心协力，高速、优质、经济地完成本工程的建设任务，再创精品工</w:t>
      </w:r>
      <w:r>
        <w:t>程。</w:t>
      </w:r>
    </w:p>
    <w:p>
      <w:pPr>
        <w:spacing w:after="0" w:line="415" w:lineRule="auto"/>
        <w:sectPr>
          <w:headerReference w:type="default" r:id="rId31"/>
          <w:footerReference w:type="default" r:id="rId32"/>
          <w:pgSz w:w="17860" w:h="25260"/>
          <w:pgMar w:top="1360" w:right="300" w:bottom="2040" w:left="1900" w:header="1031" w:footer="1843"/>
          <w:pgNumType w:start="14"/>
          <w:cols w:space="708"/>
        </w:sectPr>
      </w:pPr>
    </w:p>
    <w:p>
      <w:pPr>
        <w:pStyle w:val="BodyText"/>
        <w:rPr>
          <w:sz w:val="20"/>
        </w:rPr>
      </w:pPr>
    </w:p>
    <w:p>
      <w:pPr>
        <w:pStyle w:val="BodyText"/>
        <w:rPr>
          <w:sz w:val="20"/>
        </w:rPr>
      </w:pPr>
    </w:p>
    <w:p>
      <w:pPr>
        <w:pStyle w:val="BodyText"/>
        <w:spacing w:before="8"/>
        <w:rPr>
          <w:sz w:val="13"/>
        </w:rPr>
      </w:pPr>
    </w:p>
    <w:p>
      <w:pPr>
        <w:pStyle w:val="Heading1"/>
        <w:tabs>
          <w:tab w:val="left" w:pos="2488"/>
        </w:tabs>
        <w:spacing w:line="941" w:lineRule="exact"/>
        <w:ind w:right="1599"/>
      </w:pPr>
      <w:bookmarkStart w:id="9" w:name="_TOC_250004"/>
      <w:bookmarkEnd w:id="9"/>
      <w:r>
        <w:t>第二章</w:t>
        <w:tab/>
        <w:t>施工部署与施工方案</w:t>
      </w:r>
    </w:p>
    <w:p>
      <w:pPr>
        <w:pStyle w:val="Heading2"/>
        <w:tabs>
          <w:tab w:val="left" w:pos="1573"/>
        </w:tabs>
        <w:spacing w:before="265"/>
        <w:ind w:right="1595"/>
        <w:jc w:val="center"/>
      </w:pPr>
      <w:bookmarkStart w:id="10" w:name="_TOC_250003"/>
      <w:bookmarkEnd w:id="10"/>
      <w:r>
        <w:t>第一节</w:t>
        <w:tab/>
        <w:t>总体施工程序</w:t>
      </w:r>
    </w:p>
    <w:p>
      <w:pPr>
        <w:pStyle w:val="BodyText"/>
        <w:spacing w:before="10"/>
        <w:rPr>
          <w:sz w:val="39"/>
        </w:rPr>
      </w:pPr>
    </w:p>
    <w:p>
      <w:pPr>
        <w:pStyle w:val="Heading3"/>
      </w:pPr>
      <w:r>
        <w:t>一、总体施工顺序</w:t>
      </w:r>
    </w:p>
    <w:p>
      <w:pPr>
        <w:pStyle w:val="BodyText"/>
        <w:spacing w:before="6"/>
        <w:rPr>
          <w:sz w:val="26"/>
        </w:rPr>
      </w:pPr>
    </w:p>
    <w:p>
      <w:pPr>
        <w:pStyle w:val="BodyText"/>
        <w:spacing w:line="415" w:lineRule="auto"/>
        <w:ind w:left="311" w:right="1901" w:firstLine="809"/>
      </w:pPr>
      <w:r>
        <w:rPr>
          <w:spacing w:val="-16"/>
        </w:rPr>
        <w:t>根据现场的实际情况和设计要求，以及考虑各分部分项工程的施工工艺要求、现场</w:t>
      </w:r>
      <w:r>
        <w:t>的交通施工情况等，决定本工程的施工顺序如下：</w:t>
      </w:r>
    </w:p>
    <w:p>
      <w:pPr>
        <w:pStyle w:val="BodyText"/>
        <w:spacing w:line="415" w:lineRule="auto"/>
        <w:ind w:left="311" w:right="1928" w:firstLine="809"/>
      </w:pPr>
      <w:r>
        <w:rPr>
          <w:spacing w:val="-36"/>
        </w:rPr>
        <w:t>施工准备</w:t>
      </w:r>
      <w:r>
        <w:t>（</w:t>
      </w:r>
      <w:r>
        <w:rPr>
          <w:spacing w:val="-11"/>
        </w:rPr>
        <w:t>施工资源准备、技术准备等</w:t>
      </w:r>
      <w:r>
        <w:rPr>
          <w:spacing w:val="-49"/>
        </w:rPr>
        <w:t>）</w:t>
      </w:r>
      <w:r>
        <w:rPr>
          <w:spacing w:val="-9"/>
        </w:rPr>
        <w:t>→清除表土及地基处理→排水管道施工及</w:t>
      </w:r>
      <w:r>
        <w:t>路基土方回填→消防管道施工→弱电布管→路基土方继续回填至设计路基面标高→  二灰碎石基层施工→侧平石施工和道路排水口、井施工→消防试压、附件安装→弱  电排线、设备安装调试→灯具安装→沥青摊铺施工→其他收尾工程。</w:t>
      </w:r>
    </w:p>
    <w:p>
      <w:pPr>
        <w:pStyle w:val="BodyText"/>
        <w:spacing w:before="7"/>
        <w:rPr>
          <w:sz w:val="48"/>
        </w:rPr>
      </w:pPr>
    </w:p>
    <w:p>
      <w:pPr>
        <w:pStyle w:val="Heading2"/>
        <w:tabs>
          <w:tab w:val="left" w:pos="1797"/>
        </w:tabs>
        <w:spacing w:before="1"/>
        <w:ind w:right="1592"/>
        <w:jc w:val="center"/>
      </w:pPr>
      <w:bookmarkStart w:id="11" w:name="_TOC_250002"/>
      <w:bookmarkEnd w:id="11"/>
      <w:r>
        <w:t>第二节</w:t>
        <w:tab/>
        <w:t>施工任务分析及部署安排</w:t>
      </w:r>
    </w:p>
    <w:p>
      <w:pPr>
        <w:pStyle w:val="BodyText"/>
        <w:spacing w:before="6"/>
        <w:rPr>
          <w:sz w:val="41"/>
        </w:rPr>
      </w:pPr>
    </w:p>
    <w:p>
      <w:pPr>
        <w:pStyle w:val="BodyText"/>
        <w:spacing w:line="415" w:lineRule="auto"/>
        <w:ind w:left="311" w:right="1770" w:firstLine="720"/>
        <w:jc w:val="both"/>
      </w:pPr>
      <w:r>
        <w:rPr>
          <w:spacing w:val="-1"/>
        </w:rPr>
        <w:t>针对本工程“工程量大、工期短、施工项目多”等特点，结合各分部分项工程施工的</w:t>
      </w:r>
      <w:r>
        <w:rPr>
          <w:spacing w:val="-15"/>
        </w:rPr>
        <w:t>先后逻辑关系，合理工期、以及工程现阶段的客观实际情况和客观实际制约条件，对影响本工程保质保量按期完成的制约因素分析如下：</w:t>
      </w:r>
    </w:p>
    <w:p>
      <w:pPr>
        <w:pStyle w:val="BodyText"/>
        <w:spacing w:line="412" w:lineRule="auto"/>
        <w:ind w:left="311" w:right="1863" w:firstLine="720"/>
        <w:jc w:val="both"/>
      </w:pPr>
      <w:r>
        <w:rPr>
          <w:spacing w:val="-8"/>
        </w:rPr>
        <w:t>按建设单位要求及实际情况，本工程开工时间定为</w:t>
      </w:r>
      <w:r>
        <w:t>2014</w:t>
      </w:r>
      <w:r>
        <w:rPr>
          <w:spacing w:val="3"/>
        </w:rPr>
        <w:t>年</w:t>
      </w:r>
      <w:r>
        <w:t>10月</w:t>
      </w:r>
      <w:r>
        <w:rPr>
          <w:spacing w:val="4"/>
        </w:rPr>
        <w:t>1</w:t>
      </w:r>
      <w:r>
        <w:rPr>
          <w:spacing w:val="-2"/>
        </w:rPr>
        <w:t xml:space="preserve">日开始计算工期， </w:t>
      </w:r>
      <w:r>
        <w:t>总工期为180</w:t>
      </w:r>
      <w:r>
        <w:rPr>
          <w:spacing w:val="-10"/>
        </w:rPr>
        <w:t>个日历天。现结合本工程的实际情况，结合我公司的综合实力和内部协调能力对本工程各分项工程施工任务分析如下：</w:t>
      </w:r>
    </w:p>
    <w:p>
      <w:pPr>
        <w:pStyle w:val="Heading3"/>
        <w:spacing w:line="546" w:lineRule="exact"/>
      </w:pPr>
      <w:r>
        <w:t>一、排水施工工期分析及施工安排</w:t>
      </w:r>
    </w:p>
    <w:p>
      <w:pPr>
        <w:pStyle w:val="BodyText"/>
        <w:spacing w:before="395" w:line="415" w:lineRule="auto"/>
        <w:ind w:left="311" w:right="2049" w:firstLine="899"/>
      </w:pPr>
      <w:r>
        <w:t>根据设计图纸，雨水管管长1050m；雨水检查井50座；污水管管长700m；污水检查井65座。</w:t>
      </w:r>
    </w:p>
    <w:p>
      <w:pPr>
        <w:pStyle w:val="BodyText"/>
        <w:spacing w:line="542" w:lineRule="exact"/>
        <w:ind w:left="851"/>
      </w:pPr>
      <w:r>
        <w:t>由于排水管工程需开挖施工，待开挖至排水标高后开始排水管道的施工，即减少排</w:t>
      </w:r>
    </w:p>
    <w:p>
      <w:pPr>
        <w:spacing w:after="0" w:line="542" w:lineRule="exact"/>
        <w:sectPr>
          <w:headerReference w:type="default" r:id="rId33"/>
          <w:footerReference w:type="default" r:id="rId34"/>
          <w:pgSz w:w="17860" w:h="25260"/>
          <w:pgMar w:top="1360" w:right="300" w:bottom="2040" w:left="1900" w:header="1031" w:footer="1843"/>
          <w:pgNumType w:start="15"/>
          <w:cols w:space="708"/>
        </w:sectPr>
      </w:pPr>
    </w:p>
    <w:p>
      <w:pPr>
        <w:pStyle w:val="BodyText"/>
        <w:spacing w:before="2"/>
        <w:rPr>
          <w:sz w:val="15"/>
        </w:rPr>
      </w:pPr>
    </w:p>
    <w:p>
      <w:pPr>
        <w:pStyle w:val="BodyText"/>
        <w:spacing w:before="17"/>
        <w:ind w:left="311"/>
      </w:pPr>
      <w:r>
        <w:t>水管道的施工土方数量，同时也保证了路基回填的施工质量。</w:t>
      </w:r>
    </w:p>
    <w:p>
      <w:pPr>
        <w:pStyle w:val="Heading3"/>
        <w:spacing w:before="300"/>
      </w:pPr>
      <w:bookmarkStart w:id="12" w:name="_TOC_250001"/>
      <w:bookmarkEnd w:id="12"/>
      <w:r>
        <w:t>二、路基挖填方工期分析及施工安排</w:t>
      </w:r>
    </w:p>
    <w:p>
      <w:pPr>
        <w:pStyle w:val="BodyText"/>
        <w:spacing w:before="6"/>
        <w:rPr>
          <w:sz w:val="26"/>
        </w:rPr>
      </w:pPr>
    </w:p>
    <w:p>
      <w:pPr>
        <w:pStyle w:val="BodyText"/>
        <w:spacing w:line="408" w:lineRule="auto"/>
        <w:ind w:left="311" w:right="1686" w:firstLine="720"/>
      </w:pPr>
      <w:r>
        <w:rPr>
          <w:spacing w:val="-1"/>
        </w:rPr>
        <w:t>挖路基土方356</w:t>
      </w:r>
      <w:r>
        <w:t xml:space="preserve">0 </w:t>
      </w:r>
      <w:r>
        <w:rPr>
          <w:spacing w:val="-5"/>
        </w:rPr>
        <w:t>m</w:t>
      </w:r>
      <w:r>
        <w:rPr>
          <w:spacing w:val="-1"/>
          <w:w w:val="100"/>
          <w:position w:val="1"/>
          <w:sz w:val="15"/>
        </w:rPr>
        <w:t>3</w:t>
      </w:r>
      <w:r>
        <w:rPr>
          <w:spacing w:val="-5"/>
        </w:rPr>
        <w:t xml:space="preserve">；填路基土方  </w:t>
      </w:r>
      <w:r>
        <w:rPr>
          <w:spacing w:val="-1"/>
        </w:rPr>
        <w:t>2796</w:t>
      </w:r>
      <w:r>
        <w:t xml:space="preserve">0 </w:t>
      </w:r>
      <w:r>
        <w:rPr>
          <w:spacing w:val="-4"/>
        </w:rPr>
        <w:t>m</w:t>
      </w:r>
      <w:r>
        <w:rPr>
          <w:spacing w:val="-1"/>
          <w:w w:val="100"/>
          <w:position w:val="1"/>
          <w:sz w:val="15"/>
        </w:rPr>
        <w:t>3</w:t>
      </w:r>
      <w:r>
        <w:rPr>
          <w:spacing w:val="-4"/>
        </w:rPr>
        <w:t>；  进场施工后先进行表土开挖，开挖</w:t>
      </w:r>
      <w:r>
        <w:rPr>
          <w:spacing w:val="-23"/>
        </w:rPr>
        <w:t>土方堆放在需填方区域附近。然后进行土方开挖时，考虑</w:t>
      </w:r>
      <w:r>
        <w:rPr>
          <w:spacing w:val="-2"/>
          <w:position w:val="-2"/>
        </w:rPr>
        <w:t>每台挖掘机每天可挖运土方量，</w:t>
      </w:r>
    </w:p>
    <w:p>
      <w:pPr>
        <w:pStyle w:val="BodyText"/>
        <w:spacing w:line="228" w:lineRule="auto"/>
        <w:ind w:left="311"/>
      </w:pPr>
      <w:r>
        <w:rPr>
          <w:position w:val="-2"/>
        </w:rPr>
        <w:t>为加快挖方的施工工期，我公司拟</w:t>
      </w:r>
      <w:r>
        <w:t>投入2台PC-200型挖掘机进行施工，故土方的总施工</w:t>
      </w:r>
    </w:p>
    <w:p>
      <w:pPr>
        <w:pStyle w:val="BodyText"/>
        <w:spacing w:before="7"/>
        <w:rPr>
          <w:sz w:val="24"/>
        </w:rPr>
      </w:pPr>
    </w:p>
    <w:p>
      <w:pPr>
        <w:pStyle w:val="BodyText"/>
        <w:spacing w:before="16"/>
        <w:ind w:left="311"/>
      </w:pPr>
      <w:r>
        <w:t>工期约为55天，并使用约3辆自卸车进行土方的场内运输。</w:t>
      </w:r>
    </w:p>
    <w:p>
      <w:pPr>
        <w:pStyle w:val="BodyText"/>
        <w:spacing w:before="2"/>
        <w:rPr>
          <w:sz w:val="26"/>
        </w:rPr>
      </w:pPr>
    </w:p>
    <w:p>
      <w:pPr>
        <w:pStyle w:val="BodyText"/>
        <w:spacing w:before="1" w:line="393" w:lineRule="auto"/>
        <w:ind w:left="311" w:right="1719" w:firstLine="720"/>
        <w:rPr>
          <w:sz w:val="42"/>
        </w:rPr>
      </w:pPr>
      <w:r>
        <w:rPr>
          <w:spacing w:val="7"/>
        </w:rPr>
        <w:t>安排</w:t>
      </w:r>
      <w:r>
        <w:rPr>
          <w:spacing w:val="8"/>
        </w:rPr>
        <w:t>2</w:t>
      </w:r>
      <w:r>
        <w:t xml:space="preserve">台挖掘机进行排水管道的施工，清理路面后挖掘机进行土方开挖及回填施 </w:t>
      </w:r>
      <w:r>
        <w:rPr>
          <w:spacing w:val="-23"/>
        </w:rPr>
        <w:t>工。在路基土方施工中，考虑使用一台推土机和一台压路机进行土方的摊开和碾压施工。</w:t>
      </w:r>
      <w:r>
        <w:rPr>
          <w:sz w:val="42"/>
        </w:rPr>
        <w:t>三、二灰碎石基层工期分析及施工安排</w:t>
      </w:r>
    </w:p>
    <w:p>
      <w:pPr>
        <w:pStyle w:val="BodyText"/>
        <w:spacing w:line="393" w:lineRule="auto"/>
        <w:ind w:left="311" w:right="1901" w:firstLine="720"/>
        <w:jc w:val="both"/>
        <w:rPr>
          <w:sz w:val="42"/>
        </w:rPr>
      </w:pPr>
      <w:r>
        <w:t>根据设计图纸，二灰碎石基础</w:t>
      </w:r>
      <w:r>
        <w:rPr>
          <w:spacing w:val="-12"/>
        </w:rPr>
        <w:t>（45</w:t>
      </w:r>
      <w:r>
        <w:t>㎝厚</w:t>
      </w:r>
      <w:r>
        <w:rPr>
          <w:spacing w:val="-4"/>
        </w:rPr>
        <w:t>）11577</w:t>
      </w:r>
      <w:r>
        <w:rPr>
          <w:spacing w:val="-7"/>
        </w:rPr>
        <w:t>㎡。我公司采用商品二灰碎石，侧</w:t>
      </w:r>
      <w:r>
        <w:t>石施工安排穿插在稳定层施工后，因此，二灰碎石基层的施工工期约为45个日历天。</w:t>
      </w:r>
      <w:r>
        <w:rPr>
          <w:sz w:val="42"/>
        </w:rPr>
        <w:t>四、沥青摊铺施工工期分析及施工安排</w:t>
      </w:r>
    </w:p>
    <w:p>
      <w:pPr>
        <w:pStyle w:val="BodyText"/>
        <w:spacing w:line="415" w:lineRule="auto"/>
        <w:ind w:left="311" w:right="1970" w:firstLine="756"/>
        <w:jc w:val="both"/>
      </w:pPr>
      <w:r>
        <w:t>根据设计图纸，本工程的沥青共分为二层，由下至上为： 7㎝厚粗粒式沥青砼8750 ㎡+3cm 厚细粒改性沥青砼8750㎡。沥青总摊铺面积为17500㎡，沥青混凝土总用量约 1750m</w:t>
      </w:r>
      <w:r>
        <w:rPr>
          <w:position w:val="3"/>
          <w:sz w:val="29"/>
        </w:rPr>
        <w:t>3</w:t>
      </w:r>
      <w:r>
        <w:t>。 在施工中我公司拟采用商品沥青混凝土公司专业施工，本工程的沥青摊铺施工约需7天工期。</w:t>
      </w:r>
    </w:p>
    <w:p>
      <w:pPr>
        <w:pStyle w:val="Heading3"/>
        <w:spacing w:line="531" w:lineRule="exact"/>
      </w:pPr>
      <w:r>
        <w:t>五、室外消防、弱电工期分析及施工安排</w:t>
      </w:r>
    </w:p>
    <w:p>
      <w:pPr>
        <w:pStyle w:val="BodyText"/>
        <w:spacing w:before="384" w:line="415" w:lineRule="auto"/>
        <w:ind w:left="311" w:right="2085" w:firstLine="756"/>
        <w:jc w:val="both"/>
      </w:pPr>
      <w:r>
        <w:t>根据设计图纸， 1）室外消防：DN150承插铸铁管2983.2米、DN200承插铸铁管1320.69米、DN100镀锌钢管172.88米、N80镀锌钢管82.51米、各型号阀门55只。</w:t>
      </w:r>
    </w:p>
    <w:p>
      <w:pPr>
        <w:pStyle w:val="ListParagraph"/>
        <w:numPr>
          <w:ilvl w:val="0"/>
          <w:numId w:val="43"/>
        </w:numPr>
        <w:tabs>
          <w:tab w:val="left" w:pos="1583"/>
        </w:tabs>
        <w:spacing w:before="0" w:after="0" w:line="415" w:lineRule="auto"/>
        <w:ind w:left="311" w:right="1898" w:firstLine="720"/>
        <w:jc w:val="both"/>
        <w:rPr>
          <w:sz w:val="36"/>
        </w:rPr>
      </w:pPr>
      <w:r>
        <w:rPr>
          <w:sz w:val="36"/>
        </w:rPr>
        <w:t>室外弱电：S100</w:t>
      </w:r>
      <w:r>
        <w:rPr>
          <w:spacing w:val="-1"/>
          <w:sz w:val="36"/>
        </w:rPr>
        <w:t>镀锌管配管</w:t>
      </w:r>
      <w:r>
        <w:rPr>
          <w:sz w:val="36"/>
        </w:rPr>
        <w:t>5352.99米、S80镀锌管配管409.46</w:t>
      </w:r>
      <w:r>
        <w:rPr>
          <w:spacing w:val="-2"/>
          <w:sz w:val="36"/>
        </w:rPr>
        <w:t>米、</w:t>
      </w:r>
      <w:r>
        <w:rPr>
          <w:sz w:val="36"/>
        </w:rPr>
        <w:t>S50镀锌管配管45.6</w:t>
      </w:r>
      <w:r>
        <w:rPr>
          <w:spacing w:val="-53"/>
          <w:sz w:val="36"/>
        </w:rPr>
        <w:t>米、</w:t>
      </w:r>
      <w:r>
        <w:rPr>
          <w:sz w:val="36"/>
        </w:rPr>
        <w:t>S40</w:t>
      </w:r>
      <w:r>
        <w:rPr>
          <w:spacing w:val="-1"/>
          <w:sz w:val="36"/>
        </w:rPr>
        <w:t>镀锌管配管</w:t>
      </w:r>
      <w:r>
        <w:rPr>
          <w:sz w:val="36"/>
        </w:rPr>
        <w:t>334.26</w:t>
      </w:r>
      <w:r>
        <w:rPr>
          <w:spacing w:val="-53"/>
          <w:sz w:val="36"/>
        </w:rPr>
        <w:t>米、</w:t>
      </w:r>
      <w:r>
        <w:rPr>
          <w:sz w:val="36"/>
        </w:rPr>
        <w:t>S32</w:t>
      </w:r>
      <w:r>
        <w:rPr>
          <w:spacing w:val="-1"/>
          <w:sz w:val="36"/>
        </w:rPr>
        <w:t>镀锌管配管</w:t>
      </w:r>
      <w:r>
        <w:rPr>
          <w:sz w:val="36"/>
        </w:rPr>
        <w:t>40.13</w:t>
      </w:r>
      <w:r>
        <w:rPr>
          <w:spacing w:val="-23"/>
          <w:sz w:val="36"/>
        </w:rPr>
        <w:t>米、各通信</w:t>
      </w:r>
      <w:r>
        <w:rPr>
          <w:sz w:val="36"/>
        </w:rPr>
        <w:t>47786.78</w:t>
      </w:r>
      <w:r>
        <w:rPr>
          <w:spacing w:val="-9"/>
          <w:sz w:val="36"/>
        </w:rPr>
        <w:t>米。 室外消防、弱电穿插在室外排水管网与道路施工，预计工期60日。</w:t>
      </w:r>
    </w:p>
    <w:p>
      <w:pPr>
        <w:spacing w:after="0" w:line="415" w:lineRule="auto"/>
        <w:jc w:val="both"/>
        <w:rPr>
          <w:sz w:val="36"/>
        </w:rPr>
        <w:sectPr>
          <w:headerReference w:type="default" r:id="rId35"/>
          <w:footerReference w:type="default" r:id="rId36"/>
          <w:pgSz w:w="17860" w:h="25260"/>
          <w:pgMar w:top="1360" w:right="300" w:bottom="2040" w:left="1900" w:header="1031" w:footer="1843"/>
          <w:pgNumType w:start="16"/>
          <w:cols w:space="708"/>
        </w:sectPr>
      </w:pPr>
    </w:p>
    <w:p>
      <w:pPr>
        <w:pStyle w:val="BodyText"/>
        <w:rPr>
          <w:sz w:val="20"/>
        </w:rPr>
      </w:pPr>
    </w:p>
    <w:p>
      <w:pPr>
        <w:pStyle w:val="BodyText"/>
        <w:rPr>
          <w:sz w:val="20"/>
        </w:rPr>
      </w:pPr>
    </w:p>
    <w:p>
      <w:pPr>
        <w:pStyle w:val="BodyText"/>
        <w:spacing w:before="5"/>
        <w:rPr>
          <w:sz w:val="29"/>
        </w:rPr>
      </w:pPr>
    </w:p>
    <w:p>
      <w:pPr>
        <w:pStyle w:val="Heading2"/>
        <w:tabs>
          <w:tab w:val="left" w:pos="6629"/>
        </w:tabs>
        <w:spacing w:line="673" w:lineRule="exact"/>
        <w:ind w:left="4739"/>
      </w:pPr>
      <w:bookmarkStart w:id="13" w:name="_TOC_250000"/>
      <w:bookmarkEnd w:id="13"/>
      <w:r>
        <w:t>第三节</w:t>
        <w:tab/>
        <w:t>施工区段划分</w:t>
      </w:r>
    </w:p>
    <w:p>
      <w:pPr>
        <w:pStyle w:val="BodyText"/>
        <w:rPr>
          <w:sz w:val="20"/>
        </w:rPr>
      </w:pPr>
    </w:p>
    <w:p>
      <w:pPr>
        <w:pStyle w:val="BodyText"/>
        <w:spacing w:before="2"/>
        <w:rPr>
          <w:sz w:val="20"/>
        </w:rPr>
      </w:pPr>
    </w:p>
    <w:p>
      <w:pPr>
        <w:pStyle w:val="Heading3"/>
        <w:spacing w:before="4"/>
      </w:pPr>
      <w:r>
        <w:t>一、划分原则</w:t>
      </w:r>
    </w:p>
    <w:p>
      <w:pPr>
        <w:pStyle w:val="BodyText"/>
        <w:spacing w:before="6"/>
        <w:rPr>
          <w:sz w:val="26"/>
        </w:rPr>
      </w:pPr>
    </w:p>
    <w:p>
      <w:pPr>
        <w:pStyle w:val="BodyText"/>
        <w:spacing w:line="415" w:lineRule="auto"/>
        <w:ind w:left="311" w:right="1898" w:firstLine="720"/>
      </w:pPr>
      <w:r>
        <w:t>根据以上对施工任务的分析以及本工程的设计特点和各专业施工的配合</w:t>
      </w:r>
      <w:r>
        <w:rPr>
          <w:spacing w:val="-51"/>
        </w:rPr>
        <w:t>，我公司在</w:t>
      </w:r>
      <w:r>
        <w:t>进行施工段划分时，主要考虑以下划分原则：</w:t>
      </w:r>
    </w:p>
    <w:p>
      <w:pPr>
        <w:pStyle w:val="BodyText"/>
        <w:ind w:left="1031"/>
      </w:pPr>
      <w:r>
        <w:t>1、分区明确、利于土方就近平衡的原则；</w:t>
      </w:r>
    </w:p>
    <w:p>
      <w:pPr>
        <w:pStyle w:val="BodyText"/>
        <w:spacing w:before="3"/>
        <w:rPr>
          <w:sz w:val="31"/>
        </w:rPr>
      </w:pPr>
    </w:p>
    <w:p>
      <w:pPr>
        <w:pStyle w:val="BodyText"/>
        <w:ind w:left="1031"/>
      </w:pPr>
      <w:r>
        <w:t>2、便于施工组织的原则；</w:t>
      </w:r>
    </w:p>
    <w:p>
      <w:pPr>
        <w:pStyle w:val="BodyText"/>
        <w:spacing w:before="3"/>
        <w:rPr>
          <w:sz w:val="31"/>
        </w:rPr>
      </w:pPr>
    </w:p>
    <w:p>
      <w:pPr>
        <w:pStyle w:val="BodyText"/>
        <w:ind w:left="1031"/>
      </w:pPr>
      <w:r>
        <w:t>3、便于施工场地划分和布置的原则；</w:t>
      </w:r>
    </w:p>
    <w:p>
      <w:pPr>
        <w:pStyle w:val="BodyText"/>
        <w:spacing w:before="6"/>
        <w:rPr>
          <w:sz w:val="31"/>
        </w:rPr>
      </w:pPr>
    </w:p>
    <w:p>
      <w:pPr>
        <w:pStyle w:val="BodyText"/>
        <w:ind w:left="1031"/>
      </w:pPr>
      <w:r>
        <w:t>4、便于组织和维护现场交通的原则；</w:t>
      </w:r>
    </w:p>
    <w:p>
      <w:pPr>
        <w:pStyle w:val="BodyText"/>
        <w:spacing w:before="3"/>
        <w:rPr>
          <w:sz w:val="31"/>
        </w:rPr>
      </w:pPr>
    </w:p>
    <w:p>
      <w:pPr>
        <w:pStyle w:val="BodyText"/>
        <w:ind w:left="1031"/>
      </w:pPr>
      <w:r>
        <w:t>5、互不干扰、便于配合的原则；</w:t>
      </w:r>
    </w:p>
    <w:p>
      <w:pPr>
        <w:pStyle w:val="BodyText"/>
        <w:spacing w:before="2"/>
        <w:rPr>
          <w:sz w:val="31"/>
        </w:rPr>
      </w:pPr>
    </w:p>
    <w:p>
      <w:pPr>
        <w:pStyle w:val="BodyText"/>
        <w:ind w:left="1031"/>
      </w:pPr>
      <w:r>
        <w:t>6、尽量与设计吻合的原则。</w:t>
      </w:r>
    </w:p>
    <w:p>
      <w:pPr>
        <w:pStyle w:val="Heading3"/>
        <w:spacing w:before="297"/>
      </w:pPr>
      <w:r>
        <w:t>二、施工区段具体划分</w:t>
      </w:r>
    </w:p>
    <w:p>
      <w:pPr>
        <w:pStyle w:val="BodyText"/>
        <w:spacing w:before="6"/>
        <w:rPr>
          <w:sz w:val="26"/>
        </w:rPr>
      </w:pPr>
    </w:p>
    <w:p>
      <w:pPr>
        <w:pStyle w:val="BodyText"/>
        <w:spacing w:line="415" w:lineRule="auto"/>
        <w:ind w:left="311" w:right="1902" w:firstLine="720"/>
      </w:pPr>
      <w:r>
        <w:rPr>
          <w:spacing w:val="-15"/>
        </w:rPr>
        <w:t>根据以上施工区段的划分原则，考虑到各种影响因素的制约、各分部分项工程以及</w:t>
      </w:r>
      <w:r>
        <w:t>各工序之间搭接的合理性，拟将本工程横向分为二个区段。</w:t>
      </w:r>
    </w:p>
    <w:p>
      <w:pPr>
        <w:pStyle w:val="BodyText"/>
        <w:spacing w:line="415" w:lineRule="auto"/>
        <w:ind w:left="311" w:right="1980" w:firstLine="720"/>
      </w:pPr>
      <w:r>
        <w:t>1</w:t>
      </w:r>
      <w:r>
        <w:rPr>
          <w:spacing w:val="-17"/>
        </w:rPr>
        <w:t>、第一施工段：</w:t>
      </w:r>
      <w:r>
        <w:rPr>
          <w:spacing w:val="-22"/>
        </w:rPr>
        <w:t>17</w:t>
      </w:r>
      <w:r>
        <w:rPr>
          <w:spacing w:val="-11"/>
        </w:rPr>
        <w:t>#、</w:t>
      </w:r>
      <w:r>
        <w:t>18</w:t>
      </w:r>
      <w:r>
        <w:rPr>
          <w:spacing w:val="-11"/>
        </w:rPr>
        <w:t>#楼，主要施工内容包括路面清除、排水管道、路基挖填</w:t>
      </w:r>
      <w:r>
        <w:t>土方、道路施工、人行道施工、工程扫尾等。</w:t>
      </w:r>
    </w:p>
    <w:p>
      <w:pPr>
        <w:pStyle w:val="BodyText"/>
        <w:spacing w:line="415" w:lineRule="auto"/>
        <w:ind w:left="311" w:right="2008" w:firstLine="720"/>
      </w:pPr>
      <w:r>
        <w:t>2</w:t>
      </w:r>
      <w:r>
        <w:rPr>
          <w:spacing w:val="-18"/>
        </w:rPr>
        <w:t>、第二施工段：</w:t>
      </w:r>
      <w:r>
        <w:rPr>
          <w:spacing w:val="-29"/>
        </w:rPr>
        <w:t>9</w:t>
      </w:r>
      <w:r>
        <w:rPr>
          <w:spacing w:val="-15"/>
        </w:rPr>
        <w:t>#、</w:t>
      </w:r>
      <w:r>
        <w:t>11#、13</w:t>
      </w:r>
      <w:r>
        <w:rPr>
          <w:spacing w:val="-2"/>
        </w:rPr>
        <w:t>#、</w:t>
      </w:r>
      <w:r>
        <w:t>14</w:t>
      </w:r>
      <w:r>
        <w:rPr>
          <w:spacing w:val="26"/>
        </w:rPr>
        <w:t xml:space="preserve">#、 </w:t>
      </w:r>
      <w:r>
        <w:t>15</w:t>
      </w:r>
      <w:r>
        <w:rPr>
          <w:spacing w:val="-10"/>
        </w:rPr>
        <w:t>#楼，主要施工内容包括路面清除、排水管道、路基挖填土方、道路施工、人行道施工、工程扫尾等。</w:t>
      </w:r>
    </w:p>
    <w:p>
      <w:pPr>
        <w:pStyle w:val="BodyText"/>
        <w:spacing w:before="5"/>
        <w:rPr>
          <w:sz w:val="30"/>
        </w:rPr>
      </w:pPr>
    </w:p>
    <w:p>
      <w:pPr>
        <w:pStyle w:val="Heading2"/>
        <w:tabs>
          <w:tab w:val="left" w:pos="6244"/>
        </w:tabs>
        <w:ind w:left="4221"/>
      </w:pPr>
      <w:r>
        <w:t>第四节</w:t>
        <w:tab/>
        <w:t>与各方的协调方案</w:t>
      </w:r>
    </w:p>
    <w:p>
      <w:pPr>
        <w:pStyle w:val="BodyText"/>
        <w:spacing w:before="2"/>
        <w:rPr>
          <w:sz w:val="52"/>
        </w:rPr>
      </w:pPr>
    </w:p>
    <w:p>
      <w:pPr>
        <w:pStyle w:val="Heading3"/>
        <w:tabs>
          <w:tab w:val="left" w:pos="1390"/>
        </w:tabs>
      </w:pPr>
      <w:r>
        <w:t>一、</w:t>
        <w:tab/>
        <w:t>与土建、绿化、其他管线施工单位及后续施工单位的协调</w:t>
      </w:r>
    </w:p>
    <w:p>
      <w:pPr>
        <w:pStyle w:val="BodyText"/>
        <w:spacing w:before="6"/>
        <w:rPr>
          <w:sz w:val="26"/>
        </w:rPr>
      </w:pPr>
    </w:p>
    <w:p>
      <w:pPr>
        <w:pStyle w:val="BodyText"/>
        <w:ind w:left="1391"/>
      </w:pPr>
      <w:r>
        <w:t>项目公共关系对象图：</w:t>
      </w:r>
    </w:p>
    <w:p>
      <w:pPr>
        <w:spacing w:after="0"/>
        <w:sectPr>
          <w:headerReference w:type="default" r:id="rId37"/>
          <w:footerReference w:type="default" r:id="rId38"/>
          <w:pgSz w:w="17860" w:h="25260"/>
          <w:pgMar w:top="1360" w:right="300" w:bottom="2040" w:left="1900" w:header="1031" w:footer="1843"/>
          <w:pgNumType w:start="17"/>
          <w:cols w:space="708"/>
        </w:sectPr>
      </w:pPr>
    </w:p>
    <w:p>
      <w:pPr>
        <w:pStyle w:val="BodyText"/>
        <w:rPr>
          <w:sz w:val="20"/>
        </w:rPr>
      </w:pPr>
    </w:p>
    <w:p>
      <w:pPr>
        <w:pStyle w:val="BodyText"/>
        <w:rPr>
          <w:sz w:val="20"/>
        </w:rPr>
      </w:pPr>
    </w:p>
    <w:p>
      <w:pPr>
        <w:pStyle w:val="BodyText"/>
        <w:spacing w:before="11"/>
        <w:rPr>
          <w:sz w:val="15"/>
        </w:rPr>
      </w:pPr>
    </w:p>
    <w:p>
      <w:pPr>
        <w:pStyle w:val="BodyText"/>
        <w:ind w:left="1660"/>
        <w:rPr>
          <w:sz w:val="20"/>
        </w:rPr>
      </w:pPr>
      <w:r>
        <w:rPr>
          <w:sz w:val="20"/>
        </w:rPr>
        <w:pict>
          <v:group id="_x0000_i1025" style="width:501pt;height:318pt;mso-position-horizontal-relative:char;mso-position-vertical-relative:line" coordorigin="0,0" coordsize="10020,6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020;height:6360;position:absolute" stroked="f">
              <v:imagedata r:id="rId39" o:title=""/>
            </v:shape>
            <v:shapetype id="_x0000_t202" coordsize="21600,21600" o:spt="202" path="m,l,21600r21600,l21600,xe">
              <v:stroke joinstyle="miter"/>
              <v:path gradientshapeok="t" o:connecttype="rect"/>
            </v:shapetype>
            <v:shape id="_x0000_s1027" type="#_x0000_t202" style="width:1460;height:360;left:1401;position:absolute;top:18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建设单位</w:t>
                    </w:r>
                  </w:p>
                </w:txbxContent>
              </v:textbox>
            </v:shape>
            <v:shape id="_x0000_s1028" type="#_x0000_t202" style="width:2180;height:360;left:6442;position:absolute;top:18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上级主管部门</w:t>
                    </w:r>
                  </w:p>
                </w:txbxContent>
              </v:textbox>
            </v:shape>
            <v:shape id="_x0000_s1029" type="#_x0000_t202" style="width:1460;height:360;left:591;position:absolute;top:205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政府机构</w:t>
                    </w:r>
                  </w:p>
                </w:txbxContent>
              </v:textbox>
            </v:shape>
            <v:shape id="_x0000_s1030" type="#_x0000_t202" style="width:380;height:360;left:8153;position:absolute;top:205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公</w:t>
                    </w:r>
                  </w:p>
                </w:txbxContent>
              </v:textbox>
            </v:shape>
            <v:shape id="_x0000_s1031" type="#_x0000_t202" style="width:380;height:360;left:9233;position:absolute;top:205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司</w:t>
                    </w:r>
                  </w:p>
                </w:txbxContent>
              </v:textbox>
            </v:shape>
            <v:shape id="_x0000_s1032" type="#_x0000_t202" style="width:1460;height:360;left:4102;position:absolute;top:275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项目经理</w:t>
                    </w:r>
                  </w:p>
                </w:txbxContent>
              </v:textbox>
            </v:shape>
            <v:shape id="_x0000_s1033" type="#_x0000_t202" style="width:1460;height:360;left:411;position:absolute;top:392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设计单位</w:t>
                    </w:r>
                  </w:p>
                </w:txbxContent>
              </v:textbox>
            </v:shape>
            <v:shape id="_x0000_s1034" type="#_x0000_t202" style="width:1460;height:360;left:8153;position:absolute;top:392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协作单位</w:t>
                    </w:r>
                  </w:p>
                </w:txbxContent>
              </v:textbox>
            </v:shape>
            <v:shape id="_x0000_s1035" type="#_x0000_t202" style="width:1460;height:360;left:1941;position:absolute;top:557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业务联系</w:t>
                    </w:r>
                  </w:p>
                </w:txbxContent>
              </v:textbox>
            </v:shape>
            <v:shape id="_x0000_s1036" type="#_x0000_t202" style="width:1100;height:360;left:7163;position:absolute;top:557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项目部</w:t>
                    </w:r>
                  </w:p>
                </w:txbxContent>
              </v:textbox>
            </v:shape>
            <w10:wrap type="none"/>
          </v:group>
        </w:pict>
      </w:r>
    </w:p>
    <w:p>
      <w:pPr>
        <w:pStyle w:val="BodyText"/>
        <w:rPr>
          <w:sz w:val="20"/>
        </w:rPr>
      </w:pPr>
    </w:p>
    <w:p>
      <w:pPr>
        <w:pStyle w:val="BodyText"/>
        <w:rPr>
          <w:sz w:val="20"/>
        </w:rPr>
      </w:pPr>
    </w:p>
    <w:p>
      <w:pPr>
        <w:pStyle w:val="BodyText"/>
        <w:spacing w:before="12"/>
        <w:rPr>
          <w:sz w:val="24"/>
        </w:rPr>
      </w:pPr>
    </w:p>
    <w:p>
      <w:pPr>
        <w:pStyle w:val="BodyText"/>
        <w:spacing w:before="16"/>
        <w:ind w:left="1031"/>
      </w:pPr>
      <w:r>
        <w:t>项目部与各施工单位的总体协调配合具体措施如下：</w:t>
      </w:r>
    </w:p>
    <w:p>
      <w:pPr>
        <w:pStyle w:val="BodyText"/>
        <w:spacing w:before="2"/>
        <w:rPr>
          <w:sz w:val="26"/>
        </w:rPr>
      </w:pPr>
    </w:p>
    <w:p>
      <w:pPr>
        <w:pStyle w:val="BodyText"/>
        <w:spacing w:before="1" w:line="415" w:lineRule="auto"/>
        <w:ind w:left="311" w:right="1835" w:firstLine="720"/>
      </w:pPr>
      <w:r>
        <w:t>1、编制本工程施工总进度网络计划，按该计划对各施工单位进行协调交叉施工控制，并将工程进度总计划提交各施工单位。</w:t>
      </w:r>
    </w:p>
    <w:p>
      <w:pPr>
        <w:pStyle w:val="BodyText"/>
        <w:spacing w:line="415" w:lineRule="auto"/>
        <w:ind w:left="311" w:right="1835" w:firstLine="720"/>
      </w:pPr>
      <w:r>
        <w:t>2、以总工期为依据，编制工程阶段实施计划（施工准备计划、劳动力进场计划、材料、设备、机具进场计划、材料进场计划、各外施工单位队伍进场计划等）</w:t>
      </w:r>
    </w:p>
    <w:p>
      <w:pPr>
        <w:pStyle w:val="BodyText"/>
        <w:spacing w:line="415" w:lineRule="auto"/>
        <w:ind w:left="311" w:right="1835" w:firstLine="720"/>
      </w:pPr>
      <w:r>
        <w:t>3、定期与各施工单位召开协调会并定期组织各施工单位巡视现场，及时解决施工过程中发生的问题和存在的困难。</w:t>
      </w:r>
    </w:p>
    <w:p>
      <w:pPr>
        <w:pStyle w:val="BodyText"/>
        <w:spacing w:line="415" w:lineRule="auto"/>
        <w:ind w:left="311" w:right="1835" w:firstLine="720"/>
      </w:pPr>
      <w:r>
        <w:t>4、现场管理人员与各专业施工管理人员，在施工高峰时，每天收工前开一次碰头会，协商解决当天及第二天施工过程中发生的问题。</w:t>
      </w:r>
    </w:p>
    <w:p>
      <w:pPr>
        <w:pStyle w:val="BodyText"/>
        <w:spacing w:line="538" w:lineRule="exact"/>
        <w:ind w:left="1031"/>
      </w:pPr>
      <w:r>
        <w:t>5、施工过程中各类业务联络均以书面形式提前3-5天发给各单位。</w:t>
      </w:r>
    </w:p>
    <w:p>
      <w:pPr>
        <w:pStyle w:val="BodyText"/>
        <w:spacing w:before="7"/>
        <w:rPr>
          <w:sz w:val="25"/>
        </w:rPr>
      </w:pPr>
    </w:p>
    <w:p>
      <w:pPr>
        <w:pStyle w:val="BodyText"/>
        <w:spacing w:before="1" w:line="415" w:lineRule="auto"/>
        <w:ind w:left="311" w:right="1898" w:firstLine="720"/>
      </w:pPr>
      <w:r>
        <w:t>6</w:t>
      </w:r>
      <w:r>
        <w:rPr>
          <w:spacing w:val="-14"/>
        </w:rPr>
        <w:t>、做好工程成品的产品保护工作，对相互插入的工序，项目部和各施工单位， 应</w:t>
      </w:r>
      <w:r>
        <w:t>按规定办好书面交底工作。</w:t>
      </w:r>
    </w:p>
    <w:p>
      <w:pPr>
        <w:pStyle w:val="BodyText"/>
        <w:spacing w:line="415" w:lineRule="auto"/>
        <w:ind w:left="311" w:right="1835" w:firstLine="720"/>
      </w:pPr>
      <w:r>
        <w:t>7</w:t>
      </w:r>
      <w:r>
        <w:rPr>
          <w:spacing w:val="-1"/>
        </w:rPr>
        <w:t>、加强安全管理和质量管理工作，建立安全生产体系和质量保证体系，建立定期</w:t>
      </w:r>
      <w:r>
        <w:rPr>
          <w:spacing w:val="-15"/>
        </w:rPr>
        <w:t>的安全活动制度，经常对场内的施工队伍进行安全和质量方面的教育工作。发现问题及</w:t>
      </w:r>
    </w:p>
    <w:p>
      <w:pPr>
        <w:spacing w:after="0" w:line="415" w:lineRule="auto"/>
        <w:sectPr>
          <w:headerReference w:type="default" r:id="rId40"/>
          <w:footerReference w:type="default" r:id="rId41"/>
          <w:pgSz w:w="17860" w:h="25260"/>
          <w:pgMar w:top="1360" w:right="300" w:bottom="2040" w:left="1900" w:header="1031" w:footer="1843"/>
          <w:pgNumType w:start="18"/>
          <w:cols w:space="708"/>
        </w:sectPr>
      </w:pPr>
    </w:p>
    <w:p>
      <w:pPr>
        <w:pStyle w:val="BodyText"/>
        <w:spacing w:before="2"/>
        <w:rPr>
          <w:sz w:val="15"/>
        </w:rPr>
      </w:pPr>
    </w:p>
    <w:p>
      <w:pPr>
        <w:pStyle w:val="BodyText"/>
        <w:spacing w:before="17" w:line="415" w:lineRule="auto"/>
        <w:ind w:left="311" w:right="1899"/>
      </w:pPr>
      <w:r>
        <w:rPr>
          <w:spacing w:val="-18"/>
        </w:rPr>
        <w:t>时纠正，避免出现返工、返修、窝工，防止重大伤亡事故的发生，做到交任务同时交质</w:t>
      </w:r>
      <w:r>
        <w:t>量要点交安全。</w:t>
      </w:r>
    </w:p>
    <w:p>
      <w:pPr>
        <w:pStyle w:val="Heading3"/>
        <w:spacing w:line="535" w:lineRule="exact"/>
      </w:pPr>
      <w:r>
        <w:t>二、与业主的关系处理</w:t>
      </w:r>
    </w:p>
    <w:p>
      <w:pPr>
        <w:pStyle w:val="BodyText"/>
        <w:spacing w:before="395" w:line="412" w:lineRule="auto"/>
        <w:ind w:left="311" w:right="1853" w:firstLine="720"/>
        <w:jc w:val="both"/>
      </w:pPr>
      <w:r>
        <w:rPr>
          <w:position w:val="1"/>
        </w:rPr>
        <w:t>1</w:t>
      </w:r>
      <w:r>
        <w:rPr>
          <w:spacing w:val="-18"/>
          <w:position w:val="1"/>
        </w:rPr>
        <w:t>、</w:t>
      </w:r>
      <w:r>
        <w:rPr>
          <w:spacing w:val="-1"/>
        </w:rPr>
        <w:t>项目经理的外部关系中，最主要的是处理好与业主的关系，项目经理部全体人</w:t>
      </w:r>
      <w:r>
        <w:rPr>
          <w:spacing w:val="-27"/>
        </w:rPr>
        <w:t>员必须明确“业主是顾客、是上帝”的观念，把业主所期望的工期和工程质量作为核心， 为业主建造一流的建筑产品，让业主满意。</w:t>
      </w:r>
    </w:p>
    <w:p>
      <w:pPr>
        <w:pStyle w:val="BodyText"/>
        <w:spacing w:before="3" w:line="415" w:lineRule="auto"/>
        <w:ind w:left="311" w:right="1835" w:firstLine="720"/>
      </w:pPr>
      <w:r>
        <w:t>2</w:t>
      </w:r>
      <w:r>
        <w:rPr>
          <w:spacing w:val="-1"/>
        </w:rPr>
        <w:t>、定期向业主提供工程进度报告，对于合同允许条件下的工程进度延误或超合同</w:t>
      </w:r>
      <w:r>
        <w:t>条件下施工，必须及时请业主书面认可。</w:t>
      </w:r>
    </w:p>
    <w:p>
      <w:pPr>
        <w:pStyle w:val="BodyText"/>
        <w:spacing w:line="415" w:lineRule="auto"/>
        <w:ind w:left="311" w:right="1835" w:firstLine="720"/>
      </w:pPr>
      <w:r>
        <w:t>3</w:t>
      </w:r>
      <w:r>
        <w:rPr>
          <w:spacing w:val="-1"/>
        </w:rPr>
        <w:t>、为保证项目的顺利建设，应积极与业主交流汇报，主动为业主排忧解难，想业</w:t>
      </w:r>
      <w:r>
        <w:t>主所想，急业主所急，和业主融洽相处。</w:t>
      </w:r>
    </w:p>
    <w:p>
      <w:pPr>
        <w:pStyle w:val="BodyText"/>
        <w:spacing w:line="415" w:lineRule="auto"/>
        <w:ind w:left="311" w:right="1835" w:firstLine="720"/>
      </w:pPr>
      <w:r>
        <w:t>4、经常核实项目建设的施工范围是否与签定的合同与审定的图纸一致，发现有不符的及时查找原因，并请业主核实和签证。</w:t>
      </w:r>
    </w:p>
    <w:p>
      <w:pPr>
        <w:pStyle w:val="Heading3"/>
        <w:spacing w:line="535" w:lineRule="exact"/>
      </w:pPr>
      <w:r>
        <w:t>三、与设计单位的合作关系处理</w:t>
      </w:r>
    </w:p>
    <w:p>
      <w:pPr>
        <w:pStyle w:val="BodyText"/>
        <w:spacing w:before="391" w:line="415" w:lineRule="auto"/>
        <w:ind w:left="311" w:right="1811" w:firstLine="720"/>
        <w:jc w:val="both"/>
      </w:pPr>
      <w:r>
        <w:rPr>
          <w:spacing w:val="-16"/>
        </w:rPr>
        <w:t>在与设计单位的合作中，在开工前就事先考虑好发生设计变更等情况，制定一套应</w:t>
      </w:r>
      <w:r>
        <w:rPr>
          <w:spacing w:val="-28"/>
        </w:rPr>
        <w:t>急措施或方案。遇有设计变更，及时迅速地调整工程进度计划，并相应调整人力、设备、</w:t>
      </w:r>
      <w:r>
        <w:t>材料和资金的用量。</w:t>
      </w: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11"/>
        <w:rPr>
          <w:sz w:val="54"/>
        </w:rPr>
      </w:pPr>
    </w:p>
    <w:p>
      <w:pPr>
        <w:pStyle w:val="Heading1"/>
        <w:tabs>
          <w:tab w:val="left" w:pos="6042"/>
        </w:tabs>
        <w:ind w:left="3403"/>
        <w:jc w:val="left"/>
      </w:pPr>
      <w:r>
        <w:t>第三章</w:t>
        <w:tab/>
        <w:t>施工总平面布置</w:t>
      </w:r>
    </w:p>
    <w:p>
      <w:pPr>
        <w:pStyle w:val="Heading3"/>
        <w:spacing w:before="212"/>
      </w:pPr>
      <w:r>
        <w:t>一、施工总平面布置的构思</w:t>
      </w:r>
    </w:p>
    <w:p>
      <w:pPr>
        <w:pStyle w:val="BodyText"/>
        <w:spacing w:before="5"/>
        <w:rPr>
          <w:sz w:val="26"/>
        </w:rPr>
      </w:pPr>
    </w:p>
    <w:p>
      <w:pPr>
        <w:pStyle w:val="BodyText"/>
        <w:ind w:left="1049"/>
      </w:pPr>
      <w:r>
        <w:t>施工总平面布置图的作用是用来正确处理全工地在施工期间所需各项设施和永</w:t>
      </w:r>
    </w:p>
    <w:p>
      <w:pPr>
        <w:spacing w:after="0"/>
        <w:sectPr>
          <w:headerReference w:type="default" r:id="rId42"/>
          <w:footerReference w:type="default" r:id="rId43"/>
          <w:pgSz w:w="17860" w:h="25260"/>
          <w:pgMar w:top="1360" w:right="300" w:bottom="2040" w:left="1900" w:header="1031" w:footer="1843"/>
          <w:pgNumType w:start="19"/>
          <w:cols w:space="708"/>
        </w:sectPr>
      </w:pPr>
    </w:p>
    <w:p>
      <w:pPr>
        <w:pStyle w:val="BodyText"/>
        <w:spacing w:before="2"/>
        <w:rPr>
          <w:sz w:val="15"/>
        </w:rPr>
      </w:pPr>
    </w:p>
    <w:p>
      <w:pPr>
        <w:pStyle w:val="BodyText"/>
        <w:spacing w:before="17" w:line="415" w:lineRule="auto"/>
        <w:ind w:left="311" w:right="1728"/>
        <w:jc w:val="both"/>
      </w:pPr>
      <w:r>
        <w:rPr>
          <w:spacing w:val="-12"/>
        </w:rPr>
        <w:t>久结构之间的空间关系，按施工方案和施工总进度计划合理规划施工段、材料仓库、施</w:t>
      </w:r>
      <w:r>
        <w:rPr>
          <w:spacing w:val="-18"/>
        </w:rPr>
        <w:t>工设备布置、临时建筑、临时用水用电管线敷设等，为使现场总平面布置科学合理，使</w:t>
      </w:r>
      <w:r>
        <w:rPr>
          <w:spacing w:val="-32"/>
        </w:rPr>
        <w:t>用方便，做到整齐美观、清洁畅通、施工文明，在施工总平面布置时应遵循如下几点原则：</w:t>
      </w:r>
    </w:p>
    <w:p>
      <w:pPr>
        <w:pStyle w:val="BodyText"/>
        <w:spacing w:line="415" w:lineRule="auto"/>
        <w:ind w:left="311" w:right="1835" w:firstLine="720"/>
      </w:pPr>
      <w:r>
        <w:t>1、根据各施工段的不同施工内容和施工范围，将各分区的施工平面布置反映在整个工程的施工总平面布置图中。</w:t>
      </w:r>
    </w:p>
    <w:p>
      <w:pPr>
        <w:pStyle w:val="BodyText"/>
        <w:spacing w:line="415" w:lineRule="auto"/>
        <w:ind w:left="311" w:right="1835" w:firstLine="720"/>
      </w:pPr>
      <w:r>
        <w:t>2、结合施工现场能利用的场地实际情况，尽量减少占用工程用地，避免临建设施的重复搭拆，保证办公、生活服务设施相对固定。</w:t>
      </w:r>
    </w:p>
    <w:p>
      <w:pPr>
        <w:pStyle w:val="BodyText"/>
        <w:spacing w:line="415" w:lineRule="auto"/>
        <w:ind w:left="311" w:right="1835" w:firstLine="720"/>
      </w:pPr>
      <w:r>
        <w:t>3、生产加工车间及材料堆场布置要适合施工生产的需要，方便材料进场，尽量减少现场二次搬运。</w:t>
      </w:r>
    </w:p>
    <w:p>
      <w:pPr>
        <w:pStyle w:val="BodyText"/>
        <w:spacing w:line="538" w:lineRule="exact"/>
        <w:ind w:left="1031"/>
      </w:pPr>
      <w:r>
        <w:t>4、临时用水用电的管线敷设尽量采用埋地敷设方法，减少对交通的影响。</w:t>
      </w:r>
    </w:p>
    <w:p>
      <w:pPr>
        <w:pStyle w:val="BodyText"/>
        <w:spacing w:before="11"/>
        <w:rPr>
          <w:sz w:val="27"/>
        </w:rPr>
      </w:pPr>
    </w:p>
    <w:p>
      <w:pPr>
        <w:pStyle w:val="BodyText"/>
        <w:spacing w:line="412" w:lineRule="auto"/>
        <w:ind w:left="311" w:right="1835" w:firstLine="720"/>
      </w:pPr>
      <w:r>
        <w:t>5、总平面布置要充分考虑生产、生活设施和施工中的劳动保护、技术安全、防火要求，卫生要求及环保要求。</w:t>
      </w:r>
    </w:p>
    <w:p>
      <w:pPr>
        <w:pStyle w:val="Heading3"/>
        <w:spacing w:before="37"/>
      </w:pPr>
      <w:r>
        <w:t>二、施工总平面布置</w:t>
      </w:r>
    </w:p>
    <w:p>
      <w:pPr>
        <w:pStyle w:val="BodyText"/>
        <w:spacing w:before="11"/>
        <w:rPr>
          <w:sz w:val="34"/>
        </w:rPr>
      </w:pPr>
    </w:p>
    <w:p>
      <w:pPr>
        <w:pStyle w:val="BodyText"/>
        <w:ind w:left="311"/>
      </w:pPr>
      <w:r>
        <w:t>1、临时设施</w:t>
      </w:r>
    </w:p>
    <w:p>
      <w:pPr>
        <w:pStyle w:val="BodyText"/>
        <w:spacing w:before="8"/>
        <w:rPr>
          <w:sz w:val="34"/>
        </w:rPr>
      </w:pPr>
    </w:p>
    <w:p>
      <w:pPr>
        <w:pStyle w:val="BodyText"/>
        <w:spacing w:line="415" w:lineRule="auto"/>
        <w:ind w:left="1391" w:right="1972" w:hanging="180"/>
      </w:pPr>
      <w:r>
        <w:t>根据现场实际情况，为了就近管理及施工，我项目部决定在13#楼西侧设置工程项目部。</w:t>
      </w:r>
    </w:p>
    <w:p>
      <w:pPr>
        <w:pStyle w:val="BodyText"/>
        <w:spacing w:before="122"/>
        <w:ind w:left="491"/>
      </w:pPr>
      <w:r>
        <w:t>2、施工用水</w:t>
      </w:r>
    </w:p>
    <w:p>
      <w:pPr>
        <w:pStyle w:val="BodyText"/>
        <w:spacing w:before="9"/>
        <w:rPr>
          <w:sz w:val="34"/>
        </w:rPr>
      </w:pPr>
    </w:p>
    <w:p>
      <w:pPr>
        <w:pStyle w:val="BodyText"/>
        <w:ind w:left="1211"/>
      </w:pPr>
      <w:r>
        <w:t>①开通临时施工用水设施；</w:t>
      </w:r>
    </w:p>
    <w:p>
      <w:pPr>
        <w:pStyle w:val="BodyText"/>
        <w:spacing w:before="5"/>
        <w:rPr>
          <w:sz w:val="28"/>
        </w:rPr>
      </w:pPr>
    </w:p>
    <w:p>
      <w:pPr>
        <w:pStyle w:val="BodyText"/>
        <w:spacing w:line="415" w:lineRule="auto"/>
        <w:ind w:left="311" w:right="1899" w:firstLine="899"/>
      </w:pPr>
      <w:r>
        <w:t>②现场用水的保证措施为了确保现场的施工用水，使施工生产顺利进行，项目</w:t>
      </w:r>
      <w:r>
        <w:rPr>
          <w:spacing w:val="-16"/>
        </w:rPr>
        <w:t xml:space="preserve">部应组织专门的管理机构，加强管理。对进入施工现场的施工人员进行开源节流教育， </w:t>
      </w:r>
      <w:r>
        <w:t>阐述节约用水的重要性，使员工对节约能源创造效益有正确的理解和认识。现场供用</w:t>
      </w:r>
    </w:p>
    <w:p>
      <w:pPr>
        <w:pStyle w:val="BodyText"/>
        <w:spacing w:line="225" w:lineRule="auto"/>
        <w:ind w:left="311"/>
      </w:pPr>
      <w:r>
        <w:t xml:space="preserve">水管的安装维修由专业水工进行，加强巡回检查监护，出现故障及时处 </w:t>
      </w:r>
      <w:r>
        <w:rPr>
          <w:position w:val="-2"/>
        </w:rPr>
        <w:t>理，确保生产、</w:t>
      </w:r>
    </w:p>
    <w:p>
      <w:pPr>
        <w:spacing w:after="0" w:line="225" w:lineRule="auto"/>
        <w:sectPr>
          <w:headerReference w:type="default" r:id="rId44"/>
          <w:footerReference w:type="default" r:id="rId45"/>
          <w:pgSz w:w="17860" w:h="25260"/>
          <w:pgMar w:top="1360" w:right="300" w:bottom="2040" w:left="1900" w:header="1031" w:footer="1843"/>
          <w:pgNumType w:start="20"/>
          <w:cols w:space="708"/>
        </w:sectPr>
      </w:pPr>
    </w:p>
    <w:p>
      <w:pPr>
        <w:pStyle w:val="BodyText"/>
        <w:spacing w:before="2"/>
        <w:rPr>
          <w:sz w:val="15"/>
        </w:rPr>
      </w:pPr>
    </w:p>
    <w:p>
      <w:pPr>
        <w:pStyle w:val="BodyText"/>
        <w:spacing w:before="17" w:line="427" w:lineRule="auto"/>
        <w:ind w:left="851" w:right="12815" w:hanging="540"/>
      </w:pPr>
      <w:r>
        <w:t>生活用水畅通。3、施工用电</w:t>
      </w:r>
    </w:p>
    <w:p>
      <w:pPr>
        <w:pStyle w:val="BodyText"/>
        <w:spacing w:before="7"/>
        <w:ind w:left="1211"/>
      </w:pPr>
      <w:r>
        <w:t>①开通临时施工用电；</w:t>
      </w:r>
    </w:p>
    <w:p>
      <w:pPr>
        <w:pStyle w:val="BodyText"/>
        <w:spacing w:before="2"/>
        <w:rPr>
          <w:sz w:val="26"/>
        </w:rPr>
      </w:pPr>
    </w:p>
    <w:p>
      <w:pPr>
        <w:pStyle w:val="BodyText"/>
        <w:spacing w:before="1" w:line="415" w:lineRule="auto"/>
        <w:ind w:left="311" w:right="1846" w:firstLine="899"/>
      </w:pPr>
      <w:r>
        <w:t>②现场用电的保证措施：电箱要设置良好接地装置及漏电开关。据施工需要配备足够灯具加强局部照明。</w:t>
      </w:r>
    </w:p>
    <w:p>
      <w:pPr>
        <w:spacing w:after="0" w:line="415" w:lineRule="auto"/>
        <w:sectPr>
          <w:headerReference w:type="default" r:id="rId46"/>
          <w:footerReference w:type="default" r:id="rId47"/>
          <w:pgSz w:w="17860" w:h="25260"/>
          <w:pgMar w:top="1360" w:right="300" w:bottom="2040" w:left="1900" w:header="1031" w:footer="1843"/>
          <w:pgNumType w:start="2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1"/>
        </w:rPr>
      </w:pPr>
    </w:p>
    <w:p>
      <w:pPr>
        <w:pStyle w:val="Heading1"/>
        <w:tabs>
          <w:tab w:val="left" w:pos="6374"/>
        </w:tabs>
        <w:spacing w:line="940" w:lineRule="exact"/>
        <w:ind w:left="3716"/>
        <w:jc w:val="left"/>
      </w:pPr>
      <w:r>
        <w:t>第四章</w:t>
        <w:tab/>
        <w:t>施工管理机构</w:t>
      </w:r>
    </w:p>
    <w:p>
      <w:pPr>
        <w:pStyle w:val="Heading3"/>
        <w:spacing w:before="593"/>
      </w:pPr>
      <w:r>
        <w:t>一、拟为本项目部建立的现场项目经理部机构</w:t>
      </w:r>
    </w:p>
    <w:p>
      <w:pPr>
        <w:pStyle w:val="BodyText"/>
        <w:spacing w:before="7"/>
        <w:rPr>
          <w:sz w:val="26"/>
        </w:rPr>
      </w:pPr>
    </w:p>
    <w:p>
      <w:pPr>
        <w:pStyle w:val="BodyText"/>
        <w:ind w:left="1038"/>
      </w:pPr>
      <w:r>
        <w:t>项目部组织机构图：</w:t>
      </w:r>
    </w:p>
    <w:p>
      <w:pPr>
        <w:pStyle w:val="BodyText"/>
        <w:spacing w:before="14"/>
        <w:rPr>
          <w:sz w:val="16"/>
        </w:rPr>
      </w:pPr>
      <w:r>
        <w:pict>
          <v:group id="_x0000_s1037" style="width:460pt;height:283pt;margin-top:14.7pt;margin-left:241pt;mso-position-horizontal-relative:page;mso-wrap-distance-left:0;mso-wrap-distance-right:0;position:absolute;z-index:-251658240" coordorigin="4820,294" coordsize="9200,5660">
            <v:shape id="_x0000_s1038" type="#_x0000_t75" style="width:9200;height:5660;left:4820;position:absolute;top:293" stroked="f">
              <v:imagedata r:id="rId48" o:title=""/>
            </v:shape>
            <v:shape id="_x0000_s1039" type="#_x0000_t202" style="width:1910;height:270;left:8292;position:absolute;top:600"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项目经理：王栋</w:t>
                    </w:r>
                  </w:p>
                </w:txbxContent>
              </v:textbox>
            </v:shape>
            <v:shape id="_x0000_s1040" type="#_x0000_t202" style="width:2180;height:270;left:5051;position:absolute;top:2004"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技术负责：林龙金</w:t>
                    </w:r>
                  </w:p>
                </w:txbxContent>
              </v:textbox>
            </v:shape>
            <v:shape id="_x0000_s1041" type="#_x0000_t202" style="width:2180;height:270;left:8292;position:absolute;top:2004"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施工负责：夏子仪</w:t>
                    </w:r>
                  </w:p>
                </w:txbxContent>
              </v:textbox>
            </v:shape>
            <v:shape id="_x0000_s1042" type="#_x0000_t202" style="width:2180;height:270;left:11533;position:absolute;top:2004"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经济负责：周一江</w:t>
                    </w:r>
                  </w:p>
                </w:txbxContent>
              </v:textbox>
            </v:shape>
            <v:shape id="_x0000_s1043" type="#_x0000_t202" style="width:5150;height:270;left:5321;position:absolute;top:3876"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施工管理人员：施工员、测量员、质检员等</w:t>
                    </w:r>
                  </w:p>
                </w:txbxContent>
              </v:textbox>
            </v:shape>
            <v:shape id="_x0000_s1044" type="#_x0000_t202" style="width:1910;height:270;left:11533;position:absolute;top:3876"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材料及预算部门</w:t>
                    </w:r>
                  </w:p>
                </w:txbxContent>
              </v:textbox>
            </v:shape>
            <v:shape id="_x0000_s1045" type="#_x0000_t202" style="width:4070;height:270;left:7255;position:absolute;top:5515"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各施工班组（排水、道路等班组）</w:t>
                    </w:r>
                  </w:p>
                </w:txbxContent>
              </v:textbox>
            </v:shape>
            <w10:wrap type="topAndBottom"/>
          </v:group>
        </w:pict>
      </w:r>
    </w:p>
    <w:p>
      <w:pPr>
        <w:pStyle w:val="BodyText"/>
        <w:rPr>
          <w:sz w:val="20"/>
        </w:rPr>
      </w:pPr>
    </w:p>
    <w:p>
      <w:pPr>
        <w:pStyle w:val="BodyText"/>
        <w:spacing w:before="194"/>
        <w:ind w:left="1038"/>
      </w:pPr>
      <w:r>
        <w:t>项目部组织机构设置说明：</w:t>
      </w:r>
    </w:p>
    <w:p>
      <w:pPr>
        <w:pStyle w:val="BodyText"/>
        <w:spacing w:before="3"/>
        <w:rPr>
          <w:sz w:val="26"/>
        </w:rPr>
      </w:pPr>
    </w:p>
    <w:p>
      <w:pPr>
        <w:pStyle w:val="BodyText"/>
        <w:spacing w:line="412" w:lineRule="auto"/>
        <w:ind w:left="311" w:right="2019" w:firstLine="727"/>
      </w:pPr>
      <w:r>
        <w:t>①本项目经理部组织机构是根据我公司本次投标的工程特点并针对该工程工期紧迫、</w:t>
      </w:r>
      <w:r>
        <w:rPr>
          <w:position w:val="1"/>
        </w:rPr>
        <w:t>质量要求高等特点而设置的。</w:t>
      </w:r>
    </w:p>
    <w:p>
      <w:pPr>
        <w:pStyle w:val="BodyText"/>
        <w:spacing w:before="76" w:line="412" w:lineRule="auto"/>
        <w:ind w:left="311" w:right="1923" w:firstLine="727"/>
      </w:pPr>
      <w:r>
        <w:rPr>
          <w:spacing w:val="-13"/>
        </w:rPr>
        <w:t>②项目部组织机构是参照以下原则进行设置的：⑴精干高效；⑵分工明确；⑶专业</w:t>
      </w:r>
      <w:r>
        <w:t>化；⑷责、权、利对等。</w:t>
      </w:r>
    </w:p>
    <w:p>
      <w:pPr>
        <w:pStyle w:val="BodyText"/>
        <w:spacing w:before="5" w:line="415" w:lineRule="auto"/>
        <w:ind w:left="311" w:right="1898" w:firstLine="720"/>
        <w:jc w:val="both"/>
      </w:pPr>
      <w:r>
        <w:rPr>
          <w:spacing w:val="-13"/>
        </w:rPr>
        <w:t>③项目经理部采取项目经理负责制，项目经理全权负责本项目经理部的运作，将工</w:t>
      </w:r>
      <w:r>
        <w:rPr>
          <w:spacing w:val="-17"/>
        </w:rPr>
        <w:t>程项目实施的责、权、利与项目经理及整个项目班子捆绑在一起，向管理要效益，以实</w:t>
      </w:r>
      <w:r>
        <w:t>现工程项目的施工目标。</w:t>
      </w:r>
    </w:p>
    <w:p>
      <w:pPr>
        <w:pStyle w:val="Heading3"/>
        <w:spacing w:line="533" w:lineRule="exact"/>
      </w:pPr>
      <w:r>
        <w:t>二、项目经理部主要人员配备</w:t>
      </w:r>
    </w:p>
    <w:p>
      <w:pPr>
        <w:spacing w:after="0" w:line="533" w:lineRule="exact"/>
        <w:sectPr>
          <w:headerReference w:type="default" r:id="rId49"/>
          <w:footerReference w:type="default" r:id="rId50"/>
          <w:pgSz w:w="17860" w:h="25260"/>
          <w:pgMar w:top="1360" w:right="300" w:bottom="2040" w:left="1900" w:header="1031" w:footer="1843"/>
          <w:pgNumType w:start="22"/>
          <w:cols w:space="708"/>
        </w:sectPr>
      </w:pPr>
    </w:p>
    <w:p>
      <w:pPr>
        <w:pStyle w:val="BodyText"/>
        <w:spacing w:before="2"/>
        <w:rPr>
          <w:sz w:val="15"/>
        </w:rPr>
      </w:pPr>
    </w:p>
    <w:p>
      <w:pPr>
        <w:pStyle w:val="BodyText"/>
        <w:spacing w:before="17"/>
        <w:ind w:left="1031"/>
      </w:pPr>
      <w:r>
        <w:t>具体人员资料详见本方案后。</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14"/>
        <w:rPr>
          <w:sz w:val="50"/>
        </w:rPr>
      </w:pPr>
    </w:p>
    <w:p>
      <w:pPr>
        <w:pStyle w:val="Heading1"/>
        <w:tabs>
          <w:tab w:val="left" w:pos="2639"/>
        </w:tabs>
        <w:ind w:right="1606"/>
      </w:pPr>
      <w:r>
        <w:t>第五章</w:t>
        <w:tab/>
        <w:t>主要工程的施工方法</w:t>
      </w:r>
    </w:p>
    <w:p>
      <w:pPr>
        <w:pStyle w:val="Heading2"/>
        <w:tabs>
          <w:tab w:val="left" w:pos="1796"/>
        </w:tabs>
        <w:spacing w:before="125"/>
        <w:ind w:right="1596"/>
        <w:jc w:val="center"/>
      </w:pPr>
      <w:r>
        <w:t>第一节</w:t>
        <w:tab/>
        <w:t>排水管道工程</w:t>
      </w:r>
    </w:p>
    <w:p>
      <w:pPr>
        <w:pStyle w:val="BodyText"/>
        <w:spacing w:before="12"/>
        <w:rPr>
          <w:sz w:val="52"/>
        </w:rPr>
      </w:pPr>
    </w:p>
    <w:p>
      <w:pPr>
        <w:pStyle w:val="Heading3"/>
        <w:spacing w:before="1"/>
      </w:pPr>
      <w:r>
        <w:t>一、工程概况</w:t>
      </w:r>
    </w:p>
    <w:p>
      <w:pPr>
        <w:pStyle w:val="BodyText"/>
        <w:spacing w:before="5"/>
        <w:rPr>
          <w:sz w:val="26"/>
        </w:rPr>
      </w:pPr>
    </w:p>
    <w:p>
      <w:pPr>
        <w:pStyle w:val="BodyText"/>
        <w:spacing w:line="415" w:lineRule="auto"/>
        <w:ind w:left="311" w:right="2049" w:firstLine="899"/>
      </w:pPr>
      <w:r>
        <w:t>根据设计图纸，雨水管管长1050m；雨水检查井50座；污水管管长700m；污水检查井65座。</w:t>
      </w:r>
    </w:p>
    <w:p>
      <w:pPr>
        <w:pStyle w:val="BodyText"/>
        <w:spacing w:line="539" w:lineRule="exact"/>
        <w:ind w:left="1211"/>
      </w:pPr>
      <w:r>
        <w:t>本工程的排水体制采用雨、污分流体系；管道均采用基础砂-碎石护管。</w:t>
      </w:r>
    </w:p>
    <w:p>
      <w:pPr>
        <w:pStyle w:val="BodyText"/>
        <w:spacing w:before="2"/>
        <w:rPr>
          <w:sz w:val="25"/>
        </w:rPr>
      </w:pPr>
    </w:p>
    <w:p>
      <w:pPr>
        <w:pStyle w:val="BodyText"/>
        <w:spacing w:line="408" w:lineRule="auto"/>
        <w:ind w:left="311" w:right="2073" w:firstLine="899"/>
        <w:jc w:val="both"/>
      </w:pPr>
      <w:r>
        <w:t>回填土：管坑回填中粗砂至管顶30cm，回填坚实，密实度按</w:t>
      </w:r>
      <w:r>
        <w:rPr>
          <w:position w:val="3"/>
        </w:rPr>
        <w:t>《给水排水管道工</w:t>
      </w:r>
      <w:r>
        <w:t>程施工及验收规范》GB50268-97 规定的质量标准回填。</w:t>
      </w:r>
    </w:p>
    <w:p>
      <w:pPr>
        <w:pStyle w:val="BodyText"/>
        <w:spacing w:before="15" w:line="415" w:lineRule="auto"/>
        <w:ind w:left="311" w:right="2105" w:firstLine="899"/>
        <w:jc w:val="both"/>
      </w:pPr>
      <w:r>
        <w:rPr>
          <w:spacing w:val="-12"/>
        </w:rPr>
        <w:t xml:space="preserve">基础处理：管道基槽开挖时，按设计要求在管道下加设 </w:t>
      </w:r>
      <w:r>
        <w:t>10cm</w:t>
      </w:r>
      <w:r>
        <w:rPr>
          <w:spacing w:val="10"/>
        </w:rPr>
        <w:t xml:space="preserve"> 厚级配碎石</w:t>
      </w:r>
      <w:r>
        <w:t>+5cm 中粗砂。</w:t>
      </w:r>
    </w:p>
    <w:p>
      <w:pPr>
        <w:pStyle w:val="BodyText"/>
        <w:spacing w:line="415" w:lineRule="auto"/>
        <w:ind w:left="311" w:right="1894" w:firstLine="899"/>
        <w:jc w:val="both"/>
      </w:pPr>
      <w:r>
        <w:t>在进行本工程的排水工程的施工时</w:t>
      </w:r>
      <w:r>
        <w:rPr>
          <w:spacing w:val="-25"/>
        </w:rPr>
        <w:t>，对挖方路基段，待整个场地开挖至设计路基底</w:t>
      </w:r>
      <w:r>
        <w:rPr>
          <w:spacing w:val="-23"/>
        </w:rPr>
        <w:t>层面标高平整后，继续开挖排水基坑；对填方路基段，可根据排水基坑底标高，将路基</w:t>
      </w:r>
      <w:r>
        <w:t>填方分层填筑压实至排水基坑底面标高以上1—1.5m</w:t>
      </w:r>
      <w:r>
        <w:rPr>
          <w:spacing w:val="-13"/>
        </w:rPr>
        <w:t>时，进行管道沟槽的开挖，待管道施工完成后，继续进行基坑回填和路基土回填，直至回填至设计路基底层面标高。</w:t>
      </w:r>
    </w:p>
    <w:p>
      <w:pPr>
        <w:pStyle w:val="Heading3"/>
        <w:spacing w:line="531" w:lineRule="exact"/>
      </w:pPr>
      <w:r>
        <w:t>二、排水管道主要施工方法</w:t>
      </w:r>
    </w:p>
    <w:p>
      <w:pPr>
        <w:spacing w:after="0" w:line="531" w:lineRule="exact"/>
        <w:sectPr>
          <w:headerReference w:type="default" r:id="rId51"/>
          <w:footerReference w:type="default" r:id="rId52"/>
          <w:pgSz w:w="17860" w:h="25260"/>
          <w:pgMar w:top="1360" w:right="300" w:bottom="2040" w:left="1900" w:header="1031" w:footer="1843"/>
          <w:pgNumType w:start="23"/>
          <w:cols w:space="708"/>
        </w:sectPr>
      </w:pPr>
    </w:p>
    <w:p>
      <w:pPr>
        <w:pStyle w:val="BodyText"/>
        <w:spacing w:before="2"/>
        <w:rPr>
          <w:sz w:val="15"/>
        </w:rPr>
      </w:pPr>
    </w:p>
    <w:p>
      <w:pPr>
        <w:pStyle w:val="BodyText"/>
        <w:spacing w:before="17"/>
        <w:ind w:left="1038"/>
      </w:pPr>
      <w:r>
        <w:t>(一）施工准备</w:t>
      </w:r>
    </w:p>
    <w:p>
      <w:pPr>
        <w:pStyle w:val="BodyText"/>
        <w:spacing w:before="6"/>
        <w:rPr>
          <w:sz w:val="31"/>
        </w:rPr>
      </w:pPr>
    </w:p>
    <w:p>
      <w:pPr>
        <w:pStyle w:val="ListParagraph"/>
        <w:numPr>
          <w:ilvl w:val="1"/>
          <w:numId w:val="46"/>
        </w:numPr>
        <w:tabs>
          <w:tab w:val="left" w:pos="1395"/>
        </w:tabs>
        <w:spacing w:before="1" w:after="0" w:line="415" w:lineRule="auto"/>
        <w:ind w:left="311" w:right="1809" w:firstLine="809"/>
        <w:jc w:val="left"/>
        <w:rPr>
          <w:sz w:val="36"/>
        </w:rPr>
      </w:pPr>
      <w:r>
        <w:rPr>
          <w:spacing w:val="-19"/>
          <w:sz w:val="36"/>
        </w:rPr>
        <w:t>进行技术交底。施工前，由项目部技术负责人对项目部施工管理人员和施工人员</w:t>
      </w:r>
      <w:r>
        <w:rPr>
          <w:spacing w:val="-18"/>
          <w:sz w:val="36"/>
        </w:rPr>
        <w:t>进行技术交底，使参加施工的人员熟悉设计图纸要求，清楚施工规范和质量验收规范。</w:t>
      </w:r>
    </w:p>
    <w:p>
      <w:pPr>
        <w:pStyle w:val="ListParagraph"/>
        <w:numPr>
          <w:ilvl w:val="1"/>
          <w:numId w:val="46"/>
        </w:numPr>
        <w:tabs>
          <w:tab w:val="left" w:pos="1481"/>
        </w:tabs>
        <w:spacing w:before="0" w:after="0" w:line="538" w:lineRule="exact"/>
        <w:ind w:left="1481" w:right="0" w:hanging="270"/>
        <w:jc w:val="left"/>
        <w:rPr>
          <w:sz w:val="36"/>
        </w:rPr>
      </w:pPr>
      <w:r>
        <w:rPr>
          <w:sz w:val="36"/>
        </w:rPr>
        <w:t>编制施工进度计划</w:t>
      </w:r>
      <w:r>
        <w:rPr>
          <w:spacing w:val="-50"/>
          <w:sz w:val="36"/>
        </w:rPr>
        <w:t>、材料进场计划</w:t>
      </w:r>
      <w:r>
        <w:rPr>
          <w:spacing w:val="-20"/>
          <w:sz w:val="36"/>
        </w:rPr>
        <w:t>、劳动力需用量计划以及机械设备需用量计划。</w:t>
      </w:r>
    </w:p>
    <w:p>
      <w:pPr>
        <w:pStyle w:val="BodyText"/>
        <w:spacing w:before="6"/>
        <w:rPr>
          <w:sz w:val="31"/>
        </w:rPr>
      </w:pPr>
    </w:p>
    <w:p>
      <w:pPr>
        <w:pStyle w:val="ListParagraph"/>
        <w:numPr>
          <w:ilvl w:val="1"/>
          <w:numId w:val="46"/>
        </w:numPr>
        <w:tabs>
          <w:tab w:val="left" w:pos="1391"/>
        </w:tabs>
        <w:spacing w:before="0" w:after="0" w:line="412" w:lineRule="auto"/>
        <w:ind w:left="311" w:right="2006" w:firstLine="809"/>
        <w:jc w:val="left"/>
        <w:rPr>
          <w:sz w:val="36"/>
        </w:rPr>
      </w:pPr>
      <w:r>
        <w:rPr>
          <w:spacing w:val="-20"/>
          <w:sz w:val="36"/>
        </w:rPr>
        <w:t>施工便道的平整、清理，确定施工顺序后，务必使施工地段的施工便道畅通，以</w:t>
      </w:r>
      <w:r>
        <w:rPr>
          <w:sz w:val="36"/>
        </w:rPr>
        <w:t>方便各种材料的进场。</w:t>
      </w:r>
    </w:p>
    <w:p>
      <w:pPr>
        <w:pStyle w:val="ListParagraph"/>
        <w:numPr>
          <w:ilvl w:val="1"/>
          <w:numId w:val="46"/>
        </w:numPr>
        <w:tabs>
          <w:tab w:val="left" w:pos="1481"/>
        </w:tabs>
        <w:spacing w:before="4" w:after="0" w:line="240" w:lineRule="auto"/>
        <w:ind w:left="1481" w:right="0" w:hanging="270"/>
        <w:jc w:val="left"/>
        <w:rPr>
          <w:sz w:val="36"/>
        </w:rPr>
      </w:pPr>
      <w:r>
        <w:rPr>
          <w:sz w:val="36"/>
        </w:rPr>
        <w:t>施工测量：</w:t>
      </w:r>
    </w:p>
    <w:p>
      <w:pPr>
        <w:pStyle w:val="BodyText"/>
        <w:spacing w:before="2"/>
        <w:rPr>
          <w:sz w:val="26"/>
        </w:rPr>
      </w:pPr>
    </w:p>
    <w:p>
      <w:pPr>
        <w:pStyle w:val="BodyText"/>
        <w:spacing w:before="1" w:line="415" w:lineRule="auto"/>
        <w:ind w:left="311" w:right="1899" w:firstLine="809"/>
      </w:pPr>
      <w:r>
        <w:t>①施测前测量人员校核施工图纸</w:t>
      </w:r>
      <w:r>
        <w:rPr>
          <w:spacing w:val="-20"/>
        </w:rPr>
        <w:t>，详细了解设计单位提供的控制点和水准点及图上</w:t>
      </w:r>
      <w:r>
        <w:t>的线点位置。</w:t>
      </w:r>
    </w:p>
    <w:p>
      <w:pPr>
        <w:pStyle w:val="BodyText"/>
        <w:spacing w:line="538" w:lineRule="exact"/>
        <w:ind w:left="1031"/>
      </w:pPr>
      <w:r>
        <w:t>②所用的测量器具均经计量检验合格后才使用，并对经纬仪、水准仪作简易校核。</w:t>
      </w:r>
    </w:p>
    <w:p>
      <w:pPr>
        <w:pStyle w:val="BodyText"/>
        <w:spacing w:before="6"/>
        <w:rPr>
          <w:sz w:val="31"/>
        </w:rPr>
      </w:pPr>
    </w:p>
    <w:p>
      <w:pPr>
        <w:pStyle w:val="BodyText"/>
        <w:spacing w:line="412" w:lineRule="auto"/>
        <w:ind w:left="311" w:right="1901" w:firstLine="809"/>
      </w:pPr>
      <w:r>
        <w:rPr>
          <w:spacing w:val="-14"/>
        </w:rPr>
        <w:t>③对设计部门提供的控制点和水准点进行复核，复核结果符合设计规范要求后，报</w:t>
      </w:r>
      <w:r>
        <w:t>工程部认可，然后才进行施工放样测量。</w:t>
      </w:r>
    </w:p>
    <w:p>
      <w:pPr>
        <w:pStyle w:val="BodyText"/>
        <w:spacing w:before="4" w:line="415" w:lineRule="auto"/>
        <w:ind w:left="311" w:right="1898" w:firstLine="809"/>
      </w:pPr>
      <w:r>
        <w:rPr>
          <w:spacing w:val="-12"/>
        </w:rPr>
        <w:t>④施工现场根据施工图纸和实地测设的点进行施工需要的测量、定位、定线，在施</w:t>
      </w:r>
      <w:r>
        <w:t>工现场测放出管线的中线及边线，每5米布设一个中线木桩。</w:t>
      </w:r>
    </w:p>
    <w:p>
      <w:pPr>
        <w:pStyle w:val="BodyText"/>
        <w:spacing w:line="415" w:lineRule="auto"/>
        <w:ind w:left="311" w:right="1902" w:firstLine="809"/>
      </w:pPr>
      <w:r>
        <w:rPr>
          <w:spacing w:val="-16"/>
        </w:rPr>
        <w:t>⑤所有测量放线均做好测量施工记录，并将结果及时报告工程部，得到其认可后即</w:t>
      </w:r>
      <w:r>
        <w:t>开始下一道工序的施工。</w:t>
      </w:r>
    </w:p>
    <w:p>
      <w:pPr>
        <w:pStyle w:val="ListParagraph"/>
        <w:numPr>
          <w:ilvl w:val="1"/>
          <w:numId w:val="46"/>
        </w:numPr>
        <w:tabs>
          <w:tab w:val="left" w:pos="1391"/>
        </w:tabs>
        <w:spacing w:before="0" w:after="0" w:line="415" w:lineRule="auto"/>
        <w:ind w:left="311" w:right="1720" w:firstLine="809"/>
        <w:jc w:val="left"/>
        <w:rPr>
          <w:sz w:val="36"/>
        </w:rPr>
      </w:pPr>
      <w:r>
        <w:rPr>
          <w:spacing w:val="-8"/>
          <w:sz w:val="36"/>
        </w:rPr>
        <w:t xml:space="preserve">基坑开挖前，应先通过开挖探坑查明施工区域内地下是否有管线及其埋设情况， </w:t>
      </w:r>
      <w:r>
        <w:rPr>
          <w:spacing w:val="-6"/>
          <w:sz w:val="36"/>
        </w:rPr>
        <w:t>据此提出本工程的有关施工方法和具体安排的书面报告，报请工程部批准后方可开工。</w:t>
      </w:r>
      <w:r>
        <w:rPr>
          <w:spacing w:val="-5"/>
          <w:sz w:val="36"/>
        </w:rPr>
        <w:t xml:space="preserve">对有怀疑地段采取如下探坑布置方法：沿管中线方向横向布置开挖，每 </w:t>
      </w:r>
      <w:r>
        <w:rPr>
          <w:sz w:val="36"/>
        </w:rPr>
        <w:t>20m一条，地下管线走向变化较大时，应加密探坑，如10m一条，开挖深度以见到地下管线为止。</w:t>
      </w:r>
    </w:p>
    <w:p>
      <w:pPr>
        <w:pStyle w:val="ListParagraph"/>
        <w:numPr>
          <w:ilvl w:val="1"/>
          <w:numId w:val="46"/>
        </w:numPr>
        <w:tabs>
          <w:tab w:val="left" w:pos="1395"/>
        </w:tabs>
        <w:spacing w:before="0" w:after="0" w:line="415" w:lineRule="auto"/>
        <w:ind w:left="311" w:right="1902" w:firstLine="809"/>
        <w:jc w:val="left"/>
        <w:rPr>
          <w:sz w:val="36"/>
        </w:rPr>
      </w:pPr>
      <w:r>
        <w:rPr>
          <w:spacing w:val="-12"/>
          <w:sz w:val="36"/>
        </w:rPr>
        <w:t>对探坑检查发现有地下管线的路段，进行排水基坑开挖时需小心谨慎，绝对不许</w:t>
      </w:r>
      <w:r>
        <w:rPr>
          <w:spacing w:val="-19"/>
          <w:sz w:val="36"/>
        </w:rPr>
        <w:t>野蛮施工，避免造成不必要的损失。施工中如发现新的管线，应立即进行保护并报告工</w:t>
      </w:r>
    </w:p>
    <w:p>
      <w:pPr>
        <w:pStyle w:val="BodyText"/>
        <w:spacing w:line="538" w:lineRule="exact"/>
        <w:ind w:left="311"/>
      </w:pPr>
      <w:r>
        <w:t>程部及管线的主管部门，共同研究管线保护措施。</w:t>
      </w:r>
    </w:p>
    <w:p>
      <w:pPr>
        <w:spacing w:after="0" w:line="538" w:lineRule="exact"/>
        <w:sectPr>
          <w:headerReference w:type="default" r:id="rId53"/>
          <w:footerReference w:type="default" r:id="rId54"/>
          <w:pgSz w:w="17860" w:h="25260"/>
          <w:pgMar w:top="1360" w:right="300" w:bottom="2040" w:left="1900" w:header="1031" w:footer="1843"/>
          <w:pgNumType w:start="24"/>
          <w:cols w:space="708"/>
        </w:sectPr>
      </w:pPr>
    </w:p>
    <w:p>
      <w:pPr>
        <w:pStyle w:val="BodyText"/>
        <w:spacing w:before="6"/>
        <w:rPr>
          <w:sz w:val="15"/>
        </w:rPr>
      </w:pPr>
    </w:p>
    <w:p>
      <w:pPr>
        <w:pStyle w:val="BodyText"/>
        <w:spacing w:before="16"/>
        <w:ind w:left="1038"/>
      </w:pPr>
      <w:r>
        <w:t>(二）基坑开挖</w:t>
      </w:r>
    </w:p>
    <w:p>
      <w:pPr>
        <w:pStyle w:val="BodyText"/>
        <w:spacing w:before="3"/>
        <w:rPr>
          <w:sz w:val="31"/>
        </w:rPr>
      </w:pPr>
    </w:p>
    <w:p>
      <w:pPr>
        <w:pStyle w:val="ListParagraph"/>
        <w:numPr>
          <w:ilvl w:val="0"/>
          <w:numId w:val="42"/>
        </w:numPr>
        <w:tabs>
          <w:tab w:val="left" w:pos="1301"/>
        </w:tabs>
        <w:spacing w:before="1" w:after="0" w:line="415" w:lineRule="auto"/>
        <w:ind w:left="311" w:right="1898" w:firstLine="720"/>
        <w:jc w:val="both"/>
        <w:rPr>
          <w:sz w:val="36"/>
        </w:rPr>
      </w:pPr>
      <w:r>
        <w:rPr>
          <w:sz w:val="36"/>
        </w:rPr>
        <w:t>若原地面标高高于路基标高时</w:t>
      </w:r>
      <w:r>
        <w:rPr>
          <w:spacing w:val="-30"/>
          <w:sz w:val="36"/>
        </w:rPr>
        <w:t>，先平路基，然后再进行基坑开挖施工</w:t>
      </w:r>
      <w:r>
        <w:rPr>
          <w:spacing w:val="-25"/>
          <w:sz w:val="36"/>
        </w:rPr>
        <w:t>；如原地面 标</w:t>
      </w:r>
      <w:r>
        <w:rPr>
          <w:sz w:val="36"/>
        </w:rPr>
        <w:t>高低于路基标高但高于排水基坑底面标高的，则在原地面标高上进行基坑开挖施工， 否则先填方至排水基坑底面标高以上1—1.5m后再行开挖排水基坑。</w:t>
      </w:r>
    </w:p>
    <w:p>
      <w:pPr>
        <w:pStyle w:val="ListParagraph"/>
        <w:numPr>
          <w:ilvl w:val="0"/>
          <w:numId w:val="42"/>
        </w:numPr>
        <w:tabs>
          <w:tab w:val="left" w:pos="1301"/>
        </w:tabs>
        <w:spacing w:before="0" w:after="0" w:line="415" w:lineRule="auto"/>
        <w:ind w:left="311" w:right="1894" w:firstLine="720"/>
        <w:jc w:val="both"/>
        <w:rPr>
          <w:sz w:val="36"/>
        </w:rPr>
      </w:pPr>
      <w:r>
        <w:rPr>
          <w:sz w:val="36"/>
        </w:rPr>
        <w:t>基坑开挖前</w:t>
      </w:r>
      <w:r>
        <w:rPr>
          <w:spacing w:val="-22"/>
          <w:sz w:val="36"/>
        </w:rPr>
        <w:t>，根据查清的地下管线情况，对有管线的地方进行标识</w:t>
      </w:r>
      <w:r>
        <w:rPr>
          <w:spacing w:val="-21"/>
          <w:sz w:val="36"/>
        </w:rPr>
        <w:t>，并做好管线 保</w:t>
      </w:r>
      <w:r>
        <w:rPr>
          <w:spacing w:val="-11"/>
          <w:sz w:val="36"/>
        </w:rPr>
        <w:t>护。土方开挖分段分层进行，对挖方路基段排水基坑开挖深度超过</w:t>
      </w:r>
      <w:r>
        <w:rPr>
          <w:sz w:val="36"/>
        </w:rPr>
        <w:t>2.0m</w:t>
      </w:r>
      <w:r>
        <w:rPr>
          <w:spacing w:val="9"/>
          <w:sz w:val="36"/>
        </w:rPr>
        <w:t>的采用钢板 桩</w:t>
      </w:r>
      <w:r>
        <w:rPr>
          <w:spacing w:val="-12"/>
          <w:sz w:val="36"/>
        </w:rPr>
        <w:t xml:space="preserve">支撑直槽垂直开挖施工；对开挖深度不超过 </w:t>
      </w:r>
      <w:r>
        <w:rPr>
          <w:spacing w:val="3"/>
          <w:sz w:val="36"/>
        </w:rPr>
        <w:t>2.0m</w:t>
      </w:r>
      <w:r>
        <w:rPr>
          <w:spacing w:val="-15"/>
          <w:sz w:val="36"/>
        </w:rPr>
        <w:t xml:space="preserve">的则采用放坡开挖，开挖坡度拟取 </w:t>
      </w:r>
      <w:r>
        <w:rPr>
          <w:spacing w:val="7"/>
          <w:sz w:val="36"/>
        </w:rPr>
        <w:t xml:space="preserve">1： </w:t>
      </w:r>
      <w:r>
        <w:rPr>
          <w:spacing w:val="-11"/>
          <w:sz w:val="36"/>
        </w:rPr>
        <w:t>0.75</w:t>
      </w:r>
      <w:r>
        <w:rPr>
          <w:spacing w:val="-8"/>
          <w:sz w:val="36"/>
        </w:rPr>
        <w:t>，施工时可根据实际地质情况进行调整。在开挖时做好临时排水，以防止基坑被雨水浸泡而变软。</w:t>
      </w:r>
    </w:p>
    <w:p>
      <w:pPr>
        <w:pStyle w:val="ListParagraph"/>
        <w:numPr>
          <w:ilvl w:val="0"/>
          <w:numId w:val="42"/>
        </w:numPr>
        <w:tabs>
          <w:tab w:val="left" w:pos="1309"/>
        </w:tabs>
        <w:spacing w:before="0" w:after="0" w:line="415" w:lineRule="auto"/>
        <w:ind w:left="311" w:right="1898" w:firstLine="720"/>
        <w:jc w:val="both"/>
        <w:rPr>
          <w:sz w:val="36"/>
        </w:rPr>
      </w:pPr>
      <w:r>
        <w:rPr>
          <w:sz w:val="36"/>
        </w:rPr>
        <w:t>基坑有地下水的井段</w:t>
      </w:r>
      <w:r>
        <w:rPr>
          <w:spacing w:val="-23"/>
          <w:sz w:val="36"/>
        </w:rPr>
        <w:t>，在基坑两侧设排水沟和集水井</w:t>
      </w:r>
      <w:r>
        <w:rPr>
          <w:spacing w:val="-40"/>
          <w:sz w:val="36"/>
        </w:rPr>
        <w:t>，排水沟底宽</w:t>
      </w:r>
      <w:r>
        <w:rPr>
          <w:sz w:val="36"/>
        </w:rPr>
        <w:t>20cm</w:t>
      </w:r>
      <w:r>
        <w:rPr>
          <w:spacing w:val="-132"/>
          <w:sz w:val="36"/>
        </w:rPr>
        <w:t>、深</w:t>
      </w:r>
      <w:r>
        <w:rPr>
          <w:sz w:val="36"/>
        </w:rPr>
        <w:t>20cm； 集水井每20m</w:t>
      </w:r>
      <w:r>
        <w:rPr>
          <w:spacing w:val="-15"/>
          <w:sz w:val="36"/>
        </w:rPr>
        <w:t>设一个，其长、宽、高分别为</w:t>
      </w:r>
      <w:r>
        <w:rPr>
          <w:spacing w:val="-11"/>
          <w:sz w:val="36"/>
        </w:rPr>
        <w:t>30，30，40cm。及时进行抽水工作，严禁基底积水，避免地基承载力下降。</w:t>
      </w:r>
    </w:p>
    <w:p>
      <w:pPr>
        <w:pStyle w:val="ListParagraph"/>
        <w:numPr>
          <w:ilvl w:val="0"/>
          <w:numId w:val="42"/>
        </w:numPr>
        <w:tabs>
          <w:tab w:val="left" w:pos="1305"/>
        </w:tabs>
        <w:spacing w:before="0" w:after="0" w:line="415" w:lineRule="auto"/>
        <w:ind w:left="311" w:right="1899" w:firstLine="720"/>
        <w:jc w:val="both"/>
        <w:rPr>
          <w:sz w:val="36"/>
        </w:rPr>
      </w:pPr>
      <w:r>
        <w:rPr>
          <w:spacing w:val="-8"/>
          <w:sz w:val="36"/>
        </w:rPr>
        <w:t>施工中若发现基底土质为软塑状粘性土、淤泥或淤泥质土的地段，需对基底进行</w:t>
      </w:r>
      <w:r>
        <w:rPr>
          <w:spacing w:val="-17"/>
          <w:sz w:val="36"/>
        </w:rPr>
        <w:t>处理，具体处理方法可采取换填砂石、石屑等，换填后要分层夯实，经工程部验收合格</w:t>
      </w:r>
      <w:r>
        <w:rPr>
          <w:sz w:val="36"/>
        </w:rPr>
        <w:t>后才进入下一工序。</w:t>
      </w:r>
    </w:p>
    <w:p>
      <w:pPr>
        <w:pStyle w:val="ListParagraph"/>
        <w:numPr>
          <w:ilvl w:val="0"/>
          <w:numId w:val="42"/>
        </w:numPr>
        <w:tabs>
          <w:tab w:val="left" w:pos="1301"/>
        </w:tabs>
        <w:spacing w:before="0" w:after="0" w:line="415" w:lineRule="auto"/>
        <w:ind w:left="311" w:right="2082" w:firstLine="720"/>
        <w:jc w:val="left"/>
        <w:rPr>
          <w:sz w:val="36"/>
        </w:rPr>
      </w:pPr>
      <w:r>
        <w:rPr>
          <w:spacing w:val="-20"/>
          <w:sz w:val="36"/>
        </w:rPr>
        <w:t>基坑开挖采用机械开挖为主，人工辅助检平基坑底面，土方机械进行场内或场外</w:t>
      </w:r>
      <w:r>
        <w:rPr>
          <w:sz w:val="36"/>
        </w:rPr>
        <w:t>运输。</w:t>
      </w:r>
    </w:p>
    <w:p>
      <w:pPr>
        <w:pStyle w:val="ListParagraph"/>
        <w:numPr>
          <w:ilvl w:val="0"/>
          <w:numId w:val="42"/>
        </w:numPr>
        <w:tabs>
          <w:tab w:val="left" w:pos="1301"/>
        </w:tabs>
        <w:spacing w:before="0" w:after="0" w:line="415" w:lineRule="auto"/>
        <w:ind w:left="311" w:right="1894" w:firstLine="720"/>
        <w:jc w:val="both"/>
        <w:rPr>
          <w:sz w:val="36"/>
        </w:rPr>
      </w:pPr>
      <w:r>
        <w:rPr>
          <w:spacing w:val="-22"/>
          <w:sz w:val="36"/>
        </w:rPr>
        <w:t>基坑施工时，机械逐级逐层开挖，防止机械开挖超深，边坡和基坑底以上</w:t>
      </w:r>
      <w:r>
        <w:rPr>
          <w:sz w:val="36"/>
        </w:rPr>
        <w:t>0.2m</w:t>
      </w:r>
      <w:r>
        <w:rPr>
          <w:spacing w:val="42"/>
          <w:sz w:val="36"/>
        </w:rPr>
        <w:t xml:space="preserve"> 左</w:t>
      </w:r>
      <w:r>
        <w:rPr>
          <w:spacing w:val="-8"/>
          <w:sz w:val="36"/>
        </w:rPr>
        <w:t>右，用人工修挖检平并清理基坑底面。挖出的土方随挖随转运，在基坑顶边</w:t>
      </w:r>
      <w:r>
        <w:rPr>
          <w:sz w:val="36"/>
        </w:rPr>
        <w:t>3米范围内</w:t>
      </w:r>
      <w:r>
        <w:rPr>
          <w:spacing w:val="-20"/>
          <w:sz w:val="36"/>
        </w:rPr>
        <w:t>不得堆土，以免加重土坑边坡压力和阻碍施工操作和运输。暴雨季节施工，在堆土内 侧</w:t>
      </w:r>
      <w:r>
        <w:rPr>
          <w:sz w:val="36"/>
        </w:rPr>
        <w:t>挖排水沟，汇集雨水引向基坑外。</w:t>
      </w:r>
    </w:p>
    <w:p>
      <w:pPr>
        <w:pStyle w:val="ListParagraph"/>
        <w:numPr>
          <w:ilvl w:val="0"/>
          <w:numId w:val="42"/>
        </w:numPr>
        <w:tabs>
          <w:tab w:val="left" w:pos="1395"/>
        </w:tabs>
        <w:spacing w:before="0" w:after="0" w:line="415" w:lineRule="auto"/>
        <w:ind w:left="311" w:right="1898" w:firstLine="809"/>
        <w:jc w:val="left"/>
        <w:rPr>
          <w:sz w:val="36"/>
        </w:rPr>
      </w:pPr>
      <w:r>
        <w:rPr>
          <w:sz w:val="36"/>
        </w:rPr>
        <w:t>在基坑顶上四周设置截水沟防止雨水流入基坑</w:t>
      </w:r>
      <w:r>
        <w:rPr>
          <w:spacing w:val="-22"/>
          <w:sz w:val="36"/>
        </w:rPr>
        <w:t>，基坑内设置抽水机以便排除坑内</w:t>
      </w:r>
      <w:r>
        <w:rPr>
          <w:spacing w:val="-23"/>
          <w:sz w:val="36"/>
        </w:rPr>
        <w:t>雨水和渗入的地下水，并密切检查边坡的稳定，如发现滑坡、塌方迹象，及时采用措施</w:t>
      </w:r>
    </w:p>
    <w:p>
      <w:pPr>
        <w:spacing w:after="0" w:line="415" w:lineRule="auto"/>
        <w:jc w:val="left"/>
        <w:rPr>
          <w:sz w:val="36"/>
        </w:rPr>
        <w:sectPr>
          <w:headerReference w:type="default" r:id="rId55"/>
          <w:footerReference w:type="default" r:id="rId56"/>
          <w:pgSz w:w="17860" w:h="25260"/>
          <w:pgMar w:top="1360" w:right="300" w:bottom="2040" w:left="1900" w:header="1031" w:footer="1843"/>
          <w:pgNumType w:start="25"/>
          <w:cols w:space="708"/>
        </w:sectPr>
      </w:pPr>
    </w:p>
    <w:p>
      <w:pPr>
        <w:pStyle w:val="BodyText"/>
        <w:spacing w:before="2"/>
        <w:rPr>
          <w:sz w:val="15"/>
        </w:rPr>
      </w:pPr>
    </w:p>
    <w:p>
      <w:pPr>
        <w:pStyle w:val="BodyText"/>
        <w:spacing w:before="17"/>
        <w:ind w:left="311"/>
      </w:pPr>
      <w:r>
        <w:t>进行补救。</w:t>
      </w:r>
    </w:p>
    <w:p>
      <w:pPr>
        <w:pStyle w:val="BodyText"/>
        <w:spacing w:before="2"/>
        <w:rPr>
          <w:sz w:val="26"/>
        </w:rPr>
      </w:pPr>
    </w:p>
    <w:p>
      <w:pPr>
        <w:pStyle w:val="ListParagraph"/>
        <w:numPr>
          <w:ilvl w:val="0"/>
          <w:numId w:val="47"/>
        </w:numPr>
        <w:tabs>
          <w:tab w:val="left" w:pos="1391"/>
        </w:tabs>
        <w:spacing w:before="1" w:after="0" w:line="415" w:lineRule="auto"/>
        <w:ind w:left="311" w:right="1666" w:firstLine="809"/>
        <w:jc w:val="left"/>
        <w:rPr>
          <w:sz w:val="36"/>
        </w:rPr>
      </w:pPr>
      <w:r>
        <w:rPr>
          <w:spacing w:val="-1"/>
          <w:sz w:val="36"/>
        </w:rPr>
        <w:t xml:space="preserve">基坑底土面层尽量避免不超挖或扰动，若发生超挖或扰动，即将扰动部分清除， </w:t>
      </w:r>
      <w:r>
        <w:rPr>
          <w:spacing w:val="-11"/>
          <w:sz w:val="36"/>
        </w:rPr>
        <w:t>并将超挖和清除位置填回石屑或碎石、砂，并夯实。若基底为淤泥，则需进行换土，保</w:t>
      </w:r>
      <w:r>
        <w:rPr>
          <w:spacing w:val="-5"/>
          <w:sz w:val="36"/>
        </w:rPr>
        <w:t xml:space="preserve">证其地基承载力不小于 </w:t>
      </w:r>
      <w:r>
        <w:rPr>
          <w:sz w:val="36"/>
        </w:rPr>
        <w:t>100Kpa</w:t>
      </w:r>
      <w:r>
        <w:rPr>
          <w:spacing w:val="-24"/>
          <w:sz w:val="36"/>
        </w:rPr>
        <w:t>。基坑挖至设计标高时，迅速复核中线和水平标高，无误后即施工垫层、基础，防止基坑底长期暴露，而被地下水或雨水浸泡。</w:t>
      </w:r>
    </w:p>
    <w:p>
      <w:pPr>
        <w:pStyle w:val="ListParagraph"/>
        <w:numPr>
          <w:ilvl w:val="0"/>
          <w:numId w:val="47"/>
        </w:numPr>
        <w:tabs>
          <w:tab w:val="left" w:pos="1673"/>
        </w:tabs>
        <w:spacing w:before="0" w:after="0" w:line="415" w:lineRule="auto"/>
        <w:ind w:left="311" w:right="1745" w:firstLine="809"/>
        <w:jc w:val="left"/>
        <w:rPr>
          <w:sz w:val="36"/>
        </w:rPr>
      </w:pPr>
      <w:r>
        <w:rPr>
          <w:spacing w:val="-1"/>
          <w:sz w:val="36"/>
        </w:rPr>
        <w:t xml:space="preserve">基坑挖至基底标高后，通知监理工程师检查基底土质，并填写隐蔽工程记录， </w:t>
      </w:r>
      <w:r>
        <w:rPr>
          <w:sz w:val="36"/>
        </w:rPr>
        <w:t>验收合格后方可进入下一工序施工。</w:t>
      </w:r>
    </w:p>
    <w:p>
      <w:pPr>
        <w:pStyle w:val="ListParagraph"/>
        <w:numPr>
          <w:ilvl w:val="0"/>
          <w:numId w:val="47"/>
        </w:numPr>
        <w:tabs>
          <w:tab w:val="left" w:pos="1774"/>
        </w:tabs>
        <w:spacing w:before="0" w:after="0" w:line="240" w:lineRule="auto"/>
        <w:ind w:left="1773" w:right="0" w:hanging="743"/>
        <w:jc w:val="left"/>
        <w:rPr>
          <w:sz w:val="36"/>
        </w:rPr>
      </w:pPr>
      <w:r>
        <w:pict>
          <v:group id="_x0000_s1046" style="width:652.75pt;height:176.95pt;margin-top:35.91pt;margin-left:109.25pt;mso-position-horizontal-relative:page;position:absolute;z-index:-251657216" coordorigin="2185,718" coordsize="13055,3539">
            <v:shape id="_x0000_s1047" type="#_x0000_t75" style="width:13055;height:3539;left:2185;position:absolute;top:718" stroked="f">
              <v:imagedata r:id="rId57" o:title=""/>
            </v:shape>
            <v:shape id="_x0000_s1048" type="#_x0000_t202" style="width:1630;height:331;left:9102;position:absolute;top:974" filled="f" stroked="f">
              <v:textbox inset="0,0,0,0">
                <w:txbxContent>
                  <w:p>
                    <w:pPr>
                      <w:spacing w:before="0" w:line="330" w:lineRule="exact"/>
                      <w:ind w:left="0" w:right="0" w:firstLine="0"/>
                      <w:jc w:val="left"/>
                      <w:rPr>
                        <w:sz w:val="31"/>
                      </w:rPr>
                    </w:pPr>
                    <w:r>
                      <w:rPr>
                        <w:sz w:val="31"/>
                      </w:rPr>
                      <w:t>检 验 频 率</w:t>
                    </w:r>
                  </w:p>
                </w:txbxContent>
              </v:textbox>
            </v:shape>
            <v:shape id="_x0000_s1049" type="#_x0000_t202" style="width:1629;height:331;left:2621;position:absolute;top:3785" filled="f" stroked="f">
              <v:textbox inset="0,0,0,0">
                <w:txbxContent>
                  <w:p>
                    <w:pPr>
                      <w:spacing w:before="0" w:line="330" w:lineRule="exact"/>
                      <w:ind w:left="0" w:right="0" w:firstLine="0"/>
                      <w:jc w:val="left"/>
                      <w:rPr>
                        <w:sz w:val="31"/>
                      </w:rPr>
                    </w:pPr>
                    <w:r>
                      <w:rPr>
                        <w:sz w:val="31"/>
                      </w:rPr>
                      <w:t>基 坑 尺 寸</w:t>
                    </w:r>
                  </w:p>
                </w:txbxContent>
              </v:textbox>
            </v:shape>
            <v:shape id="_x0000_s1050" type="#_x0000_t202" style="width:2066;height:331;left:5105;position:absolute;top:3785" filled="f" stroked="f">
              <v:textbox inset="0,0,0,0">
                <w:txbxContent>
                  <w:p>
                    <w:pPr>
                      <w:spacing w:before="0" w:line="330" w:lineRule="exact"/>
                      <w:ind w:left="0" w:right="0" w:firstLine="0"/>
                      <w:jc w:val="left"/>
                      <w:rPr>
                        <w:sz w:val="31"/>
                      </w:rPr>
                    </w:pPr>
                    <w:r>
                      <w:rPr>
                        <w:sz w:val="31"/>
                      </w:rPr>
                      <w:t>不 小 于 规 定</w:t>
                    </w:r>
                  </w:p>
                </w:txbxContent>
              </v:textbox>
            </v:shape>
            <v:shape id="_x0000_s1051" type="#_x0000_t202" style="width:187;height:331;left:10903;position:absolute;top:3785" filled="f" stroked="f">
              <v:textbox inset="0,0,0,0">
                <w:txbxContent>
                  <w:p>
                    <w:pPr>
                      <w:spacing w:before="0" w:line="330" w:lineRule="exact"/>
                      <w:ind w:left="0" w:right="0" w:firstLine="0"/>
                      <w:jc w:val="left"/>
                      <w:rPr>
                        <w:sz w:val="31"/>
                      </w:rPr>
                    </w:pPr>
                    <w:r>
                      <w:rPr>
                        <w:w w:val="102"/>
                        <w:sz w:val="31"/>
                      </w:rPr>
                      <w:t>4</w:t>
                    </w:r>
                  </w:p>
                </w:txbxContent>
              </v:textbox>
            </v:shape>
            <v:shape id="_x0000_s1052" type="#_x0000_t202" style="width:1195;height:331;left:13113;position:absolute;top:3785" filled="f" stroked="f">
              <v:textbox inset="0,0,0,0">
                <w:txbxContent>
                  <w:p>
                    <w:pPr>
                      <w:spacing w:before="0" w:line="330" w:lineRule="exact"/>
                      <w:ind w:left="0" w:right="0" w:firstLine="0"/>
                      <w:jc w:val="left"/>
                      <w:rPr>
                        <w:sz w:val="31"/>
                      </w:rPr>
                    </w:pPr>
                    <w:r>
                      <w:rPr>
                        <w:sz w:val="31"/>
                      </w:rPr>
                      <w:t>用 尺 量</w:t>
                    </w:r>
                  </w:p>
                </w:txbxContent>
              </v:textbox>
            </v:shape>
          </v:group>
        </w:pict>
      </w:r>
      <w:r>
        <w:rPr>
          <w:sz w:val="36"/>
        </w:rPr>
        <w:t>基坑开挖质量标准：基坑允许偏差</w:t>
      </w:r>
    </w:p>
    <w:p>
      <w:pPr>
        <w:pStyle w:val="BodyText"/>
        <w:rPr>
          <w:sz w:val="20"/>
        </w:rPr>
      </w:pPr>
    </w:p>
    <w:p>
      <w:pPr>
        <w:pStyle w:val="BodyText"/>
        <w:rPr>
          <w:sz w:val="20"/>
        </w:rPr>
      </w:pPr>
    </w:p>
    <w:p>
      <w:pPr>
        <w:pStyle w:val="BodyText"/>
        <w:spacing w:before="10" w:after="1"/>
        <w:rPr>
          <w:sz w:val="10"/>
        </w:rPr>
      </w:pPr>
    </w:p>
    <w:tbl>
      <w:tblPr>
        <w:tblStyle w:val="TableNormal0"/>
        <w:tblW w:w="0" w:type="auto"/>
        <w:jc w:val="left"/>
        <w:tblInd w:w="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51"/>
        <w:gridCol w:w="438"/>
        <w:gridCol w:w="922"/>
        <w:gridCol w:w="2732"/>
        <w:gridCol w:w="2432"/>
        <w:gridCol w:w="1972"/>
        <w:gridCol w:w="1779"/>
        <w:gridCol w:w="436"/>
        <w:gridCol w:w="852"/>
      </w:tblGrid>
      <w:tr>
        <w:tblPrEx>
          <w:tblW w:w="0" w:type="auto"/>
          <w:jc w:val="left"/>
          <w:tblInd w:w="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54"/>
          <w:jc w:val="left"/>
        </w:trPr>
        <w:tc>
          <w:tcPr>
            <w:tcW w:w="851" w:type="dxa"/>
          </w:tcPr>
          <w:p>
            <w:pPr>
              <w:pStyle w:val="TableParagraph"/>
              <w:spacing w:line="334" w:lineRule="exact"/>
              <w:ind w:right="55"/>
              <w:jc w:val="right"/>
              <w:rPr>
                <w:sz w:val="31"/>
              </w:rPr>
            </w:pPr>
            <w:r>
              <w:rPr>
                <w:w w:val="102"/>
                <w:sz w:val="31"/>
              </w:rPr>
              <w:t>项</w:t>
            </w:r>
          </w:p>
        </w:tc>
        <w:tc>
          <w:tcPr>
            <w:tcW w:w="438" w:type="dxa"/>
          </w:tcPr>
          <w:p>
            <w:pPr>
              <w:pStyle w:val="TableParagraph"/>
              <w:spacing w:line="334" w:lineRule="exact"/>
              <w:ind w:left="66"/>
              <w:rPr>
                <w:sz w:val="31"/>
              </w:rPr>
            </w:pPr>
            <w:r>
              <w:rPr>
                <w:w w:val="102"/>
                <w:sz w:val="31"/>
              </w:rPr>
              <w:t>目</w:t>
            </w:r>
          </w:p>
        </w:tc>
        <w:tc>
          <w:tcPr>
            <w:tcW w:w="922" w:type="dxa"/>
          </w:tcPr>
          <w:p>
            <w:pPr>
              <w:pStyle w:val="TableParagraph"/>
              <w:rPr>
                <w:rFonts w:ascii="Times New Roman"/>
                <w:sz w:val="26"/>
              </w:rPr>
            </w:pPr>
          </w:p>
        </w:tc>
        <w:tc>
          <w:tcPr>
            <w:tcW w:w="2732" w:type="dxa"/>
          </w:tcPr>
          <w:p>
            <w:pPr>
              <w:pStyle w:val="TableParagraph"/>
              <w:spacing w:line="334" w:lineRule="exact"/>
              <w:ind w:left="577" w:right="619"/>
              <w:jc w:val="center"/>
              <w:rPr>
                <w:sz w:val="31"/>
              </w:rPr>
            </w:pPr>
            <w:r>
              <w:rPr>
                <w:sz w:val="31"/>
              </w:rPr>
              <w:t>允 许 偏 差</w:t>
            </w:r>
          </w:p>
        </w:tc>
        <w:tc>
          <w:tcPr>
            <w:tcW w:w="2432" w:type="dxa"/>
          </w:tcPr>
          <w:p>
            <w:pPr>
              <w:pStyle w:val="TableParagraph"/>
              <w:rPr>
                <w:rFonts w:ascii="Times New Roman"/>
                <w:sz w:val="26"/>
              </w:rPr>
            </w:pPr>
          </w:p>
        </w:tc>
        <w:tc>
          <w:tcPr>
            <w:tcW w:w="1972" w:type="dxa"/>
          </w:tcPr>
          <w:p>
            <w:pPr>
              <w:pStyle w:val="TableParagraph"/>
              <w:rPr>
                <w:rFonts w:ascii="Times New Roman"/>
                <w:sz w:val="26"/>
              </w:rPr>
            </w:pPr>
          </w:p>
        </w:tc>
        <w:tc>
          <w:tcPr>
            <w:tcW w:w="1779" w:type="dxa"/>
          </w:tcPr>
          <w:p>
            <w:pPr>
              <w:pStyle w:val="TableParagraph"/>
              <w:spacing w:line="334" w:lineRule="exact"/>
              <w:ind w:right="64"/>
              <w:jc w:val="right"/>
              <w:rPr>
                <w:sz w:val="31"/>
              </w:rPr>
            </w:pPr>
            <w:r>
              <w:rPr>
                <w:sz w:val="31"/>
              </w:rPr>
              <w:t>检 验</w:t>
            </w:r>
          </w:p>
        </w:tc>
        <w:tc>
          <w:tcPr>
            <w:tcW w:w="436" w:type="dxa"/>
          </w:tcPr>
          <w:p>
            <w:pPr>
              <w:pStyle w:val="TableParagraph"/>
              <w:spacing w:line="334" w:lineRule="exact"/>
              <w:ind w:right="9"/>
              <w:jc w:val="center"/>
              <w:rPr>
                <w:sz w:val="31"/>
              </w:rPr>
            </w:pPr>
            <w:r>
              <w:rPr>
                <w:w w:val="102"/>
                <w:sz w:val="31"/>
              </w:rPr>
              <w:t>方</w:t>
            </w:r>
          </w:p>
        </w:tc>
        <w:tc>
          <w:tcPr>
            <w:tcW w:w="852" w:type="dxa"/>
          </w:tcPr>
          <w:p>
            <w:pPr>
              <w:pStyle w:val="TableParagraph"/>
              <w:spacing w:line="334" w:lineRule="exact"/>
              <w:ind w:left="53"/>
              <w:rPr>
                <w:sz w:val="31"/>
              </w:rPr>
            </w:pPr>
            <w:r>
              <w:rPr>
                <w:w w:val="102"/>
                <w:sz w:val="31"/>
              </w:rPr>
              <w:t>法</w:t>
            </w:r>
          </w:p>
        </w:tc>
      </w:tr>
      <w:tr>
        <w:tblPrEx>
          <w:tblW w:w="0" w:type="auto"/>
          <w:jc w:val="left"/>
          <w:tblInd w:w="679" w:type="dxa"/>
          <w:tblLayout w:type="fixed"/>
          <w:tblCellMar>
            <w:top w:w="0" w:type="dxa"/>
            <w:left w:w="0" w:type="dxa"/>
            <w:bottom w:w="0" w:type="dxa"/>
            <w:right w:w="0" w:type="dxa"/>
          </w:tblCellMar>
          <w:tblLook w:val="01E0"/>
        </w:tblPrEx>
        <w:trPr>
          <w:trHeight w:val="1211"/>
          <w:jc w:val="left"/>
        </w:trPr>
        <w:tc>
          <w:tcPr>
            <w:tcW w:w="851" w:type="dxa"/>
          </w:tcPr>
          <w:p>
            <w:pPr>
              <w:pStyle w:val="TableParagraph"/>
              <w:spacing w:before="1"/>
              <w:rPr>
                <w:sz w:val="42"/>
              </w:rPr>
            </w:pPr>
          </w:p>
          <w:p>
            <w:pPr>
              <w:pStyle w:val="TableParagraph"/>
              <w:spacing w:before="1"/>
              <w:ind w:right="61"/>
              <w:jc w:val="right"/>
              <w:rPr>
                <w:sz w:val="31"/>
              </w:rPr>
            </w:pPr>
            <w:r>
              <w:rPr>
                <w:sz w:val="31"/>
              </w:rPr>
              <w:t>轴 线</w:t>
            </w:r>
          </w:p>
        </w:tc>
        <w:tc>
          <w:tcPr>
            <w:tcW w:w="438" w:type="dxa"/>
          </w:tcPr>
          <w:p>
            <w:pPr>
              <w:pStyle w:val="TableParagraph"/>
              <w:spacing w:before="1"/>
              <w:rPr>
                <w:sz w:val="42"/>
              </w:rPr>
            </w:pPr>
          </w:p>
          <w:p>
            <w:pPr>
              <w:pStyle w:val="TableParagraph"/>
              <w:spacing w:before="1"/>
              <w:ind w:left="55"/>
              <w:rPr>
                <w:sz w:val="31"/>
              </w:rPr>
            </w:pPr>
            <w:r>
              <w:rPr>
                <w:w w:val="102"/>
                <w:sz w:val="31"/>
              </w:rPr>
              <w:t>位</w:t>
            </w:r>
          </w:p>
        </w:tc>
        <w:tc>
          <w:tcPr>
            <w:tcW w:w="922" w:type="dxa"/>
          </w:tcPr>
          <w:p>
            <w:pPr>
              <w:pStyle w:val="TableParagraph"/>
              <w:spacing w:before="1"/>
              <w:rPr>
                <w:sz w:val="42"/>
              </w:rPr>
            </w:pPr>
          </w:p>
          <w:p>
            <w:pPr>
              <w:pStyle w:val="TableParagraph"/>
              <w:spacing w:before="1"/>
              <w:ind w:left="53"/>
              <w:rPr>
                <w:sz w:val="31"/>
              </w:rPr>
            </w:pPr>
            <w:r>
              <w:rPr>
                <w:w w:val="102"/>
                <w:sz w:val="31"/>
              </w:rPr>
              <w:t>移</w:t>
            </w:r>
          </w:p>
        </w:tc>
        <w:tc>
          <w:tcPr>
            <w:tcW w:w="2732" w:type="dxa"/>
          </w:tcPr>
          <w:p>
            <w:pPr>
              <w:pStyle w:val="TableParagraph"/>
              <w:spacing w:before="1"/>
              <w:rPr>
                <w:sz w:val="42"/>
              </w:rPr>
            </w:pPr>
          </w:p>
          <w:p>
            <w:pPr>
              <w:pStyle w:val="TableParagraph"/>
              <w:spacing w:before="1"/>
              <w:ind w:left="574" w:right="619"/>
              <w:jc w:val="center"/>
              <w:rPr>
                <w:sz w:val="31"/>
              </w:rPr>
            </w:pPr>
            <w:r>
              <w:rPr>
                <w:sz w:val="31"/>
              </w:rPr>
              <w:t>50㎜</w:t>
            </w:r>
          </w:p>
        </w:tc>
        <w:tc>
          <w:tcPr>
            <w:tcW w:w="2432" w:type="dxa"/>
          </w:tcPr>
          <w:p>
            <w:pPr>
              <w:pStyle w:val="TableParagraph"/>
              <w:spacing w:line="424" w:lineRule="exact"/>
              <w:ind w:left="608" w:right="683"/>
              <w:jc w:val="center"/>
              <w:rPr>
                <w:sz w:val="31"/>
              </w:rPr>
            </w:pPr>
            <w:r>
              <w:rPr>
                <w:sz w:val="31"/>
              </w:rPr>
              <w:t>范 围</w:t>
            </w:r>
          </w:p>
        </w:tc>
        <w:tc>
          <w:tcPr>
            <w:tcW w:w="1972" w:type="dxa"/>
          </w:tcPr>
          <w:p>
            <w:pPr>
              <w:pStyle w:val="TableParagraph"/>
              <w:spacing w:line="424" w:lineRule="exact"/>
              <w:ind w:left="670" w:right="557"/>
              <w:jc w:val="center"/>
              <w:rPr>
                <w:sz w:val="31"/>
              </w:rPr>
            </w:pPr>
            <w:r>
              <w:rPr>
                <w:sz w:val="31"/>
              </w:rPr>
              <w:t>点 数</w:t>
            </w:r>
          </w:p>
          <w:p>
            <w:pPr>
              <w:pStyle w:val="TableParagraph"/>
              <w:spacing w:before="210"/>
              <w:ind w:left="107"/>
              <w:jc w:val="center"/>
              <w:rPr>
                <w:sz w:val="31"/>
              </w:rPr>
            </w:pPr>
            <w:r>
              <w:rPr>
                <w:w w:val="102"/>
                <w:sz w:val="31"/>
              </w:rPr>
              <w:t>4</w:t>
            </w:r>
          </w:p>
        </w:tc>
        <w:tc>
          <w:tcPr>
            <w:tcW w:w="1779" w:type="dxa"/>
          </w:tcPr>
          <w:p>
            <w:pPr>
              <w:pStyle w:val="TableParagraph"/>
              <w:spacing w:before="1"/>
              <w:rPr>
                <w:sz w:val="42"/>
              </w:rPr>
            </w:pPr>
          </w:p>
          <w:p>
            <w:pPr>
              <w:pStyle w:val="TableParagraph"/>
              <w:spacing w:before="1"/>
              <w:ind w:right="56"/>
              <w:jc w:val="right"/>
              <w:rPr>
                <w:sz w:val="31"/>
              </w:rPr>
            </w:pPr>
            <w:r>
              <w:rPr>
                <w:sz w:val="31"/>
              </w:rPr>
              <w:t>用 经 纬</w:t>
            </w:r>
          </w:p>
        </w:tc>
        <w:tc>
          <w:tcPr>
            <w:tcW w:w="436" w:type="dxa"/>
          </w:tcPr>
          <w:p>
            <w:pPr>
              <w:pStyle w:val="TableParagraph"/>
              <w:spacing w:before="1"/>
              <w:rPr>
                <w:sz w:val="42"/>
              </w:rPr>
            </w:pPr>
          </w:p>
          <w:p>
            <w:pPr>
              <w:pStyle w:val="TableParagraph"/>
              <w:spacing w:before="1"/>
              <w:ind w:left="1"/>
              <w:jc w:val="center"/>
              <w:rPr>
                <w:sz w:val="31"/>
              </w:rPr>
            </w:pPr>
            <w:r>
              <w:rPr>
                <w:w w:val="102"/>
                <w:sz w:val="31"/>
              </w:rPr>
              <w:t>仪</w:t>
            </w:r>
          </w:p>
        </w:tc>
        <w:tc>
          <w:tcPr>
            <w:tcW w:w="852" w:type="dxa"/>
          </w:tcPr>
          <w:p>
            <w:pPr>
              <w:pStyle w:val="TableParagraph"/>
              <w:spacing w:before="1"/>
              <w:rPr>
                <w:sz w:val="42"/>
              </w:rPr>
            </w:pPr>
          </w:p>
          <w:p>
            <w:pPr>
              <w:pStyle w:val="TableParagraph"/>
              <w:spacing w:before="1"/>
              <w:ind w:left="60"/>
              <w:rPr>
                <w:sz w:val="31"/>
              </w:rPr>
            </w:pPr>
            <w:r>
              <w:rPr>
                <w:sz w:val="31"/>
              </w:rPr>
              <w:t>测 量</w:t>
            </w:r>
          </w:p>
        </w:tc>
      </w:tr>
      <w:tr>
        <w:tblPrEx>
          <w:tblW w:w="0" w:type="auto"/>
          <w:jc w:val="left"/>
          <w:tblInd w:w="679" w:type="dxa"/>
          <w:tblLayout w:type="fixed"/>
          <w:tblCellMar>
            <w:top w:w="0" w:type="dxa"/>
            <w:left w:w="0" w:type="dxa"/>
            <w:bottom w:w="0" w:type="dxa"/>
            <w:right w:w="0" w:type="dxa"/>
          </w:tblCellMar>
          <w:tblLook w:val="01E0"/>
        </w:tblPrEx>
        <w:trPr>
          <w:trHeight w:val="525"/>
          <w:jc w:val="left"/>
        </w:trPr>
        <w:tc>
          <w:tcPr>
            <w:tcW w:w="851" w:type="dxa"/>
          </w:tcPr>
          <w:p>
            <w:pPr>
              <w:pStyle w:val="TableParagraph"/>
              <w:spacing w:before="128" w:line="376" w:lineRule="exact"/>
              <w:ind w:right="61"/>
              <w:jc w:val="right"/>
              <w:rPr>
                <w:sz w:val="31"/>
              </w:rPr>
            </w:pPr>
            <w:r>
              <w:rPr>
                <w:sz w:val="31"/>
              </w:rPr>
              <w:t>基 底</w:t>
            </w:r>
          </w:p>
        </w:tc>
        <w:tc>
          <w:tcPr>
            <w:tcW w:w="438" w:type="dxa"/>
          </w:tcPr>
          <w:p>
            <w:pPr>
              <w:pStyle w:val="TableParagraph"/>
              <w:spacing w:before="128" w:line="376" w:lineRule="exact"/>
              <w:ind w:left="55"/>
              <w:rPr>
                <w:sz w:val="31"/>
              </w:rPr>
            </w:pPr>
            <w:r>
              <w:rPr>
                <w:w w:val="102"/>
                <w:sz w:val="31"/>
              </w:rPr>
              <w:t>高</w:t>
            </w:r>
          </w:p>
        </w:tc>
        <w:tc>
          <w:tcPr>
            <w:tcW w:w="922" w:type="dxa"/>
          </w:tcPr>
          <w:p>
            <w:pPr>
              <w:pStyle w:val="TableParagraph"/>
              <w:spacing w:before="128" w:line="376" w:lineRule="exact"/>
              <w:ind w:left="53"/>
              <w:rPr>
                <w:sz w:val="31"/>
              </w:rPr>
            </w:pPr>
            <w:r>
              <w:rPr>
                <w:w w:val="102"/>
                <w:sz w:val="31"/>
              </w:rPr>
              <w:t>程</w:t>
            </w:r>
          </w:p>
        </w:tc>
        <w:tc>
          <w:tcPr>
            <w:tcW w:w="2732" w:type="dxa"/>
          </w:tcPr>
          <w:p>
            <w:pPr>
              <w:pStyle w:val="TableParagraph"/>
              <w:spacing w:before="128" w:line="376" w:lineRule="exact"/>
              <w:ind w:left="577" w:right="618"/>
              <w:jc w:val="center"/>
              <w:rPr>
                <w:sz w:val="31"/>
              </w:rPr>
            </w:pPr>
            <w:r>
              <w:rPr>
                <w:sz w:val="31"/>
              </w:rPr>
              <w:t>±30㎜</w:t>
            </w:r>
          </w:p>
        </w:tc>
        <w:tc>
          <w:tcPr>
            <w:tcW w:w="2432" w:type="dxa"/>
          </w:tcPr>
          <w:p>
            <w:pPr>
              <w:pStyle w:val="TableParagraph"/>
              <w:spacing w:before="114" w:line="391" w:lineRule="exact"/>
              <w:ind w:left="608" w:right="683"/>
              <w:jc w:val="center"/>
              <w:rPr>
                <w:sz w:val="31"/>
              </w:rPr>
            </w:pPr>
            <w:r>
              <w:rPr>
                <w:sz w:val="31"/>
              </w:rPr>
              <w:t>每 井 段</w:t>
            </w:r>
          </w:p>
        </w:tc>
        <w:tc>
          <w:tcPr>
            <w:tcW w:w="1972" w:type="dxa"/>
          </w:tcPr>
          <w:p>
            <w:pPr>
              <w:pStyle w:val="TableParagraph"/>
              <w:spacing w:before="128" w:line="376" w:lineRule="exact"/>
              <w:ind w:left="107"/>
              <w:jc w:val="center"/>
              <w:rPr>
                <w:sz w:val="31"/>
              </w:rPr>
            </w:pPr>
            <w:r>
              <w:rPr>
                <w:w w:val="102"/>
                <w:sz w:val="31"/>
              </w:rPr>
              <w:t>5</w:t>
            </w:r>
          </w:p>
        </w:tc>
        <w:tc>
          <w:tcPr>
            <w:tcW w:w="1779" w:type="dxa"/>
          </w:tcPr>
          <w:p>
            <w:pPr>
              <w:pStyle w:val="TableParagraph"/>
              <w:spacing w:before="128" w:line="376" w:lineRule="exact"/>
              <w:ind w:right="56"/>
              <w:jc w:val="right"/>
              <w:rPr>
                <w:sz w:val="31"/>
              </w:rPr>
            </w:pPr>
            <w:r>
              <w:rPr>
                <w:sz w:val="31"/>
              </w:rPr>
              <w:t>用 水 准</w:t>
            </w:r>
          </w:p>
        </w:tc>
        <w:tc>
          <w:tcPr>
            <w:tcW w:w="436" w:type="dxa"/>
          </w:tcPr>
          <w:p>
            <w:pPr>
              <w:pStyle w:val="TableParagraph"/>
              <w:spacing w:before="128" w:line="376" w:lineRule="exact"/>
              <w:ind w:left="1"/>
              <w:jc w:val="center"/>
              <w:rPr>
                <w:sz w:val="31"/>
              </w:rPr>
            </w:pPr>
            <w:r>
              <w:rPr>
                <w:w w:val="102"/>
                <w:sz w:val="31"/>
              </w:rPr>
              <w:t>仪</w:t>
            </w:r>
          </w:p>
        </w:tc>
        <w:tc>
          <w:tcPr>
            <w:tcW w:w="852" w:type="dxa"/>
          </w:tcPr>
          <w:p>
            <w:pPr>
              <w:pStyle w:val="TableParagraph"/>
              <w:spacing w:before="128" w:line="376" w:lineRule="exact"/>
              <w:ind w:left="60"/>
              <w:rPr>
                <w:sz w:val="31"/>
              </w:rPr>
            </w:pPr>
            <w:r>
              <w:rPr>
                <w:sz w:val="31"/>
              </w:rPr>
              <w:t>测 量</w:t>
            </w:r>
          </w:p>
        </w:tc>
      </w:tr>
    </w:tbl>
    <w:p>
      <w:pPr>
        <w:pStyle w:val="BodyText"/>
        <w:rPr>
          <w:sz w:val="20"/>
        </w:rPr>
      </w:pPr>
    </w:p>
    <w:p>
      <w:pPr>
        <w:pStyle w:val="BodyText"/>
        <w:rPr>
          <w:sz w:val="20"/>
        </w:rPr>
      </w:pPr>
    </w:p>
    <w:p>
      <w:pPr>
        <w:pStyle w:val="BodyText"/>
        <w:spacing w:before="13"/>
        <w:rPr>
          <w:sz w:val="27"/>
        </w:rPr>
      </w:pPr>
    </w:p>
    <w:p>
      <w:pPr>
        <w:pStyle w:val="BodyText"/>
        <w:spacing w:before="17"/>
        <w:ind w:left="1038"/>
      </w:pPr>
      <w:r>
        <w:t>(三）排水管垫层基础</w:t>
      </w:r>
    </w:p>
    <w:p>
      <w:pPr>
        <w:pStyle w:val="BodyText"/>
        <w:spacing w:before="7"/>
        <w:rPr>
          <w:sz w:val="31"/>
        </w:rPr>
      </w:pPr>
    </w:p>
    <w:p>
      <w:pPr>
        <w:pStyle w:val="ListParagraph"/>
        <w:numPr>
          <w:ilvl w:val="1"/>
          <w:numId w:val="47"/>
        </w:numPr>
        <w:tabs>
          <w:tab w:val="left" w:pos="1391"/>
        </w:tabs>
        <w:spacing w:before="0" w:after="0" w:line="412" w:lineRule="auto"/>
        <w:ind w:left="311" w:right="1899" w:firstLine="809"/>
        <w:jc w:val="both"/>
        <w:rPr>
          <w:sz w:val="36"/>
        </w:rPr>
      </w:pPr>
      <w:r>
        <w:rPr>
          <w:spacing w:val="5"/>
          <w:sz w:val="36"/>
        </w:rPr>
        <w:t xml:space="preserve">基坑开挖接近坑底设计高程时，留 </w:t>
      </w:r>
      <w:r>
        <w:rPr>
          <w:sz w:val="36"/>
        </w:rPr>
        <w:t>20cm 土层，人工开挖，检平基坑底面，测量复核坑底面高程，符合设计规范后，即开始垫层、基础施工。</w:t>
      </w:r>
    </w:p>
    <w:p>
      <w:pPr>
        <w:pStyle w:val="ListParagraph"/>
        <w:numPr>
          <w:ilvl w:val="1"/>
          <w:numId w:val="47"/>
        </w:numPr>
        <w:tabs>
          <w:tab w:val="left" w:pos="1391"/>
        </w:tabs>
        <w:spacing w:before="3" w:after="0" w:line="415" w:lineRule="auto"/>
        <w:ind w:left="311" w:right="1898" w:firstLine="809"/>
        <w:jc w:val="both"/>
        <w:rPr>
          <w:sz w:val="36"/>
        </w:rPr>
      </w:pPr>
      <w:r>
        <w:rPr>
          <w:sz w:val="36"/>
        </w:rPr>
        <w:t>按基础的结构尺寸，测量放样出垫层面标高，设置高程木桩，5m</w:t>
      </w:r>
      <w:r>
        <w:rPr>
          <w:spacing w:val="-3"/>
          <w:sz w:val="36"/>
        </w:rPr>
        <w:t>一桩。按垫层</w:t>
      </w:r>
      <w:r>
        <w:rPr>
          <w:sz w:val="36"/>
        </w:rPr>
        <w:t>面标高挂线，人工铺筑垫层混合料，人工夯实或用小型压路机碾压密实，并做作垫层验收记录。</w:t>
      </w:r>
    </w:p>
    <w:p>
      <w:pPr>
        <w:pStyle w:val="BodyText"/>
        <w:spacing w:before="75"/>
        <w:ind w:left="854"/>
      </w:pPr>
      <w:r>
        <w:t>(四）管道安装</w:t>
      </w:r>
    </w:p>
    <w:p>
      <w:pPr>
        <w:pStyle w:val="BodyText"/>
        <w:spacing w:before="6"/>
        <w:rPr>
          <w:sz w:val="31"/>
        </w:rPr>
      </w:pPr>
    </w:p>
    <w:p>
      <w:pPr>
        <w:pStyle w:val="ListParagraph"/>
        <w:numPr>
          <w:ilvl w:val="0"/>
          <w:numId w:val="41"/>
        </w:numPr>
        <w:tabs>
          <w:tab w:val="left" w:pos="1391"/>
        </w:tabs>
        <w:spacing w:before="0" w:after="0" w:line="412" w:lineRule="auto"/>
        <w:ind w:left="311" w:right="1898" w:firstLine="809"/>
        <w:jc w:val="both"/>
        <w:rPr>
          <w:sz w:val="36"/>
        </w:rPr>
      </w:pPr>
      <w:r>
        <w:rPr>
          <w:spacing w:val="-20"/>
          <w:sz w:val="36"/>
        </w:rPr>
        <w:t>垫层施工验收后，即可开始管道安装，复测基础面标高符合设计规范要求后， 在</w:t>
      </w:r>
      <w:r>
        <w:rPr>
          <w:spacing w:val="-16"/>
          <w:sz w:val="36"/>
        </w:rPr>
        <w:t>基础面上测量放样，测放出检查井的中心点及管道中线，根据检查井中心点及管道中线</w:t>
      </w:r>
      <w:r>
        <w:rPr>
          <w:sz w:val="36"/>
        </w:rPr>
        <w:t>挂设管道边线，利用边线来控制管道的走向和高程。</w:t>
      </w:r>
    </w:p>
    <w:p>
      <w:pPr>
        <w:pStyle w:val="ListParagraph"/>
        <w:numPr>
          <w:ilvl w:val="0"/>
          <w:numId w:val="41"/>
        </w:numPr>
        <w:tabs>
          <w:tab w:val="left" w:pos="1391"/>
        </w:tabs>
        <w:spacing w:before="7" w:after="0" w:line="240" w:lineRule="auto"/>
        <w:ind w:left="1391" w:right="0" w:hanging="270"/>
        <w:jc w:val="left"/>
        <w:rPr>
          <w:sz w:val="36"/>
        </w:rPr>
      </w:pPr>
      <w:r>
        <w:rPr>
          <w:spacing w:val="-4"/>
          <w:sz w:val="36"/>
        </w:rPr>
        <w:t>按设计图纸要求，采用</w:t>
      </w:r>
      <w:r>
        <w:rPr>
          <w:sz w:val="36"/>
        </w:rPr>
        <w:t>PVC加筋管，按设计管道尺寸、质量要求，验收管材。预</w:t>
      </w:r>
    </w:p>
    <w:p>
      <w:pPr>
        <w:spacing w:after="0" w:line="240" w:lineRule="auto"/>
        <w:jc w:val="left"/>
        <w:rPr>
          <w:sz w:val="36"/>
        </w:rPr>
        <w:sectPr>
          <w:headerReference w:type="default" r:id="rId58"/>
          <w:footerReference w:type="default" r:id="rId59"/>
          <w:pgSz w:w="17860" w:h="25260"/>
          <w:pgMar w:top="1360" w:right="300" w:bottom="2040" w:left="1900" w:header="1031" w:footer="1843"/>
          <w:pgNumType w:start="26"/>
          <w:cols w:space="708"/>
        </w:sectPr>
      </w:pPr>
    </w:p>
    <w:p>
      <w:pPr>
        <w:pStyle w:val="BodyText"/>
        <w:spacing w:before="2"/>
        <w:rPr>
          <w:sz w:val="15"/>
        </w:rPr>
      </w:pPr>
    </w:p>
    <w:p>
      <w:pPr>
        <w:pStyle w:val="BodyText"/>
        <w:spacing w:before="17" w:line="415" w:lineRule="auto"/>
        <w:ind w:left="311" w:right="1902"/>
      </w:pPr>
      <w:r>
        <w:rPr>
          <w:spacing w:val="-17"/>
        </w:rPr>
        <w:t>管材收货时，需具备构件出厂合格证，并对其外观进行检查。并按规范要求进行见证取</w:t>
      </w:r>
      <w:r>
        <w:t>样、送检。</w:t>
      </w:r>
    </w:p>
    <w:p>
      <w:pPr>
        <w:pStyle w:val="BodyText"/>
        <w:spacing w:line="415" w:lineRule="auto"/>
        <w:ind w:left="311" w:right="1796" w:firstLine="809"/>
      </w:pPr>
      <w:r>
        <w:t>3、PVC加筋管，运输到现场基坑旁边，用汽车吊吊装到基坑底，人工配合管道就位、安装。下管前要清理沟内杂物，并清洗混凝土平基面。</w:t>
      </w:r>
    </w:p>
    <w:p>
      <w:pPr>
        <w:pStyle w:val="ListParagraph"/>
        <w:numPr>
          <w:ilvl w:val="0"/>
          <w:numId w:val="40"/>
        </w:numPr>
        <w:tabs>
          <w:tab w:val="left" w:pos="1399"/>
        </w:tabs>
        <w:spacing w:before="0" w:after="0" w:line="538" w:lineRule="exact"/>
        <w:ind w:left="1398" w:right="0" w:hanging="278"/>
        <w:jc w:val="left"/>
        <w:rPr>
          <w:sz w:val="36"/>
        </w:rPr>
      </w:pPr>
      <w:r>
        <w:rPr>
          <w:sz w:val="36"/>
        </w:rPr>
        <w:t>下管及安装从下游向上游进行，吊车下管前先勘查进出通道和吊放场地是否</w:t>
      </w:r>
    </w:p>
    <w:p>
      <w:pPr>
        <w:pStyle w:val="BodyText"/>
        <w:spacing w:before="14"/>
        <w:rPr>
          <w:sz w:val="25"/>
        </w:rPr>
      </w:pPr>
    </w:p>
    <w:p>
      <w:pPr>
        <w:pStyle w:val="BodyText"/>
        <w:spacing w:line="415" w:lineRule="auto"/>
        <w:ind w:left="311" w:right="1894"/>
      </w:pPr>
      <w:r>
        <w:rPr>
          <w:spacing w:val="-17"/>
        </w:rPr>
        <w:t>坚实，吊臂能否伸到沟中线，转臂有无阻碍，附近有无高压电线，如有，安全距离是否</w:t>
      </w:r>
      <w:r>
        <w:t>足够。</w:t>
      </w:r>
    </w:p>
    <w:p>
      <w:pPr>
        <w:pStyle w:val="ListParagraph"/>
        <w:numPr>
          <w:ilvl w:val="0"/>
          <w:numId w:val="40"/>
        </w:numPr>
        <w:tabs>
          <w:tab w:val="left" w:pos="1395"/>
        </w:tabs>
        <w:spacing w:before="0" w:after="0" w:line="415" w:lineRule="auto"/>
        <w:ind w:left="311" w:right="1666" w:firstLine="809"/>
        <w:jc w:val="left"/>
        <w:rPr>
          <w:sz w:val="36"/>
        </w:rPr>
      </w:pPr>
      <w:r>
        <w:rPr>
          <w:spacing w:val="-18"/>
          <w:sz w:val="36"/>
        </w:rPr>
        <w:t>吊管工具，包括吊管钢丝绳及专用吊钩、卡环等，使用前专门检查及校核是否符合安全规定。捆扎管子找好重点，务使起吊平稳，吊车下管时，专人指挥，有明确、统</w:t>
      </w:r>
      <w:r>
        <w:rPr>
          <w:sz w:val="36"/>
        </w:rPr>
        <w:t>一的指挥信号。放管时下降速度均匀，到达沟底时低速轻放。</w:t>
      </w:r>
    </w:p>
    <w:p>
      <w:pPr>
        <w:pStyle w:val="ListParagraph"/>
        <w:numPr>
          <w:ilvl w:val="0"/>
          <w:numId w:val="40"/>
        </w:numPr>
        <w:tabs>
          <w:tab w:val="left" w:pos="1301"/>
        </w:tabs>
        <w:spacing w:before="0" w:after="0" w:line="551" w:lineRule="exact"/>
        <w:ind w:left="1301" w:right="0" w:hanging="270"/>
        <w:jc w:val="left"/>
        <w:rPr>
          <w:sz w:val="36"/>
        </w:rPr>
      </w:pPr>
      <w:r>
        <w:rPr>
          <w:sz w:val="36"/>
        </w:rPr>
        <w:t>下管以后，对线校正。校正时平口管和榫口管留1cm</w:t>
      </w:r>
      <w:r>
        <w:rPr>
          <w:spacing w:val="11"/>
          <w:sz w:val="36"/>
        </w:rPr>
        <w:t xml:space="preserve"> 管头缝，</w:t>
      </w:r>
      <w:r>
        <w:rPr>
          <w:position w:val="3"/>
          <w:sz w:val="36"/>
        </w:rPr>
        <w:t>并注意管内流水</w:t>
      </w:r>
    </w:p>
    <w:p>
      <w:pPr>
        <w:pStyle w:val="BodyText"/>
        <w:rPr>
          <w:sz w:val="25"/>
        </w:rPr>
      </w:pPr>
    </w:p>
    <w:p>
      <w:pPr>
        <w:pStyle w:val="BodyText"/>
        <w:spacing w:line="415" w:lineRule="auto"/>
        <w:ind w:left="1121" w:right="1715" w:hanging="810"/>
      </w:pPr>
      <w:r>
        <w:rPr>
          <w:spacing w:val="-23"/>
        </w:rPr>
        <w:t>位是否相平，不相平时垫平。全井段管子移正垫平后，在管底两旁用石子楔稳不使移动。</w:t>
      </w:r>
      <w:r>
        <w:t>7</w:t>
      </w:r>
      <w:r>
        <w:rPr>
          <w:spacing w:val="-15"/>
        </w:rPr>
        <w:t>.凡同一井段的管道，因工作条件而须分段作业时，严格控制中线和标高，每次续</w:t>
      </w:r>
    </w:p>
    <w:p>
      <w:pPr>
        <w:pStyle w:val="BodyText"/>
        <w:spacing w:line="415" w:lineRule="auto"/>
        <w:ind w:left="311" w:right="1809"/>
        <w:jc w:val="both"/>
      </w:pPr>
      <w:r>
        <w:rPr>
          <w:spacing w:val="-14"/>
        </w:rPr>
        <w:t>装时必须校核中线和标高，并和已装管段取直取顺。自下游开始装管时，园形检查井的应使管外径两端刚与井内壁接触为合</w:t>
      </w:r>
      <w:r>
        <w:rPr>
          <w:spacing w:val="-21"/>
        </w:rPr>
        <w:t>，管顶部突入井内部份可不凿去</w:t>
      </w:r>
      <w:r>
        <w:rPr>
          <w:spacing w:val="-32"/>
        </w:rPr>
        <w:t xml:space="preserve">，而装到上游井时， </w:t>
      </w:r>
      <w:r>
        <w:rPr>
          <w:spacing w:val="-15"/>
        </w:rPr>
        <w:t>若管长不适合，亦以伸入到管外径两侧能接触井内壁为止，超长部份截除，其余不须凿去。</w:t>
      </w:r>
    </w:p>
    <w:p>
      <w:pPr>
        <w:pStyle w:val="BodyText"/>
        <w:spacing w:before="69" w:line="415" w:lineRule="auto"/>
        <w:ind w:left="1038" w:right="2476" w:hanging="8"/>
      </w:pPr>
      <w:r>
        <w:t>8.管道稳定后，再复核一次流水高程，符合设计标高后才进行接口抹带工作。(五）检查井</w:t>
      </w:r>
    </w:p>
    <w:p>
      <w:pPr>
        <w:pStyle w:val="ListParagraph"/>
        <w:numPr>
          <w:ilvl w:val="0"/>
          <w:numId w:val="39"/>
        </w:numPr>
        <w:tabs>
          <w:tab w:val="left" w:pos="1301"/>
        </w:tabs>
        <w:spacing w:before="76" w:after="0" w:line="412" w:lineRule="auto"/>
        <w:ind w:left="311" w:right="1756" w:firstLine="720"/>
        <w:jc w:val="left"/>
        <w:rPr>
          <w:sz w:val="36"/>
        </w:rPr>
      </w:pPr>
      <w:r>
        <w:rPr>
          <w:spacing w:val="-1"/>
          <w:sz w:val="36"/>
        </w:rPr>
        <w:t xml:space="preserve">管道安装后即可进行检查井的砌筑。砌筑前将井位基础清洗干净，定出井中点， </w:t>
      </w:r>
      <w:r>
        <w:rPr>
          <w:sz w:val="36"/>
        </w:rPr>
        <w:t>划上砌筑位置和砌筑高度，以便操作。</w:t>
      </w:r>
    </w:p>
    <w:p>
      <w:pPr>
        <w:pStyle w:val="ListParagraph"/>
        <w:numPr>
          <w:ilvl w:val="0"/>
          <w:numId w:val="39"/>
        </w:numPr>
        <w:tabs>
          <w:tab w:val="left" w:pos="1301"/>
        </w:tabs>
        <w:spacing w:before="4" w:after="0" w:line="240" w:lineRule="auto"/>
        <w:ind w:left="1301" w:right="0" w:hanging="270"/>
        <w:jc w:val="left"/>
        <w:rPr>
          <w:sz w:val="36"/>
        </w:rPr>
      </w:pPr>
      <w:r>
        <w:rPr>
          <w:sz w:val="36"/>
        </w:rPr>
        <w:t>砌筑检查井所用砖质量符合设计、规范要求。砌砖前，让砖吃透水，表面润湿。</w:t>
      </w:r>
    </w:p>
    <w:p>
      <w:pPr>
        <w:pStyle w:val="BodyText"/>
        <w:spacing w:before="2"/>
        <w:rPr>
          <w:sz w:val="26"/>
        </w:rPr>
      </w:pPr>
    </w:p>
    <w:p>
      <w:pPr>
        <w:pStyle w:val="BodyText"/>
        <w:ind w:left="311"/>
      </w:pPr>
      <w:r>
        <w:t>砖搬运小心堆放，避免不必要的破损。</w:t>
      </w:r>
    </w:p>
    <w:p>
      <w:pPr>
        <w:spacing w:after="0"/>
        <w:sectPr>
          <w:headerReference w:type="default" r:id="rId60"/>
          <w:footerReference w:type="default" r:id="rId61"/>
          <w:pgSz w:w="17860" w:h="25260"/>
          <w:pgMar w:top="1360" w:right="300" w:bottom="2040" w:left="1900" w:header="1031" w:footer="1843"/>
          <w:pgNumType w:start="27"/>
          <w:cols w:space="708"/>
        </w:sectPr>
      </w:pPr>
    </w:p>
    <w:p>
      <w:pPr>
        <w:pStyle w:val="BodyText"/>
        <w:spacing w:before="2"/>
        <w:rPr>
          <w:sz w:val="15"/>
        </w:rPr>
      </w:pPr>
    </w:p>
    <w:p>
      <w:pPr>
        <w:pStyle w:val="ListParagraph"/>
        <w:numPr>
          <w:ilvl w:val="0"/>
          <w:numId w:val="39"/>
        </w:numPr>
        <w:tabs>
          <w:tab w:val="left" w:pos="1301"/>
        </w:tabs>
        <w:spacing w:before="17" w:after="0" w:line="415" w:lineRule="auto"/>
        <w:ind w:left="311" w:right="1894" w:firstLine="720"/>
        <w:jc w:val="both"/>
        <w:rPr>
          <w:sz w:val="36"/>
        </w:rPr>
      </w:pPr>
      <w:r>
        <w:rPr>
          <w:spacing w:val="-26"/>
          <w:sz w:val="36"/>
        </w:rPr>
        <w:t>砌筑圆井，注意圆度。挂线校核内径，收口段要每皮检查，看有无偏移。在井下部</w:t>
      </w:r>
      <w:r>
        <w:rPr>
          <w:spacing w:val="-17"/>
          <w:sz w:val="36"/>
        </w:rPr>
        <w:t>干管伸入处，特别是管底两侧，用砂浆碎砖捣插密实，其余逐层斩砖砌包妥当，务使不</w:t>
      </w:r>
      <w:r>
        <w:rPr>
          <w:sz w:val="36"/>
        </w:rPr>
        <w:t>渗漏。</w:t>
      </w:r>
    </w:p>
    <w:p>
      <w:pPr>
        <w:pStyle w:val="ListParagraph"/>
        <w:numPr>
          <w:ilvl w:val="0"/>
          <w:numId w:val="39"/>
        </w:numPr>
        <w:tabs>
          <w:tab w:val="left" w:pos="1301"/>
        </w:tabs>
        <w:spacing w:before="0" w:after="0" w:line="541" w:lineRule="exact"/>
        <w:ind w:left="1301" w:right="0" w:hanging="270"/>
        <w:jc w:val="left"/>
        <w:rPr>
          <w:sz w:val="36"/>
        </w:rPr>
      </w:pPr>
      <w:r>
        <w:rPr>
          <w:sz w:val="36"/>
        </w:rPr>
        <w:t>砌筑圆形检查井勿使上下皮对缝。污水检查井井底用砖浆砌流槽。</w:t>
      </w:r>
    </w:p>
    <w:p>
      <w:pPr>
        <w:pStyle w:val="BodyText"/>
        <w:spacing w:before="2"/>
        <w:rPr>
          <w:sz w:val="26"/>
        </w:rPr>
      </w:pPr>
    </w:p>
    <w:p>
      <w:pPr>
        <w:pStyle w:val="ListParagraph"/>
        <w:numPr>
          <w:ilvl w:val="0"/>
          <w:numId w:val="39"/>
        </w:numPr>
        <w:tabs>
          <w:tab w:val="left" w:pos="1301"/>
        </w:tabs>
        <w:spacing w:before="0" w:after="0" w:line="240" w:lineRule="auto"/>
        <w:ind w:left="1301" w:right="0" w:hanging="270"/>
        <w:jc w:val="left"/>
        <w:rPr>
          <w:sz w:val="36"/>
        </w:rPr>
      </w:pPr>
      <w:r>
        <w:rPr>
          <w:sz w:val="36"/>
        </w:rPr>
        <w:t>渠管伸入进水井和检查井内的部份，把它凿到与内壁齐平，并用砂浆抹修平整。</w:t>
      </w:r>
    </w:p>
    <w:p>
      <w:pPr>
        <w:pStyle w:val="BodyText"/>
        <w:spacing w:before="6"/>
        <w:rPr>
          <w:sz w:val="31"/>
        </w:rPr>
      </w:pPr>
    </w:p>
    <w:p>
      <w:pPr>
        <w:pStyle w:val="ListParagraph"/>
        <w:numPr>
          <w:ilvl w:val="0"/>
          <w:numId w:val="39"/>
        </w:numPr>
        <w:tabs>
          <w:tab w:val="left" w:pos="1301"/>
        </w:tabs>
        <w:spacing w:before="0" w:after="0" w:line="412" w:lineRule="auto"/>
        <w:ind w:left="311" w:right="1898" w:firstLine="720"/>
        <w:jc w:val="left"/>
        <w:rPr>
          <w:sz w:val="36"/>
        </w:rPr>
      </w:pPr>
      <w:r>
        <w:rPr>
          <w:spacing w:val="-7"/>
          <w:sz w:val="36"/>
        </w:rPr>
        <w:t>各种井每天砌筑结束时，清除跌落在井内的灰浆砖碎。整个井砌筑完成后，清除</w:t>
      </w:r>
      <w:r>
        <w:rPr>
          <w:sz w:val="36"/>
        </w:rPr>
        <w:t>井内脚手架，垫脚砖、临时堵水基或导槽，并封堵脚手眼。</w:t>
      </w:r>
    </w:p>
    <w:p>
      <w:pPr>
        <w:pStyle w:val="ListParagraph"/>
        <w:numPr>
          <w:ilvl w:val="0"/>
          <w:numId w:val="39"/>
        </w:numPr>
        <w:tabs>
          <w:tab w:val="left" w:pos="1301"/>
        </w:tabs>
        <w:spacing w:before="5" w:after="0" w:line="415" w:lineRule="auto"/>
        <w:ind w:left="311" w:right="2078" w:firstLine="720"/>
        <w:jc w:val="left"/>
        <w:rPr>
          <w:sz w:val="36"/>
        </w:rPr>
      </w:pPr>
      <w:r>
        <w:rPr>
          <w:spacing w:val="-19"/>
          <w:sz w:val="36"/>
        </w:rPr>
        <w:t>井砌完后，及时装上预制井环，安装前校核井环面标高与路面标高是否一致。无</w:t>
      </w:r>
      <w:r>
        <w:rPr>
          <w:sz w:val="36"/>
        </w:rPr>
        <w:t>误后，再坐浆垫稳。</w:t>
      </w:r>
    </w:p>
    <w:p>
      <w:pPr>
        <w:pStyle w:val="ListParagraph"/>
        <w:numPr>
          <w:ilvl w:val="0"/>
          <w:numId w:val="39"/>
        </w:numPr>
        <w:tabs>
          <w:tab w:val="left" w:pos="1301"/>
        </w:tabs>
        <w:spacing w:before="0" w:after="0" w:line="415" w:lineRule="auto"/>
        <w:ind w:left="311" w:right="1629" w:firstLine="720"/>
        <w:jc w:val="left"/>
        <w:rPr>
          <w:sz w:val="36"/>
        </w:rPr>
      </w:pPr>
      <w:r>
        <w:rPr>
          <w:spacing w:val="-12"/>
          <w:sz w:val="36"/>
        </w:rPr>
        <w:t>检查井砌筑质量要求：圆井井身内径圆顺</w:t>
      </w:r>
      <w:r>
        <w:rPr>
          <w:spacing w:val="-30"/>
          <w:sz w:val="36"/>
        </w:rPr>
        <w:t>，有足够的圆度。砖壁砌结保证灰浆饱满、</w:t>
      </w:r>
      <w:r>
        <w:rPr>
          <w:spacing w:val="-14"/>
          <w:sz w:val="36"/>
        </w:rPr>
        <w:t>平整；抹灰抹实压光，无空鼓、裂缝等现象；井内流槽平顺；内、外批荡光亮；井环、井盖完整无损，安装平稳，位置正确。</w:t>
      </w:r>
    </w:p>
    <w:p>
      <w:pPr>
        <w:pStyle w:val="BodyText"/>
        <w:spacing w:line="537" w:lineRule="exact"/>
        <w:ind w:left="1031"/>
      </w:pPr>
      <w:r>
        <w:t>检查井允许偏差符合下表规定：</w:t>
      </w:r>
    </w:p>
    <w:p>
      <w:pPr>
        <w:pStyle w:val="BodyText"/>
        <w:spacing w:before="1"/>
        <w:rPr>
          <w:sz w:val="9"/>
        </w:rPr>
      </w:pPr>
      <w:r>
        <w:pict>
          <v:group id="_x0000_s1053" style="width:686pt;height:290pt;margin-top:8.8pt;margin-left:96pt;mso-position-horizontal-relative:page;mso-wrap-distance-left:0;mso-wrap-distance-right:0;position:absolute;z-index:-251656192" coordorigin="1920,176" coordsize="13720,5800">
            <v:shape id="_x0000_s1054" type="#_x0000_t75" style="width:13720;height:5800;left:1920;position:absolute;top:176" stroked="f">
              <v:imagedata r:id="rId62" o:title=""/>
            </v:shape>
            <v:shape id="_x0000_s1055" type="#_x0000_t202" style="width:1630;height:331;left:9253;position:absolute;top:439" filled="f" stroked="f">
              <v:textbox inset="0,0,0,0">
                <w:txbxContent>
                  <w:p>
                    <w:pPr>
                      <w:spacing w:before="0" w:line="330" w:lineRule="exact"/>
                      <w:ind w:left="0" w:right="0" w:firstLine="0"/>
                      <w:jc w:val="left"/>
                      <w:rPr>
                        <w:sz w:val="31"/>
                      </w:rPr>
                    </w:pPr>
                    <w:r>
                      <w:rPr>
                        <w:sz w:val="31"/>
                      </w:rPr>
                      <w:t>检 验 频 率</w:t>
                    </w:r>
                  </w:p>
                </w:txbxContent>
              </v:textbox>
            </v:shape>
            <v:shape id="_x0000_s1056" type="#_x0000_t202" style="width:337;height:331;left:2830;position:absolute;top:741" filled="f" stroked="f">
              <v:textbox inset="0,0,0,0">
                <w:txbxContent>
                  <w:p>
                    <w:pPr>
                      <w:spacing w:before="0" w:line="330" w:lineRule="exact"/>
                      <w:ind w:left="0" w:right="0" w:firstLine="0"/>
                      <w:jc w:val="left"/>
                      <w:rPr>
                        <w:sz w:val="31"/>
                      </w:rPr>
                    </w:pPr>
                    <w:r>
                      <w:rPr>
                        <w:w w:val="102"/>
                        <w:sz w:val="31"/>
                      </w:rPr>
                      <w:t>项</w:t>
                    </w:r>
                  </w:p>
                </w:txbxContent>
              </v:textbox>
            </v:shape>
            <v:shape id="_x0000_s1057" type="#_x0000_t202" style="width:337;height:331;left:4781;position:absolute;top:741" filled="f" stroked="f">
              <v:textbox inset="0,0,0,0">
                <w:txbxContent>
                  <w:p>
                    <w:pPr>
                      <w:spacing w:before="0" w:line="330" w:lineRule="exact"/>
                      <w:ind w:left="0" w:right="0" w:firstLine="0"/>
                      <w:jc w:val="left"/>
                      <w:rPr>
                        <w:sz w:val="31"/>
                      </w:rPr>
                    </w:pPr>
                    <w:r>
                      <w:rPr>
                        <w:w w:val="102"/>
                        <w:sz w:val="31"/>
                      </w:rPr>
                      <w:t>目</w:t>
                    </w:r>
                  </w:p>
                </w:txbxContent>
              </v:textbox>
            </v:shape>
            <v:shape id="_x0000_s1058" type="#_x0000_t202" style="width:2864;height:331;left:5999;position:absolute;top:741" filled="f" stroked="f">
              <v:textbox inset="0,0,0,0">
                <w:txbxContent>
                  <w:p>
                    <w:pPr>
                      <w:spacing w:before="0" w:line="330" w:lineRule="exact"/>
                      <w:ind w:left="0" w:right="0" w:firstLine="0"/>
                      <w:jc w:val="left"/>
                      <w:rPr>
                        <w:sz w:val="31"/>
                      </w:rPr>
                    </w:pPr>
                    <w:r>
                      <w:rPr>
                        <w:spacing w:val="-16"/>
                        <w:sz w:val="31"/>
                      </w:rPr>
                      <w:t xml:space="preserve">允 许 偏 差 </w:t>
                    </w:r>
                    <w:r>
                      <w:rPr>
                        <w:sz w:val="31"/>
                      </w:rPr>
                      <w:t xml:space="preserve">（ </w:t>
                    </w:r>
                    <w:r>
                      <w:rPr>
                        <w:spacing w:val="9"/>
                        <w:sz w:val="31"/>
                      </w:rPr>
                      <w:t>mm）</w:t>
                    </w:r>
                  </w:p>
                </w:txbxContent>
              </v:textbox>
            </v:shape>
            <v:shape id="_x0000_s1059" type="#_x0000_t202" style="width:1631;height:331;left:12630;position:absolute;top:741" filled="f" stroked="f">
              <v:textbox inset="0,0,0,0">
                <w:txbxContent>
                  <w:p>
                    <w:pPr>
                      <w:spacing w:before="0" w:line="330" w:lineRule="exact"/>
                      <w:ind w:left="0" w:right="0" w:firstLine="0"/>
                      <w:jc w:val="left"/>
                      <w:rPr>
                        <w:sz w:val="31"/>
                      </w:rPr>
                    </w:pPr>
                    <w:r>
                      <w:rPr>
                        <w:sz w:val="31"/>
                      </w:rPr>
                      <w:t>检 验 方 法</w:t>
                    </w:r>
                  </w:p>
                </w:txbxContent>
              </v:textbox>
            </v:shape>
            <v:shape id="_x0000_s1060" type="#_x0000_t202" style="width:1799;height:331;left:9332;position:absolute;top:1162" filled="f" stroked="f">
              <v:textbox inset="0,0,0,0">
                <w:txbxContent>
                  <w:p>
                    <w:pPr>
                      <w:tabs>
                        <w:tab w:val="left" w:pos="1022"/>
                      </w:tabs>
                      <w:spacing w:before="0" w:line="330" w:lineRule="exact"/>
                      <w:ind w:left="0" w:right="0" w:firstLine="0"/>
                      <w:jc w:val="left"/>
                      <w:rPr>
                        <w:sz w:val="31"/>
                      </w:rPr>
                    </w:pPr>
                    <w:r>
                      <w:rPr>
                        <w:sz w:val="31"/>
                      </w:rPr>
                      <w:t>范</w:t>
                    </w:r>
                    <w:r>
                      <w:rPr>
                        <w:spacing w:val="42"/>
                        <w:sz w:val="31"/>
                      </w:rPr>
                      <w:t xml:space="preserve"> </w:t>
                    </w:r>
                    <w:r>
                      <w:rPr>
                        <w:sz w:val="31"/>
                      </w:rPr>
                      <w:t>围</w:t>
                      <w:tab/>
                      <w:t>点</w:t>
                    </w:r>
                    <w:r>
                      <w:rPr>
                        <w:spacing w:val="49"/>
                        <w:sz w:val="31"/>
                      </w:rPr>
                      <w:t xml:space="preserve"> </w:t>
                    </w:r>
                    <w:r>
                      <w:rPr>
                        <w:sz w:val="31"/>
                      </w:rPr>
                      <w:t>数</w:t>
                    </w:r>
                  </w:p>
                </w:txbxContent>
              </v:textbox>
            </v:shape>
            <v:shape id="_x0000_s1061" type="#_x0000_t202" style="width:1194;height:331;left:4461;position:absolute;top:1767" filled="f" stroked="f">
              <v:textbox inset="0,0,0,0">
                <w:txbxContent>
                  <w:p>
                    <w:pPr>
                      <w:spacing w:before="0" w:line="330" w:lineRule="exact"/>
                      <w:ind w:left="0" w:right="0" w:firstLine="0"/>
                      <w:jc w:val="left"/>
                      <w:rPr>
                        <w:sz w:val="31"/>
                      </w:rPr>
                    </w:pPr>
                    <w:r>
                      <w:rPr>
                        <w:sz w:val="31"/>
                      </w:rPr>
                      <w:t>长 、 宽</w:t>
                    </w:r>
                  </w:p>
                </w:txbxContent>
              </v:textbox>
            </v:shape>
            <v:shape id="_x0000_s1062" type="#_x0000_t202" style="width:382;height:331;left:7504;position:absolute;top:1767" filled="f" stroked="f">
              <v:textbox inset="0,0,0,0">
                <w:txbxContent>
                  <w:p>
                    <w:pPr>
                      <w:spacing w:before="0" w:line="330" w:lineRule="exact"/>
                      <w:ind w:left="0" w:right="0" w:firstLine="0"/>
                      <w:jc w:val="left"/>
                      <w:rPr>
                        <w:sz w:val="31"/>
                      </w:rPr>
                    </w:pPr>
                    <w:r>
                      <w:rPr>
                        <w:sz w:val="31"/>
                      </w:rPr>
                      <w:t>20</w:t>
                    </w:r>
                  </w:p>
                </w:txbxContent>
              </v:textbox>
            </v:shape>
            <v:shape id="_x0000_s1063" type="#_x0000_t202" style="width:763;height:331;left:9149;position:absolute;top:1767" filled="f" stroked="f">
              <v:textbox inset="0,0,0,0">
                <w:txbxContent>
                  <w:p>
                    <w:pPr>
                      <w:spacing w:before="0" w:line="330" w:lineRule="exact"/>
                      <w:ind w:left="0" w:right="0" w:firstLine="0"/>
                      <w:jc w:val="left"/>
                      <w:rPr>
                        <w:sz w:val="31"/>
                      </w:rPr>
                    </w:pPr>
                    <w:r>
                      <w:rPr>
                        <w:sz w:val="31"/>
                      </w:rPr>
                      <w:t>每 座</w:t>
                    </w:r>
                  </w:p>
                </w:txbxContent>
              </v:textbox>
            </v:shape>
            <v:shape id="_x0000_s1064" type="#_x0000_t202" style="width:187;height:331;left:10650;position:absolute;top:1767" filled="f" stroked="f">
              <v:textbox inset="0,0,0,0">
                <w:txbxContent>
                  <w:p>
                    <w:pPr>
                      <w:spacing w:before="0" w:line="330" w:lineRule="exact"/>
                      <w:ind w:left="0" w:right="0" w:firstLine="0"/>
                      <w:jc w:val="left"/>
                      <w:rPr>
                        <w:sz w:val="31"/>
                      </w:rPr>
                    </w:pPr>
                    <w:r>
                      <w:rPr>
                        <w:w w:val="102"/>
                        <w:sz w:val="31"/>
                      </w:rPr>
                      <w:t>2</w:t>
                    </w:r>
                  </w:p>
                </w:txbxContent>
              </v:textbox>
            </v:shape>
            <v:shape id="_x0000_s1065" type="#_x0000_t202" style="width:3801;height:282;left:11543;position:absolute;top:1829" filled="f" stroked="f">
              <v:textbox inset="0,0,0,0">
                <w:txbxContent>
                  <w:p>
                    <w:pPr>
                      <w:tabs>
                        <w:tab w:val="left" w:pos="3141"/>
                        <w:tab w:val="left" w:pos="3510"/>
                      </w:tabs>
                      <w:spacing w:before="0" w:line="281" w:lineRule="exact"/>
                      <w:ind w:left="0" w:right="0" w:firstLine="0"/>
                      <w:jc w:val="left"/>
                      <w:rPr>
                        <w:sz w:val="27"/>
                      </w:rPr>
                    </w:pPr>
                    <w:r>
                      <w:rPr>
                        <w:sz w:val="27"/>
                      </w:rPr>
                      <w:t>用 尺  量  、  长 宽</w:t>
                    </w:r>
                    <w:r>
                      <w:rPr>
                        <w:spacing w:val="-21"/>
                        <w:sz w:val="27"/>
                      </w:rPr>
                      <w:t xml:space="preserve"> </w:t>
                    </w:r>
                    <w:r>
                      <w:rPr>
                        <w:sz w:val="27"/>
                      </w:rPr>
                      <w:t>各</w:t>
                    </w:r>
                    <w:r>
                      <w:rPr>
                        <w:spacing w:val="48"/>
                        <w:sz w:val="27"/>
                      </w:rPr>
                      <w:t xml:space="preserve"> </w:t>
                    </w:r>
                    <w:r>
                      <w:rPr>
                        <w:sz w:val="27"/>
                      </w:rPr>
                      <w:t>计</w:t>
                      <w:tab/>
                      <w:t>1</w:t>
                      <w:tab/>
                      <w:t>点</w:t>
                    </w:r>
                  </w:p>
                </w:txbxContent>
              </v:textbox>
            </v:shape>
            <v:shape id="_x0000_s1066" type="#_x0000_t202" style="width:1637;height:331;left:2214;position:absolute;top:2170" filled="f" stroked="f">
              <v:textbox inset="0,0,0,0">
                <w:txbxContent>
                  <w:p>
                    <w:pPr>
                      <w:spacing w:before="0" w:line="330" w:lineRule="exact"/>
                      <w:ind w:left="0" w:right="0" w:firstLine="0"/>
                      <w:jc w:val="left"/>
                      <w:rPr>
                        <w:sz w:val="31"/>
                      </w:rPr>
                    </w:pPr>
                    <w:r>
                      <w:rPr>
                        <w:sz w:val="31"/>
                      </w:rPr>
                      <w:t>井 身 尺 寸</w:t>
                    </w:r>
                  </w:p>
                </w:txbxContent>
              </v:textbox>
            </v:shape>
            <v:shape id="_x0000_s1067" type="#_x0000_t202" style="width:654;height:331;left:4579;position:absolute;top:2448" filled="f" stroked="f">
              <v:textbox inset="0,0,0,0">
                <w:txbxContent>
                  <w:p>
                    <w:pPr>
                      <w:spacing w:before="0" w:line="330" w:lineRule="exact"/>
                      <w:ind w:left="0" w:right="0" w:firstLine="0"/>
                      <w:jc w:val="left"/>
                      <w:rPr>
                        <w:sz w:val="31"/>
                      </w:rPr>
                    </w:pPr>
                    <w:r>
                      <w:rPr>
                        <w:sz w:val="31"/>
                      </w:rPr>
                      <w:t>直径</w:t>
                    </w:r>
                  </w:p>
                </w:txbxContent>
              </v:textbox>
            </v:shape>
            <v:shape id="_x0000_s1068" type="#_x0000_t202" style="width:382;height:331;left:7504;position:absolute;top:2448" filled="f" stroked="f">
              <v:textbox inset="0,0,0,0">
                <w:txbxContent>
                  <w:p>
                    <w:pPr>
                      <w:spacing w:before="0" w:line="330" w:lineRule="exact"/>
                      <w:ind w:left="0" w:right="0" w:firstLine="0"/>
                      <w:jc w:val="left"/>
                      <w:rPr>
                        <w:sz w:val="31"/>
                      </w:rPr>
                    </w:pPr>
                    <w:r>
                      <w:rPr>
                        <w:sz w:val="31"/>
                      </w:rPr>
                      <w:t>20</w:t>
                    </w:r>
                  </w:p>
                </w:txbxContent>
              </v:textbox>
            </v:shape>
            <v:shape id="_x0000_s1069" type="#_x0000_t202" style="width:777;height:331;left:9141;position:absolute;top:2448" filled="f" stroked="f">
              <v:textbox inset="0,0,0,0">
                <w:txbxContent>
                  <w:p>
                    <w:pPr>
                      <w:spacing w:before="0" w:line="330" w:lineRule="exact"/>
                      <w:ind w:left="0" w:right="0" w:firstLine="0"/>
                      <w:jc w:val="left"/>
                      <w:rPr>
                        <w:sz w:val="31"/>
                      </w:rPr>
                    </w:pPr>
                    <w:r>
                      <w:rPr>
                        <w:sz w:val="31"/>
                      </w:rPr>
                      <w:t>每 座</w:t>
                    </w:r>
                  </w:p>
                </w:txbxContent>
              </v:textbox>
            </v:shape>
            <v:shape id="_x0000_s1070" type="#_x0000_t202" style="width:187;height:331;left:10650;position:absolute;top:2448" filled="f" stroked="f">
              <v:textbox inset="0,0,0,0">
                <w:txbxContent>
                  <w:p>
                    <w:pPr>
                      <w:spacing w:before="0" w:line="330" w:lineRule="exact"/>
                      <w:ind w:left="0" w:right="0" w:firstLine="0"/>
                      <w:jc w:val="left"/>
                      <w:rPr>
                        <w:sz w:val="31"/>
                      </w:rPr>
                    </w:pPr>
                    <w:r>
                      <w:rPr>
                        <w:w w:val="102"/>
                        <w:sz w:val="31"/>
                      </w:rPr>
                      <w:t>2</w:t>
                    </w:r>
                  </w:p>
                </w:txbxContent>
              </v:textbox>
            </v:shape>
            <v:shape id="_x0000_s1071" type="#_x0000_t202" style="width:1195;height:331;left:12846;position:absolute;top:2448" filled="f" stroked="f">
              <v:textbox inset="0,0,0,0">
                <w:txbxContent>
                  <w:p>
                    <w:pPr>
                      <w:spacing w:before="0" w:line="330" w:lineRule="exact"/>
                      <w:ind w:left="0" w:right="0" w:firstLine="0"/>
                      <w:jc w:val="left"/>
                      <w:rPr>
                        <w:sz w:val="31"/>
                      </w:rPr>
                    </w:pPr>
                    <w:r>
                      <w:rPr>
                        <w:sz w:val="31"/>
                      </w:rPr>
                      <w:t>用 尺 量</w:t>
                    </w:r>
                  </w:p>
                </w:txbxContent>
              </v:textbox>
            </v:shape>
            <v:shape id="_x0000_s1072" type="#_x0000_t202" style="width:1194;height:331;left:4461;position:absolute;top:3153" filled="f" stroked="f">
              <v:textbox inset="0,0,0,0">
                <w:txbxContent>
                  <w:p>
                    <w:pPr>
                      <w:spacing w:before="0" w:line="330" w:lineRule="exact"/>
                      <w:ind w:left="0" w:right="0" w:firstLine="0"/>
                      <w:jc w:val="left"/>
                      <w:rPr>
                        <w:sz w:val="31"/>
                      </w:rPr>
                    </w:pPr>
                    <w:r>
                      <w:rPr>
                        <w:spacing w:val="-79"/>
                        <w:w w:val="265"/>
                        <w:sz w:val="31"/>
                      </w:rPr>
                      <w:t xml:space="preserve">" </w:t>
                    </w:r>
                    <w:r>
                      <w:rPr>
                        <w:w w:val="115"/>
                        <w:sz w:val="31"/>
                      </w:rPr>
                      <w:t>路 面</w:t>
                    </w:r>
                  </w:p>
                </w:txbxContent>
              </v:textbox>
            </v:shape>
            <v:shape id="_x0000_s1073" type="#_x0000_t202" style="width:382;height:331;left:7504;position:absolute;top:3153" filled="f" stroked="f">
              <v:textbox inset="0,0,0,0">
                <w:txbxContent>
                  <w:p>
                    <w:pPr>
                      <w:spacing w:before="0" w:line="330" w:lineRule="exact"/>
                      <w:ind w:left="0" w:right="0" w:firstLine="0"/>
                      <w:jc w:val="left"/>
                      <w:rPr>
                        <w:sz w:val="31"/>
                      </w:rPr>
                    </w:pPr>
                    <w:r>
                      <w:rPr>
                        <w:sz w:val="31"/>
                      </w:rPr>
                      <w:t>20</w:t>
                    </w:r>
                  </w:p>
                </w:txbxContent>
              </v:textbox>
            </v:shape>
            <v:shape id="_x0000_s1074" type="#_x0000_t202" style="width:777;height:331;left:9141;position:absolute;top:3153" filled="f" stroked="f">
              <v:textbox inset="0,0,0,0">
                <w:txbxContent>
                  <w:p>
                    <w:pPr>
                      <w:spacing w:before="0" w:line="330" w:lineRule="exact"/>
                      <w:ind w:left="0" w:right="0" w:firstLine="0"/>
                      <w:jc w:val="left"/>
                      <w:rPr>
                        <w:sz w:val="31"/>
                      </w:rPr>
                    </w:pPr>
                    <w:r>
                      <w:rPr>
                        <w:sz w:val="31"/>
                      </w:rPr>
                      <w:t>每 座</w:t>
                    </w:r>
                  </w:p>
                </w:txbxContent>
              </v:textbox>
            </v:shape>
            <v:shape id="_x0000_s1075" type="#_x0000_t202" style="width:187;height:331;left:10650;position:absolute;top:3153" filled="f" stroked="f">
              <v:textbox inset="0,0,0,0">
                <w:txbxContent>
                  <w:p>
                    <w:pPr>
                      <w:spacing w:before="0" w:line="330" w:lineRule="exact"/>
                      <w:ind w:left="0" w:right="0" w:firstLine="0"/>
                      <w:jc w:val="left"/>
                      <w:rPr>
                        <w:sz w:val="31"/>
                      </w:rPr>
                    </w:pPr>
                    <w:r>
                      <w:rPr>
                        <w:w w:val="102"/>
                        <w:sz w:val="31"/>
                      </w:rPr>
                      <w:t>1</w:t>
                    </w:r>
                  </w:p>
                </w:txbxContent>
              </v:textbox>
            </v:shape>
            <v:shape id="_x0000_s1076" type="#_x0000_t202" style="width:2462;height:331;left:12213;position:absolute;top:3153" filled="f" stroked="f">
              <v:textbox inset="0,0,0,0">
                <w:txbxContent>
                  <w:p>
                    <w:pPr>
                      <w:spacing w:before="0" w:line="330" w:lineRule="exact"/>
                      <w:ind w:left="0" w:right="0" w:firstLine="0"/>
                      <w:jc w:val="left"/>
                      <w:rPr>
                        <w:sz w:val="31"/>
                      </w:rPr>
                    </w:pPr>
                    <w:r>
                      <w:rPr>
                        <w:sz w:val="31"/>
                      </w:rPr>
                      <w:t>用 水 准 仪 测 量</w:t>
                    </w:r>
                  </w:p>
                </w:txbxContent>
              </v:textbox>
            </v:shape>
            <v:shape id="_x0000_s1077" type="#_x0000_t202" style="width:1637;height:331;left:2214;position:absolute;top:3985" filled="f" stroked="f">
              <v:textbox inset="0,0,0,0">
                <w:txbxContent>
                  <w:p>
                    <w:pPr>
                      <w:spacing w:before="0" w:line="330" w:lineRule="exact"/>
                      <w:ind w:left="0" w:right="0" w:firstLine="0"/>
                      <w:jc w:val="left"/>
                      <w:rPr>
                        <w:sz w:val="31"/>
                      </w:rPr>
                    </w:pPr>
                    <w:r>
                      <w:rPr>
                        <w:sz w:val="31"/>
                      </w:rPr>
                      <w:t>井 盖 高 程</w:t>
                    </w:r>
                  </w:p>
                </w:txbxContent>
              </v:textbox>
            </v:shape>
            <v:shape id="_x0000_s1078" type="#_x0000_t202" style="width:3981;height:358;left:4669;position:absolute;top:4039" filled="f" stroked="f">
              <v:textbox inset="0,0,0,0">
                <w:txbxContent>
                  <w:p>
                    <w:pPr>
                      <w:tabs>
                        <w:tab w:val="left" w:pos="1426"/>
                      </w:tabs>
                      <w:spacing w:before="0" w:line="357" w:lineRule="exact"/>
                      <w:ind w:left="0" w:right="0" w:firstLine="0"/>
                      <w:jc w:val="left"/>
                      <w:rPr>
                        <w:sz w:val="27"/>
                      </w:rPr>
                    </w:pPr>
                    <w:r>
                      <w:rPr>
                        <w:position w:val="3"/>
                        <w:sz w:val="31"/>
                      </w:rPr>
                      <w:t>路</w:t>
                    </w:r>
                    <w:r>
                      <w:rPr>
                        <w:spacing w:val="43"/>
                        <w:position w:val="3"/>
                        <w:sz w:val="31"/>
                      </w:rPr>
                      <w:t xml:space="preserve"> </w:t>
                    </w:r>
                    <w:r>
                      <w:rPr>
                        <w:spacing w:val="32"/>
                        <w:position w:val="3"/>
                        <w:sz w:val="31"/>
                      </w:rPr>
                      <w:t>面</w:t>
                    </w:r>
                    <w:r>
                      <w:rPr>
                        <w:position w:val="4"/>
                        <w:sz w:val="31"/>
                      </w:rPr>
                      <w:t>与</w:t>
                      <w:tab/>
                    </w:r>
                    <w:r>
                      <w:rPr>
                        <w:sz w:val="27"/>
                      </w:rPr>
                      <w:t>道 路 的 规 定 一</w:t>
                    </w:r>
                    <w:r>
                      <w:rPr>
                        <w:spacing w:val="-24"/>
                        <w:sz w:val="27"/>
                      </w:rPr>
                      <w:t xml:space="preserve"> </w:t>
                    </w:r>
                    <w:r>
                      <w:rPr>
                        <w:sz w:val="27"/>
                      </w:rPr>
                      <w:t>致</w:t>
                    </w:r>
                  </w:p>
                </w:txbxContent>
              </v:textbox>
            </v:shape>
            <v:shape id="_x0000_s1079" type="#_x0000_t202" style="width:777;height:331;left:9141;position:absolute;top:4046" filled="f" stroked="f">
              <v:textbox inset="0,0,0,0">
                <w:txbxContent>
                  <w:p>
                    <w:pPr>
                      <w:spacing w:before="0" w:line="330" w:lineRule="exact"/>
                      <w:ind w:left="0" w:right="0" w:firstLine="0"/>
                      <w:jc w:val="left"/>
                      <w:rPr>
                        <w:sz w:val="31"/>
                      </w:rPr>
                    </w:pPr>
                    <w:r>
                      <w:rPr>
                        <w:sz w:val="31"/>
                      </w:rPr>
                      <w:t>每 座</w:t>
                    </w:r>
                  </w:p>
                </w:txbxContent>
              </v:textbox>
            </v:shape>
            <v:shape id="_x0000_s1080" type="#_x0000_t202" style="width:2462;height:331;left:12213;position:absolute;top:4046" filled="f" stroked="f">
              <v:textbox inset="0,0,0,0">
                <w:txbxContent>
                  <w:p>
                    <w:pPr>
                      <w:spacing w:before="0" w:line="330" w:lineRule="exact"/>
                      <w:ind w:left="0" w:right="0" w:firstLine="0"/>
                      <w:jc w:val="left"/>
                      <w:rPr>
                        <w:sz w:val="31"/>
                      </w:rPr>
                    </w:pPr>
                    <w:r>
                      <w:rPr>
                        <w:sz w:val="31"/>
                      </w:rPr>
                      <w:t>用 水 准 仪 测 量</w:t>
                    </w:r>
                  </w:p>
                </w:txbxContent>
              </v:textbox>
            </v:shape>
            <v:shape id="_x0000_s1081" type="#_x0000_t202" style="width:1471;height:331;left:4446;position:absolute;top:4821" filled="f" stroked="f">
              <v:textbox inset="0,0,0,0">
                <w:txbxContent>
                  <w:p>
                    <w:pPr>
                      <w:spacing w:before="0" w:line="330" w:lineRule="exact"/>
                      <w:ind w:left="0" w:right="0" w:firstLine="0"/>
                      <w:jc w:val="left"/>
                      <w:rPr>
                        <w:sz w:val="31"/>
                      </w:rPr>
                    </w:pPr>
                    <w:r>
                      <w:rPr>
                        <w:spacing w:val="-26"/>
                        <w:sz w:val="31"/>
                      </w:rPr>
                      <w:t>D＜1000</w:t>
                    </w:r>
                    <w:r>
                      <w:rPr>
                        <w:spacing w:val="12"/>
                        <w:sz w:val="31"/>
                      </w:rPr>
                      <w:t xml:space="preserve"> ㎜</w:t>
                    </w:r>
                  </w:p>
                </w:txbxContent>
              </v:textbox>
            </v:shape>
            <v:shape id="_x0000_s1082" type="#_x0000_t202" style="width:187;height:331;left:10647;position:absolute;top:4593" filled="f" stroked="f">
              <v:textbox inset="0,0,0,0">
                <w:txbxContent>
                  <w:p>
                    <w:pPr>
                      <w:spacing w:before="0" w:line="330" w:lineRule="exact"/>
                      <w:ind w:left="0" w:right="0" w:firstLine="0"/>
                      <w:jc w:val="left"/>
                      <w:rPr>
                        <w:sz w:val="31"/>
                      </w:rPr>
                    </w:pPr>
                    <w:r>
                      <w:rPr>
                        <w:w w:val="102"/>
                        <w:sz w:val="31"/>
                      </w:rPr>
                      <w:t>1</w:t>
                    </w:r>
                  </w:p>
                </w:txbxContent>
              </v:textbox>
            </v:shape>
            <v:shape id="_x0000_s1083" type="#_x0000_t202" style="width:1637;height:331;left:2214;position:absolute;top:5213" filled="f" stroked="f">
              <v:textbox inset="0,0,0,0">
                <w:txbxContent>
                  <w:p>
                    <w:pPr>
                      <w:spacing w:before="0" w:line="330" w:lineRule="exact"/>
                      <w:ind w:left="0" w:right="0" w:firstLine="0"/>
                      <w:jc w:val="left"/>
                      <w:rPr>
                        <w:sz w:val="31"/>
                      </w:rPr>
                    </w:pPr>
                    <w:r>
                      <w:rPr>
                        <w:sz w:val="31"/>
                      </w:rPr>
                      <w:t>井 底 高 程</w:t>
                    </w:r>
                  </w:p>
                </w:txbxContent>
              </v:textbox>
            </v:shape>
            <v:shape id="_x0000_s1084" type="#_x0000_t202" style="width:1072;height:331;left:4691;position:absolute;top:5483" filled="f" stroked="f">
              <v:textbox inset="0,0,0,0">
                <w:txbxContent>
                  <w:p>
                    <w:pPr>
                      <w:spacing w:before="0" w:line="330" w:lineRule="exact"/>
                      <w:ind w:left="0" w:right="0" w:firstLine="0"/>
                      <w:jc w:val="left"/>
                      <w:rPr>
                        <w:sz w:val="31"/>
                      </w:rPr>
                    </w:pPr>
                    <w:r>
                      <w:rPr>
                        <w:spacing w:val="-26"/>
                        <w:sz w:val="31"/>
                      </w:rPr>
                      <w:t>D＜1000</w:t>
                    </w:r>
                  </w:p>
                </w:txbxContent>
              </v:textbox>
            </v:shape>
            <v:shape id="_x0000_s1085" type="#_x0000_t202" style="width:479;height:860;left:7406;position:absolute;top:4961" filled="f" stroked="f">
              <v:textbox inset="0,0,0,0">
                <w:txbxContent>
                  <w:p>
                    <w:pPr>
                      <w:spacing w:before="0" w:line="400" w:lineRule="exact"/>
                      <w:ind w:left="0" w:right="0" w:firstLine="0"/>
                      <w:jc w:val="left"/>
                      <w:rPr>
                        <w:sz w:val="31"/>
                      </w:rPr>
                    </w:pPr>
                    <w:r>
                      <w:rPr>
                        <w:sz w:val="31"/>
                      </w:rPr>
                      <w:t>10</w:t>
                    </w:r>
                  </w:p>
                  <w:p>
                    <w:pPr>
                      <w:spacing w:before="62" w:line="396" w:lineRule="exact"/>
                      <w:ind w:left="97" w:right="0" w:firstLine="0"/>
                      <w:jc w:val="left"/>
                      <w:rPr>
                        <w:sz w:val="31"/>
                      </w:rPr>
                    </w:pPr>
                    <w:r>
                      <w:rPr>
                        <w:spacing w:val="13"/>
                        <w:sz w:val="31"/>
                      </w:rPr>
                      <w:t>15</w:t>
                    </w:r>
                  </w:p>
                </w:txbxContent>
              </v:textbox>
            </v:shape>
            <v:shape id="_x0000_s1086" type="#_x0000_t202" style="width:777;height:331;left:9141;position:absolute;top:4821" filled="f" stroked="f">
              <v:textbox inset="0,0,0,0">
                <w:txbxContent>
                  <w:p>
                    <w:pPr>
                      <w:spacing w:before="0" w:line="330" w:lineRule="exact"/>
                      <w:ind w:left="0" w:right="0" w:firstLine="0"/>
                      <w:jc w:val="left"/>
                      <w:rPr>
                        <w:sz w:val="31"/>
                      </w:rPr>
                    </w:pPr>
                    <w:r>
                      <w:rPr>
                        <w:sz w:val="31"/>
                      </w:rPr>
                      <w:t>每 座</w:t>
                    </w:r>
                  </w:p>
                </w:txbxContent>
              </v:textbox>
            </v:shape>
            <v:shape id="_x0000_s1087" type="#_x0000_t202" style="width:187;height:331;left:10650;position:absolute;top:4821" filled="f" stroked="f">
              <v:textbox inset="0,0,0,0">
                <w:txbxContent>
                  <w:p>
                    <w:pPr>
                      <w:spacing w:before="0" w:line="330" w:lineRule="exact"/>
                      <w:ind w:left="0" w:right="0" w:firstLine="0"/>
                      <w:jc w:val="left"/>
                      <w:rPr>
                        <w:sz w:val="31"/>
                      </w:rPr>
                    </w:pPr>
                    <w:r>
                      <w:rPr>
                        <w:w w:val="102"/>
                        <w:sz w:val="31"/>
                      </w:rPr>
                      <w:t>1</w:t>
                    </w:r>
                  </w:p>
                </w:txbxContent>
              </v:textbox>
            </v:shape>
            <v:shape id="_x0000_s1088" type="#_x0000_t202" style="width:2462;height:331;left:12213;position:absolute;top:4821" filled="f" stroked="f">
              <v:textbox inset="0,0,0,0">
                <w:txbxContent>
                  <w:p>
                    <w:pPr>
                      <w:spacing w:before="0" w:line="330" w:lineRule="exact"/>
                      <w:ind w:left="0" w:right="0" w:firstLine="0"/>
                      <w:jc w:val="left"/>
                      <w:rPr>
                        <w:sz w:val="31"/>
                      </w:rPr>
                    </w:pPr>
                    <w:r>
                      <w:rPr>
                        <w:sz w:val="31"/>
                      </w:rPr>
                      <w:t>用 水 准 仪 测 量</w:t>
                    </w:r>
                  </w:p>
                </w:txbxContent>
              </v:textbox>
            </v:shape>
            <v:shape id="_x0000_s1089" type="#_x0000_t202" style="width:777;height:331;left:9141;position:absolute;top:5491" filled="f" stroked="f">
              <v:textbox inset="0,0,0,0">
                <w:txbxContent>
                  <w:p>
                    <w:pPr>
                      <w:spacing w:before="0" w:line="330" w:lineRule="exact"/>
                      <w:ind w:left="0" w:right="0" w:firstLine="0"/>
                      <w:jc w:val="left"/>
                      <w:rPr>
                        <w:sz w:val="31"/>
                      </w:rPr>
                    </w:pPr>
                    <w:r>
                      <w:rPr>
                        <w:sz w:val="31"/>
                      </w:rPr>
                      <w:t>每 座</w:t>
                    </w:r>
                  </w:p>
                </w:txbxContent>
              </v:textbox>
            </v:shape>
            <v:shape id="_x0000_s1090" type="#_x0000_t202" style="width:187;height:331;left:10650;position:absolute;top:5491" filled="f" stroked="f">
              <v:textbox inset="0,0,0,0">
                <w:txbxContent>
                  <w:p>
                    <w:pPr>
                      <w:spacing w:before="0" w:line="330" w:lineRule="exact"/>
                      <w:ind w:left="0" w:right="0" w:firstLine="0"/>
                      <w:jc w:val="left"/>
                      <w:rPr>
                        <w:sz w:val="31"/>
                      </w:rPr>
                    </w:pPr>
                    <w:r>
                      <w:rPr>
                        <w:w w:val="102"/>
                        <w:sz w:val="31"/>
                      </w:rPr>
                      <w:t>1</w:t>
                    </w:r>
                  </w:p>
                </w:txbxContent>
              </v:textbox>
            </v:shape>
            <v:shape id="_x0000_s1091" type="#_x0000_t202" style="width:2462;height:331;left:12213;position:absolute;top:5491" filled="f" stroked="f">
              <v:textbox inset="0,0,0,0">
                <w:txbxContent>
                  <w:p>
                    <w:pPr>
                      <w:spacing w:before="0" w:line="330" w:lineRule="exact"/>
                      <w:ind w:left="0" w:right="0" w:firstLine="0"/>
                      <w:jc w:val="left"/>
                      <w:rPr>
                        <w:sz w:val="31"/>
                      </w:rPr>
                    </w:pPr>
                    <w:r>
                      <w:rPr>
                        <w:sz w:val="31"/>
                      </w:rPr>
                      <w:t>用 水 准 仪 测 量</w:t>
                    </w:r>
                  </w:p>
                </w:txbxContent>
              </v:textbox>
            </v:shape>
            <w10:wrap type="topAndBottom"/>
          </v:group>
        </w:pict>
      </w:r>
    </w:p>
    <w:p>
      <w:pPr>
        <w:pStyle w:val="BodyText"/>
        <w:spacing w:before="1"/>
        <w:rPr>
          <w:sz w:val="9"/>
        </w:rPr>
      </w:pPr>
    </w:p>
    <w:p>
      <w:pPr>
        <w:pStyle w:val="BodyText"/>
        <w:spacing w:before="16"/>
        <w:ind w:left="1031"/>
      </w:pPr>
      <w:r>
        <w:t>(七）回填</w:t>
      </w:r>
    </w:p>
    <w:p>
      <w:pPr>
        <w:pStyle w:val="BodyText"/>
        <w:spacing w:before="3"/>
        <w:rPr>
          <w:sz w:val="26"/>
        </w:rPr>
      </w:pPr>
    </w:p>
    <w:p>
      <w:pPr>
        <w:pStyle w:val="ListParagraph"/>
        <w:numPr>
          <w:ilvl w:val="1"/>
          <w:numId w:val="39"/>
        </w:numPr>
        <w:tabs>
          <w:tab w:val="left" w:pos="1391"/>
        </w:tabs>
        <w:spacing w:before="0" w:after="0" w:line="240" w:lineRule="auto"/>
        <w:ind w:left="1391" w:right="0" w:hanging="270"/>
        <w:jc w:val="left"/>
        <w:rPr>
          <w:sz w:val="36"/>
        </w:rPr>
      </w:pPr>
      <w:r>
        <w:rPr>
          <w:spacing w:val="-7"/>
          <w:sz w:val="36"/>
        </w:rPr>
        <w:t>傍管砼及检查井砌筑完毕内外抹灰养护到足够强度后，即开始基坑回填。</w:t>
      </w:r>
    </w:p>
    <w:p>
      <w:pPr>
        <w:pStyle w:val="BodyText"/>
        <w:spacing w:before="2"/>
        <w:rPr>
          <w:sz w:val="26"/>
        </w:rPr>
      </w:pPr>
    </w:p>
    <w:p>
      <w:pPr>
        <w:pStyle w:val="ListParagraph"/>
        <w:numPr>
          <w:ilvl w:val="1"/>
          <w:numId w:val="39"/>
        </w:numPr>
        <w:tabs>
          <w:tab w:val="left" w:pos="1481"/>
        </w:tabs>
        <w:spacing w:before="0" w:after="0" w:line="240" w:lineRule="auto"/>
        <w:ind w:left="1481" w:right="0" w:hanging="270"/>
        <w:jc w:val="left"/>
        <w:rPr>
          <w:sz w:val="36"/>
        </w:rPr>
      </w:pPr>
      <w:r>
        <w:rPr>
          <w:sz w:val="36"/>
        </w:rPr>
        <w:t>回填前，将坑内积水抽干，清干净施工杂物。</w:t>
      </w:r>
    </w:p>
    <w:p>
      <w:pPr>
        <w:pStyle w:val="BodyText"/>
        <w:spacing w:before="6"/>
        <w:rPr>
          <w:sz w:val="31"/>
        </w:rPr>
      </w:pPr>
    </w:p>
    <w:p>
      <w:pPr>
        <w:pStyle w:val="ListParagraph"/>
        <w:numPr>
          <w:ilvl w:val="1"/>
          <w:numId w:val="39"/>
        </w:numPr>
        <w:tabs>
          <w:tab w:val="left" w:pos="1391"/>
        </w:tabs>
        <w:spacing w:before="0" w:after="0" w:line="240" w:lineRule="auto"/>
        <w:ind w:left="1391" w:right="0" w:hanging="270"/>
        <w:jc w:val="left"/>
        <w:rPr>
          <w:sz w:val="36"/>
        </w:rPr>
      </w:pPr>
      <w:r>
        <w:rPr>
          <w:sz w:val="36"/>
        </w:rPr>
        <w:t>基坑两侧50cm</w:t>
      </w:r>
      <w:r>
        <w:rPr>
          <w:spacing w:val="-21"/>
          <w:sz w:val="36"/>
        </w:rPr>
        <w:t>宽度范围填石屑至管带顶，其余部分回填土方。回填土分层夯实，</w:t>
      </w:r>
    </w:p>
    <w:p>
      <w:pPr>
        <w:spacing w:after="0" w:line="240" w:lineRule="auto"/>
        <w:jc w:val="left"/>
        <w:rPr>
          <w:sz w:val="36"/>
        </w:rPr>
        <w:sectPr>
          <w:headerReference w:type="default" r:id="rId63"/>
          <w:footerReference w:type="default" r:id="rId64"/>
          <w:pgSz w:w="17860" w:h="25260"/>
          <w:pgMar w:top="1360" w:right="300" w:bottom="2040" w:left="1900" w:header="1031" w:footer="1843"/>
          <w:pgNumType w:start="28"/>
          <w:cols w:space="708"/>
        </w:sectPr>
      </w:pPr>
    </w:p>
    <w:p>
      <w:pPr>
        <w:pStyle w:val="BodyText"/>
        <w:spacing w:before="2"/>
        <w:rPr>
          <w:sz w:val="15"/>
        </w:rPr>
      </w:pPr>
    </w:p>
    <w:p>
      <w:pPr>
        <w:pStyle w:val="BodyText"/>
        <w:spacing w:before="17"/>
        <w:ind w:left="311"/>
      </w:pPr>
      <w:r>
        <w:t>每层厚度不大于30cm，密实度达到90%。</w:t>
      </w:r>
    </w:p>
    <w:p>
      <w:pPr>
        <w:pStyle w:val="BodyText"/>
        <w:spacing w:before="2"/>
        <w:rPr>
          <w:sz w:val="26"/>
        </w:rPr>
      </w:pPr>
    </w:p>
    <w:p>
      <w:pPr>
        <w:pStyle w:val="ListParagraph"/>
        <w:numPr>
          <w:ilvl w:val="1"/>
          <w:numId w:val="48"/>
        </w:numPr>
        <w:tabs>
          <w:tab w:val="left" w:pos="1391"/>
        </w:tabs>
        <w:spacing w:before="1" w:after="0" w:line="415" w:lineRule="auto"/>
        <w:ind w:left="311" w:right="1905" w:firstLine="809"/>
        <w:jc w:val="left"/>
        <w:rPr>
          <w:sz w:val="36"/>
        </w:rPr>
      </w:pPr>
      <w:r>
        <w:rPr>
          <w:sz w:val="36"/>
        </w:rPr>
        <w:t>排水管道两侧须回填充实石屑（石粉）</w:t>
      </w:r>
      <w:r>
        <w:rPr>
          <w:spacing w:val="5"/>
          <w:sz w:val="36"/>
        </w:rPr>
        <w:t xml:space="preserve">或中粗砂至抹带上或套环顶上 </w:t>
      </w:r>
      <w:r>
        <w:rPr>
          <w:sz w:val="36"/>
        </w:rPr>
        <w:t>10cm</w:t>
      </w:r>
      <w:r>
        <w:rPr>
          <w:spacing w:val="30"/>
          <w:sz w:val="36"/>
        </w:rPr>
        <w:t xml:space="preserve"> 之</w:t>
      </w:r>
      <w:r>
        <w:rPr>
          <w:sz w:val="36"/>
        </w:rPr>
        <w:t>后方可继续回填土，管顶填土厚度小于70cm时采用C15砼厚20cm</w:t>
      </w:r>
      <w:r>
        <w:rPr>
          <w:spacing w:val="10"/>
          <w:sz w:val="36"/>
        </w:rPr>
        <w:t xml:space="preserve"> 加固管道。</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14"/>
        <w:rPr>
          <w:sz w:val="42"/>
        </w:rPr>
      </w:pPr>
    </w:p>
    <w:p>
      <w:pPr>
        <w:pStyle w:val="Heading2"/>
        <w:tabs>
          <w:tab w:val="left" w:pos="6467"/>
        </w:tabs>
        <w:ind w:left="4444"/>
      </w:pPr>
      <w:r>
        <w:t>第二节</w:t>
        <w:tab/>
        <w:t>路基土石方施工</w:t>
      </w:r>
    </w:p>
    <w:p>
      <w:pPr>
        <w:pStyle w:val="BodyText"/>
        <w:spacing w:before="13"/>
        <w:rPr>
          <w:sz w:val="67"/>
        </w:rPr>
      </w:pPr>
    </w:p>
    <w:p>
      <w:pPr>
        <w:pStyle w:val="Heading3"/>
        <w:spacing w:before="1"/>
      </w:pPr>
      <w:r>
        <w:t>一、路基施工工艺要求</w:t>
      </w:r>
    </w:p>
    <w:p>
      <w:pPr>
        <w:pStyle w:val="BodyText"/>
        <w:spacing w:before="5"/>
        <w:rPr>
          <w:sz w:val="26"/>
        </w:rPr>
      </w:pPr>
    </w:p>
    <w:p>
      <w:pPr>
        <w:pStyle w:val="BodyText"/>
        <w:spacing w:before="1"/>
        <w:ind w:left="851"/>
      </w:pPr>
      <w:r>
        <w:t>（一）挖方路基施工方法</w:t>
      </w:r>
    </w:p>
    <w:p>
      <w:pPr>
        <w:pStyle w:val="BodyText"/>
        <w:spacing w:before="6"/>
        <w:rPr>
          <w:sz w:val="31"/>
        </w:rPr>
      </w:pPr>
    </w:p>
    <w:p>
      <w:pPr>
        <w:pStyle w:val="ListParagraph"/>
        <w:numPr>
          <w:ilvl w:val="0"/>
          <w:numId w:val="38"/>
        </w:numPr>
        <w:tabs>
          <w:tab w:val="left" w:pos="1298"/>
        </w:tabs>
        <w:spacing w:before="0" w:after="0" w:line="412" w:lineRule="auto"/>
        <w:ind w:left="311" w:right="2014" w:firstLine="716"/>
        <w:jc w:val="left"/>
        <w:rPr>
          <w:sz w:val="36"/>
        </w:rPr>
      </w:pPr>
      <w:r>
        <w:rPr>
          <w:spacing w:val="-16"/>
          <w:sz w:val="36"/>
        </w:rPr>
        <w:t>现场踏勘对现场的构筑物、高压线路、地下管线等进行探查，并根据地理位置、</w:t>
      </w:r>
      <w:r>
        <w:rPr>
          <w:sz w:val="36"/>
        </w:rPr>
        <w:t>挖方的大小、合理确定开挖的方法、出土进土的路线、弃土借土的位置。</w:t>
      </w:r>
    </w:p>
    <w:p>
      <w:pPr>
        <w:pStyle w:val="ListParagraph"/>
        <w:numPr>
          <w:ilvl w:val="0"/>
          <w:numId w:val="38"/>
        </w:numPr>
        <w:tabs>
          <w:tab w:val="left" w:pos="1298"/>
        </w:tabs>
        <w:spacing w:before="4" w:after="0" w:line="240" w:lineRule="auto"/>
        <w:ind w:left="1297" w:right="0" w:hanging="271"/>
        <w:jc w:val="left"/>
        <w:rPr>
          <w:sz w:val="36"/>
        </w:rPr>
      </w:pPr>
      <w:r>
        <w:rPr>
          <w:sz w:val="36"/>
        </w:rPr>
        <w:t>施工测量</w:t>
      </w:r>
    </w:p>
    <w:p>
      <w:pPr>
        <w:pStyle w:val="BodyText"/>
        <w:spacing w:before="3"/>
        <w:rPr>
          <w:sz w:val="26"/>
        </w:rPr>
      </w:pPr>
    </w:p>
    <w:p>
      <w:pPr>
        <w:pStyle w:val="BodyText"/>
        <w:spacing w:line="415" w:lineRule="auto"/>
        <w:ind w:left="311" w:right="2002" w:firstLine="720"/>
      </w:pPr>
      <w:r>
        <w:rPr>
          <w:spacing w:val="-21"/>
        </w:rPr>
        <w:t>路基开工前要做好导线、中线、水准点的复测，横断面检查与补测，增设水准点等</w:t>
      </w:r>
      <w:r>
        <w:rPr>
          <w:spacing w:val="4"/>
        </w:rPr>
        <w:t xml:space="preserve">工作。施工测量的精度要符合 </w:t>
      </w:r>
      <w:r>
        <w:t>GB50026—93《工程测量规范及条文说明</w:t>
      </w:r>
      <w:r>
        <w:rPr>
          <w:spacing w:val="-180"/>
        </w:rPr>
        <w:t>》。</w:t>
      </w:r>
    </w:p>
    <w:p>
      <w:pPr>
        <w:pStyle w:val="BodyText"/>
        <w:spacing w:before="75"/>
        <w:ind w:left="1121"/>
      </w:pPr>
      <w:r>
        <w:t>①导线复测。使用满足测量精度的仪器对甲方提供的导线点进行复测，对原有导线</w:t>
      </w:r>
    </w:p>
    <w:p>
      <w:pPr>
        <w:pStyle w:val="BodyText"/>
        <w:spacing w:before="14"/>
        <w:rPr>
          <w:sz w:val="25"/>
        </w:rPr>
      </w:pPr>
    </w:p>
    <w:p>
      <w:pPr>
        <w:pStyle w:val="BodyText"/>
        <w:ind w:left="311"/>
      </w:pPr>
      <w:r>
        <w:t>点不能满足施工要求的，进行加密，使施工时相邻导线点能相互通视并闭合。</w:t>
      </w:r>
    </w:p>
    <w:p>
      <w:pPr>
        <w:spacing w:after="0"/>
        <w:sectPr>
          <w:headerReference w:type="default" r:id="rId65"/>
          <w:footerReference w:type="default" r:id="rId66"/>
          <w:pgSz w:w="17860" w:h="25260"/>
          <w:pgMar w:top="1360" w:right="300" w:bottom="2040" w:left="1900" w:header="1031" w:footer="1843"/>
          <w:pgNumType w:start="29"/>
          <w:cols w:space="708"/>
        </w:sectPr>
      </w:pPr>
    </w:p>
    <w:p>
      <w:pPr>
        <w:pStyle w:val="BodyText"/>
        <w:spacing w:before="2"/>
        <w:rPr>
          <w:sz w:val="15"/>
        </w:rPr>
      </w:pPr>
    </w:p>
    <w:p>
      <w:pPr>
        <w:pStyle w:val="BodyText"/>
        <w:spacing w:before="17" w:line="415" w:lineRule="auto"/>
        <w:ind w:left="311" w:right="1898" w:firstLine="809"/>
        <w:jc w:val="both"/>
      </w:pPr>
      <w:r>
        <w:rPr>
          <w:spacing w:val="-18"/>
        </w:rPr>
        <w:t>②中线测量。全面恢复道路的中桩，对路线的主要控制桩，如交点、转点、圆曲线</w:t>
      </w:r>
      <w:r>
        <w:rPr>
          <w:spacing w:val="-17"/>
        </w:rPr>
        <w:t>和缓和曲线的起、止点，用钢钎固定。如发现各桩点与实际不相符，及时查明原因，并</w:t>
      </w:r>
      <w:r>
        <w:t>马上报工程部。</w:t>
      </w:r>
    </w:p>
    <w:p>
      <w:pPr>
        <w:pStyle w:val="BodyText"/>
        <w:spacing w:line="415" w:lineRule="auto"/>
        <w:ind w:left="311" w:right="1898" w:firstLine="809"/>
      </w:pPr>
      <w:r>
        <w:rPr>
          <w:spacing w:val="-21"/>
        </w:rPr>
        <w:t>③水准点的复核。查核甲方提供的水准点，并与国家的水准点闭合，超出国家误差</w:t>
      </w:r>
      <w:r>
        <w:t>范围的，查明原因并报工程部。临时设置的水准点用水泥桩固定。</w:t>
      </w:r>
    </w:p>
    <w:p>
      <w:pPr>
        <w:pStyle w:val="BodyText"/>
        <w:spacing w:line="415" w:lineRule="auto"/>
        <w:ind w:left="311" w:right="1898" w:firstLine="809"/>
        <w:jc w:val="both"/>
      </w:pPr>
      <w:r>
        <w:rPr>
          <w:spacing w:val="-22"/>
        </w:rPr>
        <w:t>④路基放样定位。详细检查、核对纵、横断面图，发现问题即进行复测。并根据图</w:t>
      </w:r>
      <w:r>
        <w:rPr>
          <w:spacing w:val="-15"/>
        </w:rPr>
        <w:t>纸的位置测放路基用地桩、路堑堑顶、边沟等的桩线，在距路中心的距离设控制桩，标</w:t>
      </w:r>
      <w:r>
        <w:t>明挖方的高度。</w:t>
      </w:r>
    </w:p>
    <w:p>
      <w:pPr>
        <w:pStyle w:val="ListParagraph"/>
        <w:numPr>
          <w:ilvl w:val="0"/>
          <w:numId w:val="38"/>
        </w:numPr>
        <w:tabs>
          <w:tab w:val="left" w:pos="1391"/>
        </w:tabs>
        <w:spacing w:before="0" w:after="0" w:line="415" w:lineRule="auto"/>
        <w:ind w:left="311" w:right="2002" w:firstLine="809"/>
        <w:jc w:val="left"/>
        <w:rPr>
          <w:sz w:val="36"/>
        </w:rPr>
      </w:pPr>
      <w:r>
        <w:rPr>
          <w:spacing w:val="-18"/>
          <w:sz w:val="36"/>
        </w:rPr>
        <w:t>清除施工范围内的所有障碍物、垃圾、砍伐树木及挖除树根、杂草，将清出的杂</w:t>
      </w:r>
      <w:r>
        <w:rPr>
          <w:sz w:val="36"/>
        </w:rPr>
        <w:t>物运到指定地点。</w:t>
      </w:r>
    </w:p>
    <w:p>
      <w:pPr>
        <w:pStyle w:val="ListParagraph"/>
        <w:numPr>
          <w:ilvl w:val="0"/>
          <w:numId w:val="38"/>
        </w:numPr>
        <w:tabs>
          <w:tab w:val="left" w:pos="1395"/>
        </w:tabs>
        <w:spacing w:before="0" w:after="0" w:line="415" w:lineRule="auto"/>
        <w:ind w:left="311" w:right="1901" w:firstLine="809"/>
        <w:jc w:val="both"/>
        <w:rPr>
          <w:sz w:val="36"/>
        </w:rPr>
      </w:pPr>
      <w:r>
        <w:rPr>
          <w:spacing w:val="-15"/>
          <w:sz w:val="36"/>
        </w:rPr>
        <w:t>开挖前先在坡顶施工截水沟，避免雨天地面水及地下水冲刷边坡引起塌方。先按</w:t>
      </w:r>
      <w:r>
        <w:rPr>
          <w:spacing w:val="-14"/>
          <w:sz w:val="36"/>
        </w:rPr>
        <w:t>照挖方的大小确定开挖方法，开挖时采用挖掘机按设计坡度有次序地自上往下挖掘，挖</w:t>
      </w:r>
      <w:r>
        <w:rPr>
          <w:sz w:val="36"/>
        </w:rPr>
        <w:t>出的适用土石方先满足本标局部路基的回填，有余的弃至甲方指定的地点。</w:t>
      </w:r>
    </w:p>
    <w:p>
      <w:pPr>
        <w:pStyle w:val="ListParagraph"/>
        <w:numPr>
          <w:ilvl w:val="0"/>
          <w:numId w:val="38"/>
        </w:numPr>
        <w:tabs>
          <w:tab w:val="left" w:pos="1301"/>
        </w:tabs>
        <w:spacing w:before="60" w:after="0" w:line="240" w:lineRule="auto"/>
        <w:ind w:left="1301" w:right="0" w:hanging="270"/>
        <w:jc w:val="left"/>
        <w:rPr>
          <w:sz w:val="36"/>
        </w:rPr>
      </w:pPr>
      <w:r>
        <w:rPr>
          <w:sz w:val="36"/>
        </w:rPr>
        <w:t>开挖时边挖边修整边坡，边坡的坡度按设计的要求，不能过陡或过缓。</w:t>
      </w:r>
    </w:p>
    <w:p>
      <w:pPr>
        <w:pStyle w:val="BodyText"/>
        <w:spacing w:before="3"/>
        <w:rPr>
          <w:sz w:val="31"/>
        </w:rPr>
      </w:pPr>
    </w:p>
    <w:p>
      <w:pPr>
        <w:pStyle w:val="ListParagraph"/>
        <w:numPr>
          <w:ilvl w:val="0"/>
          <w:numId w:val="38"/>
        </w:numPr>
        <w:tabs>
          <w:tab w:val="left" w:pos="1391"/>
        </w:tabs>
        <w:spacing w:before="0" w:after="0" w:line="412" w:lineRule="auto"/>
        <w:ind w:left="311" w:right="2079" w:firstLine="809"/>
        <w:jc w:val="left"/>
        <w:rPr>
          <w:sz w:val="36"/>
        </w:rPr>
      </w:pPr>
      <w:r>
        <w:rPr>
          <w:spacing w:val="3"/>
          <w:sz w:val="36"/>
        </w:rPr>
        <w:t xml:space="preserve">挖至设计标高后如路床的密实度达不到要求的，先超挖 </w:t>
      </w:r>
      <w:r>
        <w:rPr>
          <w:sz w:val="36"/>
        </w:rPr>
        <w:t>30cm</w:t>
      </w:r>
      <w:r>
        <w:rPr>
          <w:spacing w:val="-2"/>
          <w:sz w:val="36"/>
        </w:rPr>
        <w:t>，整平碾压至与</w:t>
      </w:r>
      <w:r>
        <w:rPr>
          <w:sz w:val="36"/>
        </w:rPr>
        <w:t>路 床标高相平，使路床的密实度达到设计要求。</w:t>
      </w: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1"/>
        <w:rPr>
          <w:sz w:val="50"/>
        </w:rPr>
      </w:pPr>
    </w:p>
    <w:p>
      <w:pPr>
        <w:pStyle w:val="ListParagraph"/>
        <w:numPr>
          <w:ilvl w:val="0"/>
          <w:numId w:val="37"/>
        </w:numPr>
        <w:tabs>
          <w:tab w:val="left" w:pos="1583"/>
        </w:tabs>
        <w:spacing w:before="0" w:after="0" w:line="240" w:lineRule="auto"/>
        <w:ind w:left="1582" w:right="0" w:hanging="552"/>
        <w:jc w:val="left"/>
        <w:rPr>
          <w:sz w:val="36"/>
        </w:rPr>
      </w:pPr>
      <w:r>
        <w:rPr>
          <w:sz w:val="36"/>
        </w:rPr>
        <w:t>路堑开挖的质量要求</w:t>
      </w:r>
    </w:p>
    <w:p>
      <w:pPr>
        <w:pStyle w:val="BodyText"/>
        <w:spacing w:before="5"/>
        <w:rPr>
          <w:sz w:val="25"/>
        </w:rPr>
      </w:pPr>
      <w:r>
        <w:pict>
          <v:group id="_x0000_s1092" style="width:694.75pt;height:107pt;margin-top:21.07pt;margin-left:109.25pt;mso-position-horizontal-relative:page;mso-wrap-distance-left:0;mso-wrap-distance-right:0;position:absolute;z-index:-251655168" coordorigin="2185,421" coordsize="13895,2140">
            <v:shape id="_x0000_s1093" type="#_x0000_t75" style="width:13895;height:2140;left:2185;position:absolute;top:421" stroked="f">
              <v:imagedata r:id="rId67" o:title=""/>
            </v:shape>
            <v:shape id="_x0000_s1094" type="#_x0000_t202" style="width:1518;height:359;left:2250;position:absolute;top:760" filled="f" stroked="f">
              <v:textbox inset="0,0,0,0">
                <w:txbxContent>
                  <w:p>
                    <w:pPr>
                      <w:tabs>
                        <w:tab w:val="left" w:pos="1180"/>
                      </w:tabs>
                      <w:spacing w:before="53" w:line="139" w:lineRule="auto"/>
                      <w:ind w:left="0" w:right="0" w:firstLine="0"/>
                      <w:jc w:val="left"/>
                      <w:rPr>
                        <w:sz w:val="31"/>
                      </w:rPr>
                    </w:pPr>
                    <w:r>
                      <w:rPr>
                        <w:sz w:val="31"/>
                      </w:rPr>
                      <w:t>序</w:t>
                    </w:r>
                    <w:r>
                      <w:rPr>
                        <w:spacing w:val="78"/>
                        <w:sz w:val="31"/>
                      </w:rPr>
                      <w:t xml:space="preserve"> </w:t>
                    </w:r>
                    <w:r>
                      <w:rPr>
                        <w:sz w:val="31"/>
                      </w:rPr>
                      <w:t>号</w:t>
                      <w:tab/>
                    </w:r>
                    <w:r>
                      <w:rPr>
                        <w:position w:val="-2"/>
                        <w:sz w:val="31"/>
                      </w:rPr>
                      <w:t>项</w:t>
                    </w:r>
                  </w:p>
                </w:txbxContent>
              </v:textbox>
            </v:shape>
            <v:shape id="_x0000_s1095" type="#_x0000_t202" style="width:337;height:331;left:5051;position:absolute;top:789" filled="f" stroked="f">
              <v:textbox inset="0,0,0,0">
                <w:txbxContent>
                  <w:p>
                    <w:pPr>
                      <w:spacing w:before="0" w:line="330" w:lineRule="exact"/>
                      <w:ind w:left="0" w:right="0" w:firstLine="0"/>
                      <w:jc w:val="left"/>
                      <w:rPr>
                        <w:sz w:val="31"/>
                      </w:rPr>
                    </w:pPr>
                    <w:r>
                      <w:rPr>
                        <w:w w:val="102"/>
                        <w:sz w:val="31"/>
                      </w:rPr>
                      <w:t>目</w:t>
                    </w:r>
                  </w:p>
                </w:txbxContent>
              </v:textbox>
            </v:shape>
            <v:shape id="_x0000_s1096" type="#_x0000_t202" style="width:337;height:331;left:5772;position:absolute;top:583" filled="f" stroked="f">
              <v:textbox inset="0,0,0,0">
                <w:txbxContent>
                  <w:p>
                    <w:pPr>
                      <w:spacing w:before="0" w:line="330" w:lineRule="exact"/>
                      <w:ind w:left="0" w:right="0" w:firstLine="0"/>
                      <w:jc w:val="left"/>
                      <w:rPr>
                        <w:sz w:val="31"/>
                      </w:rPr>
                    </w:pPr>
                    <w:r>
                      <w:rPr>
                        <w:w w:val="102"/>
                        <w:sz w:val="31"/>
                      </w:rPr>
                      <w:t>允</w:t>
                    </w:r>
                  </w:p>
                </w:txbxContent>
              </v:textbox>
            </v:shape>
            <v:shape id="_x0000_s1097" type="#_x0000_t202" style="width:1378;height:1864;left:6283;position:absolute;top:583" filled="f" stroked="f">
              <v:textbox inset="0,0,0,0">
                <w:txbxContent>
                  <w:p>
                    <w:pPr>
                      <w:spacing w:before="0" w:line="369" w:lineRule="exact"/>
                      <w:ind w:left="4" w:right="18" w:firstLine="0"/>
                      <w:jc w:val="center"/>
                      <w:rPr>
                        <w:sz w:val="31"/>
                      </w:rPr>
                    </w:pPr>
                    <w:r>
                      <w:rPr>
                        <w:sz w:val="31"/>
                      </w:rPr>
                      <w:t>许 偏</w:t>
                    </w:r>
                  </w:p>
                  <w:p>
                    <w:pPr>
                      <w:spacing w:before="0" w:line="435" w:lineRule="exact"/>
                      <w:ind w:left="4" w:right="22" w:firstLine="0"/>
                      <w:jc w:val="center"/>
                      <w:rPr>
                        <w:sz w:val="31"/>
                      </w:rPr>
                    </w:pPr>
                    <w:r>
                      <w:rPr>
                        <w:sz w:val="31"/>
                      </w:rPr>
                      <w:t>（ mm ）</w:t>
                    </w:r>
                  </w:p>
                  <w:p>
                    <w:pPr>
                      <w:spacing w:before="55"/>
                      <w:ind w:left="4" w:right="17" w:firstLine="0"/>
                      <w:jc w:val="center"/>
                      <w:rPr>
                        <w:sz w:val="31"/>
                      </w:rPr>
                    </w:pPr>
                    <w:r>
                      <w:rPr>
                        <w:sz w:val="31"/>
                      </w:rPr>
                      <w:t>±</w:t>
                    </w:r>
                    <w:r>
                      <w:rPr>
                        <w:spacing w:val="-51"/>
                        <w:sz w:val="31"/>
                      </w:rPr>
                      <w:t xml:space="preserve"> </w:t>
                    </w:r>
                    <w:r>
                      <w:rPr>
                        <w:spacing w:val="13"/>
                        <w:sz w:val="31"/>
                      </w:rPr>
                      <w:t>30</w:t>
                    </w:r>
                  </w:p>
                  <w:p>
                    <w:pPr>
                      <w:spacing w:before="141" w:line="396" w:lineRule="exact"/>
                      <w:ind w:left="4" w:right="20" w:firstLine="0"/>
                      <w:jc w:val="center"/>
                      <w:rPr>
                        <w:sz w:val="31"/>
                      </w:rPr>
                    </w:pPr>
                    <w:r>
                      <w:rPr>
                        <w:sz w:val="31"/>
                      </w:rPr>
                      <w:t xml:space="preserve">± </w:t>
                    </w:r>
                    <w:r>
                      <w:rPr>
                        <w:spacing w:val="18"/>
                        <w:sz w:val="31"/>
                      </w:rPr>
                      <w:t>100</w:t>
                    </w:r>
                  </w:p>
                </w:txbxContent>
              </v:textbox>
            </v:shape>
            <v:shape id="_x0000_s1098" type="#_x0000_t202" style="width:2357;height:1248;left:7835;position:absolute;top:573" filled="f" stroked="f">
              <v:textbox inset="0,0,0,0">
                <w:txbxContent>
                  <w:p>
                    <w:pPr>
                      <w:tabs>
                        <w:tab w:val="left" w:pos="726"/>
                      </w:tabs>
                      <w:spacing w:before="0" w:line="196" w:lineRule="auto"/>
                      <w:ind w:left="0" w:right="18" w:firstLine="0"/>
                      <w:jc w:val="center"/>
                      <w:rPr>
                        <w:sz w:val="31"/>
                      </w:rPr>
                    </w:pPr>
                    <w:r>
                      <w:rPr>
                        <w:sz w:val="31"/>
                      </w:rPr>
                      <w:t>差</w:t>
                      <w:tab/>
                    </w:r>
                    <w:r>
                      <w:rPr>
                        <w:position w:val="1"/>
                        <w:sz w:val="31"/>
                      </w:rPr>
                      <w:t>检 查 频</w:t>
                    </w:r>
                    <w:r>
                      <w:rPr>
                        <w:spacing w:val="27"/>
                        <w:position w:val="1"/>
                        <w:sz w:val="31"/>
                      </w:rPr>
                      <w:t xml:space="preserve"> </w:t>
                    </w:r>
                    <w:r>
                      <w:rPr>
                        <w:spacing w:val="-15"/>
                        <w:position w:val="1"/>
                        <w:sz w:val="31"/>
                      </w:rPr>
                      <w:t>率</w:t>
                    </w:r>
                  </w:p>
                  <w:p>
                    <w:pPr>
                      <w:spacing w:before="0" w:line="446" w:lineRule="exact"/>
                      <w:ind w:left="0" w:right="368" w:firstLine="0"/>
                      <w:jc w:val="center"/>
                      <w:rPr>
                        <w:sz w:val="31"/>
                      </w:rPr>
                    </w:pPr>
                    <w:r>
                      <w:rPr>
                        <w:sz w:val="31"/>
                      </w:rPr>
                      <w:t>范 围</w:t>
                    </w:r>
                  </w:p>
                  <w:p>
                    <w:pPr>
                      <w:spacing w:before="8" w:line="396" w:lineRule="exact"/>
                      <w:ind w:left="0" w:right="375" w:firstLine="0"/>
                      <w:jc w:val="center"/>
                      <w:rPr>
                        <w:sz w:val="31"/>
                      </w:rPr>
                    </w:pPr>
                    <w:r>
                      <w:rPr>
                        <w:w w:val="102"/>
                        <w:sz w:val="31"/>
                      </w:rPr>
                      <w:t>每</w:t>
                    </w:r>
                  </w:p>
                </w:txbxContent>
              </v:textbox>
            </v:shape>
            <v:shape id="_x0000_s1099" type="#_x0000_t202" style="width:187;height:331;left:2564;position:absolute;top:1825" filled="f" stroked="f">
              <v:textbox inset="0,0,0,0">
                <w:txbxContent>
                  <w:p>
                    <w:pPr>
                      <w:spacing w:before="0" w:line="330" w:lineRule="exact"/>
                      <w:ind w:left="0" w:right="0" w:firstLine="0"/>
                      <w:jc w:val="left"/>
                      <w:rPr>
                        <w:sz w:val="31"/>
                      </w:rPr>
                    </w:pPr>
                    <w:r>
                      <w:rPr>
                        <w:w w:val="102"/>
                        <w:sz w:val="31"/>
                      </w:rPr>
                      <w:t>1</w:t>
                    </w:r>
                  </w:p>
                </w:txbxContent>
              </v:textbox>
            </v:shape>
            <v:shape id="_x0000_s1100" type="#_x0000_t202" style="width:776;height:799;left:3348;position:absolute;top:1566" filled="f" stroked="f">
              <v:textbox inset="0,0,0,0">
                <w:txbxContent>
                  <w:p>
                    <w:pPr>
                      <w:spacing w:before="0" w:line="400" w:lineRule="exact"/>
                      <w:ind w:left="0" w:right="0" w:firstLine="0"/>
                      <w:jc w:val="left"/>
                      <w:rPr>
                        <w:sz w:val="31"/>
                      </w:rPr>
                    </w:pPr>
                    <w:r>
                      <w:rPr>
                        <w:spacing w:val="16"/>
                        <w:sz w:val="31"/>
                      </w:rPr>
                      <w:t>路 床</w:t>
                    </w:r>
                  </w:p>
                  <w:p>
                    <w:pPr>
                      <w:spacing w:before="1" w:line="396" w:lineRule="exact"/>
                      <w:ind w:left="0" w:right="0" w:firstLine="0"/>
                      <w:jc w:val="left"/>
                      <w:rPr>
                        <w:sz w:val="31"/>
                      </w:rPr>
                    </w:pPr>
                    <w:r>
                      <w:rPr>
                        <w:spacing w:val="16"/>
                        <w:sz w:val="31"/>
                      </w:rPr>
                      <w:t>高 程</w:t>
                    </w:r>
                  </w:p>
                </w:txbxContent>
              </v:textbox>
            </v:shape>
            <v:shape id="_x0000_s1101" type="#_x0000_t202" style="width:776;height:939;left:4666;position:absolute;top:1508" filled="f" stroked="f">
              <v:textbox inset="0,0,0,0">
                <w:txbxContent>
                  <w:p>
                    <w:pPr>
                      <w:spacing w:before="0" w:line="400" w:lineRule="exact"/>
                      <w:ind w:left="7" w:right="0" w:firstLine="0"/>
                      <w:jc w:val="left"/>
                      <w:rPr>
                        <w:sz w:val="31"/>
                      </w:rPr>
                    </w:pPr>
                    <w:r>
                      <w:rPr>
                        <w:spacing w:val="12"/>
                        <w:sz w:val="31"/>
                      </w:rPr>
                      <w:t>土 方</w:t>
                    </w:r>
                  </w:p>
                  <w:p>
                    <w:pPr>
                      <w:spacing w:before="141" w:line="396" w:lineRule="exact"/>
                      <w:ind w:left="0" w:right="0" w:firstLine="0"/>
                      <w:jc w:val="left"/>
                      <w:rPr>
                        <w:sz w:val="31"/>
                      </w:rPr>
                    </w:pPr>
                    <w:r>
                      <w:rPr>
                        <w:spacing w:val="16"/>
                        <w:sz w:val="31"/>
                      </w:rPr>
                      <w:t>石 方</w:t>
                    </w:r>
                  </w:p>
                </w:txbxContent>
              </v:textbox>
            </v:shape>
            <v:shape id="_x0000_s1102" type="#_x0000_t202" style="width:776;height:1443;left:9610;position:absolute;top:1005" filled="f" stroked="f">
              <v:textbox inset="0,0,0,0">
                <w:txbxContent>
                  <w:p>
                    <w:pPr>
                      <w:spacing w:before="0" w:line="400" w:lineRule="exact"/>
                      <w:ind w:left="6" w:right="24" w:firstLine="0"/>
                      <w:jc w:val="center"/>
                      <w:rPr>
                        <w:sz w:val="31"/>
                      </w:rPr>
                    </w:pPr>
                    <w:r>
                      <w:rPr>
                        <w:sz w:val="31"/>
                      </w:rPr>
                      <w:t>点 数</w:t>
                    </w:r>
                  </w:p>
                  <w:p>
                    <w:pPr>
                      <w:spacing w:before="37"/>
                      <w:ind w:left="0" w:right="16" w:firstLine="0"/>
                      <w:jc w:val="center"/>
                      <w:rPr>
                        <w:sz w:val="31"/>
                      </w:rPr>
                    </w:pPr>
                    <w:r>
                      <w:rPr>
                        <w:w w:val="102"/>
                        <w:sz w:val="31"/>
                      </w:rPr>
                      <w:t>5</w:t>
                    </w:r>
                  </w:p>
                  <w:p>
                    <w:pPr>
                      <w:spacing w:before="141" w:line="396" w:lineRule="exact"/>
                      <w:ind w:left="0" w:right="16" w:firstLine="0"/>
                      <w:jc w:val="center"/>
                      <w:rPr>
                        <w:sz w:val="31"/>
                      </w:rPr>
                    </w:pPr>
                    <w:r>
                      <w:rPr>
                        <w:w w:val="102"/>
                        <w:sz w:val="31"/>
                      </w:rPr>
                      <w:t>5</w:t>
                    </w:r>
                  </w:p>
                </w:txbxContent>
              </v:textbox>
            </v:shape>
            <v:shape id="_x0000_s1103" type="#_x0000_t202" style="width:1631;height:331;left:12476;position:absolute;top:789" filled="f" stroked="f">
              <v:textbox inset="0,0,0,0">
                <w:txbxContent>
                  <w:p>
                    <w:pPr>
                      <w:spacing w:before="0" w:line="330" w:lineRule="exact"/>
                      <w:ind w:left="0" w:right="0" w:firstLine="0"/>
                      <w:jc w:val="left"/>
                      <w:rPr>
                        <w:sz w:val="31"/>
                      </w:rPr>
                    </w:pPr>
                    <w:r>
                      <w:rPr>
                        <w:sz w:val="31"/>
                      </w:rPr>
                      <w:t>检 查 方 法</w:t>
                    </w:r>
                  </w:p>
                </w:txbxContent>
              </v:textbox>
            </v:shape>
            <v:shape id="_x0000_s1104" type="#_x0000_t202" style="width:1818;height:282;left:12382;position:absolute;top:1887" filled="f" stroked="f">
              <v:textbox inset="0,0,0,0">
                <w:txbxContent>
                  <w:p>
                    <w:pPr>
                      <w:spacing w:before="0" w:line="281" w:lineRule="exact"/>
                      <w:ind w:left="0" w:right="0" w:firstLine="0"/>
                      <w:jc w:val="left"/>
                      <w:rPr>
                        <w:sz w:val="27"/>
                      </w:rPr>
                    </w:pPr>
                    <w:r>
                      <w:rPr>
                        <w:sz w:val="27"/>
                      </w:rPr>
                      <w:t>用 水 准 仪 量</w:t>
                    </w:r>
                  </w:p>
                </w:txbxContent>
              </v:textbox>
            </v:shape>
            <w10:wrap type="topAndBottom"/>
          </v:group>
        </w:pict>
      </w:r>
    </w:p>
    <w:p>
      <w:pPr>
        <w:spacing w:after="0"/>
        <w:rPr>
          <w:sz w:val="25"/>
        </w:rPr>
        <w:sectPr>
          <w:headerReference w:type="default" r:id="rId68"/>
          <w:footerReference w:type="default" r:id="rId69"/>
          <w:pgSz w:w="17860" w:h="25260"/>
          <w:pgMar w:top="1360" w:right="300" w:bottom="2040" w:left="1900" w:header="1031" w:footer="1843"/>
          <w:pgNumType w:start="30"/>
          <w:cols w:space="708"/>
        </w:sectPr>
      </w:pPr>
    </w:p>
    <w:p>
      <w:pPr>
        <w:pStyle w:val="BodyText"/>
        <w:ind w:left="260"/>
        <w:rPr>
          <w:sz w:val="20"/>
        </w:rPr>
      </w:pPr>
      <w:r>
        <w:rPr>
          <w:sz w:val="20"/>
        </w:rPr>
        <w:pict>
          <v:group id="_x0000_i1105" style="width:696pt;height:76pt;mso-position-horizontal-relative:char;mso-position-vertical-relative:line" coordorigin="0,0" coordsize="13920,1520">
            <v:shape id="_x0000_s1106" type="#_x0000_t75" style="width:13920;height:1520;position:absolute" stroked="f">
              <v:imagedata r:id="rId70" o:title=""/>
            </v:shape>
            <v:shape id="_x0000_s1107" type="#_x0000_t202" style="width:187;height:331;left:404;position:absolute;top:357" filled="f" stroked="f">
              <v:textbox inset="0,0,0,0">
                <w:txbxContent>
                  <w:p>
                    <w:pPr>
                      <w:spacing w:before="0" w:line="330" w:lineRule="exact"/>
                      <w:ind w:left="0" w:right="0" w:firstLine="0"/>
                      <w:jc w:val="left"/>
                      <w:rPr>
                        <w:sz w:val="31"/>
                      </w:rPr>
                    </w:pPr>
                    <w:r>
                      <w:rPr>
                        <w:w w:val="102"/>
                        <w:sz w:val="31"/>
                      </w:rPr>
                      <w:t>2</w:t>
                    </w:r>
                  </w:p>
                </w:txbxContent>
              </v:textbox>
            </v:shape>
            <v:shape id="_x0000_s1108" type="#_x0000_t202" style="width:1630;height:331;left:1437;position:absolute;top:357" filled="f" stroked="f">
              <v:textbox inset="0,0,0,0">
                <w:txbxContent>
                  <w:p>
                    <w:pPr>
                      <w:spacing w:before="0" w:line="330" w:lineRule="exact"/>
                      <w:ind w:left="0" w:right="0" w:firstLine="0"/>
                      <w:jc w:val="left"/>
                      <w:rPr>
                        <w:sz w:val="31"/>
                      </w:rPr>
                    </w:pPr>
                    <w:r>
                      <w:rPr>
                        <w:sz w:val="31"/>
                      </w:rPr>
                      <w:t>轴 线 位 移</w:t>
                    </w:r>
                  </w:p>
                </w:txbxContent>
              </v:textbox>
            </v:shape>
            <v:shape id="_x0000_s1109" type="#_x0000_t202" style="width:382;height:331;left:4620;position:absolute;top:357" filled="f" stroked="f">
              <v:textbox inset="0,0,0,0">
                <w:txbxContent>
                  <w:p>
                    <w:pPr>
                      <w:spacing w:before="0" w:line="330" w:lineRule="exact"/>
                      <w:ind w:left="0" w:right="0" w:firstLine="0"/>
                      <w:jc w:val="left"/>
                      <w:rPr>
                        <w:sz w:val="31"/>
                      </w:rPr>
                    </w:pPr>
                    <w:r>
                      <w:rPr>
                        <w:sz w:val="31"/>
                      </w:rPr>
                      <w:t>50</w:t>
                    </w:r>
                  </w:p>
                </w:txbxContent>
              </v:textbox>
            </v:shape>
            <v:shape id="_x0000_s1110" type="#_x0000_t202" style="width:337;height:331;left:6506;position:absolute;top:231" filled="f" stroked="f">
              <v:textbox inset="0,0,0,0">
                <w:txbxContent>
                  <w:p>
                    <w:pPr>
                      <w:spacing w:before="0" w:line="330" w:lineRule="exact"/>
                      <w:ind w:left="0" w:right="0" w:firstLine="0"/>
                      <w:jc w:val="left"/>
                      <w:rPr>
                        <w:sz w:val="31"/>
                      </w:rPr>
                    </w:pPr>
                    <w:r>
                      <w:rPr>
                        <w:w w:val="102"/>
                        <w:sz w:val="31"/>
                      </w:rPr>
                      <w:t>座</w:t>
                    </w:r>
                  </w:p>
                </w:txbxContent>
              </v:textbox>
            </v:shape>
            <v:shape id="_x0000_s1111" type="#_x0000_t202" style="width:187;height:331;left:7745;position:absolute;top:357" filled="f" stroked="f">
              <v:textbox inset="0,0,0,0">
                <w:txbxContent>
                  <w:p>
                    <w:pPr>
                      <w:spacing w:before="0" w:line="330" w:lineRule="exact"/>
                      <w:ind w:left="0" w:right="0" w:firstLine="0"/>
                      <w:jc w:val="left"/>
                      <w:rPr>
                        <w:sz w:val="31"/>
                      </w:rPr>
                    </w:pPr>
                    <w:r>
                      <w:rPr>
                        <w:w w:val="102"/>
                        <w:sz w:val="31"/>
                      </w:rPr>
                      <w:t>2</w:t>
                    </w:r>
                  </w:p>
                </w:txbxContent>
              </v:textbox>
            </v:shape>
            <v:shape id="_x0000_s1112" type="#_x0000_t202" style="width:5105;height:282;left:8580;position:absolute;top:433" filled="f" stroked="f">
              <v:textbox inset="0,0,0,0">
                <w:txbxContent>
                  <w:p>
                    <w:pPr>
                      <w:tabs>
                        <w:tab w:val="left" w:pos="4445"/>
                        <w:tab w:val="left" w:pos="4814"/>
                      </w:tabs>
                      <w:spacing w:before="0" w:line="281" w:lineRule="exact"/>
                      <w:ind w:left="0" w:right="0" w:firstLine="0"/>
                      <w:jc w:val="left"/>
                      <w:rPr>
                        <w:sz w:val="27"/>
                      </w:rPr>
                    </w:pPr>
                    <w:r>
                      <w:rPr>
                        <w:sz w:val="27"/>
                      </w:rPr>
                      <w:t xml:space="preserve">用 经 纬 仪 测 量 ， </w:t>
                    </w:r>
                    <w:r>
                      <w:rPr>
                        <w:spacing w:val="58"/>
                        <w:sz w:val="27"/>
                      </w:rPr>
                      <w:t xml:space="preserve">纵 </w:t>
                    </w:r>
                    <w:r>
                      <w:rPr>
                        <w:sz w:val="27"/>
                      </w:rPr>
                      <w:t>横 向</w:t>
                    </w:r>
                    <w:r>
                      <w:rPr>
                        <w:spacing w:val="10"/>
                        <w:sz w:val="27"/>
                      </w:rPr>
                      <w:t xml:space="preserve"> </w:t>
                    </w:r>
                    <w:r>
                      <w:rPr>
                        <w:sz w:val="27"/>
                      </w:rPr>
                      <w:t>各</w:t>
                    </w:r>
                    <w:r>
                      <w:rPr>
                        <w:spacing w:val="48"/>
                        <w:sz w:val="27"/>
                      </w:rPr>
                      <w:t xml:space="preserve"> </w:t>
                    </w:r>
                    <w:r>
                      <w:rPr>
                        <w:sz w:val="27"/>
                      </w:rPr>
                      <w:t>计</w:t>
                      <w:tab/>
                      <w:t>1</w:t>
                      <w:tab/>
                      <w:t>点</w:t>
                    </w:r>
                  </w:p>
                </w:txbxContent>
              </v:textbox>
            </v:shape>
            <v:shape id="_x0000_s1113" type="#_x0000_t202" style="width:187;height:331;left:404;position:absolute;top:1049" filled="f" stroked="f">
              <v:textbox inset="0,0,0,0">
                <w:txbxContent>
                  <w:p>
                    <w:pPr>
                      <w:spacing w:before="0" w:line="330" w:lineRule="exact"/>
                      <w:ind w:left="0" w:right="0" w:firstLine="0"/>
                      <w:jc w:val="left"/>
                      <w:rPr>
                        <w:sz w:val="31"/>
                      </w:rPr>
                    </w:pPr>
                    <w:r>
                      <w:rPr>
                        <w:w w:val="102"/>
                        <w:sz w:val="31"/>
                      </w:rPr>
                      <w:t>3</w:t>
                    </w:r>
                  </w:p>
                </w:txbxContent>
              </v:textbox>
            </v:shape>
            <v:shape id="_x0000_s1114" type="#_x0000_t202" style="width:1630;height:331;left:1437;position:absolute;top:1049" filled="f" stroked="f">
              <v:textbox inset="0,0,0,0">
                <w:txbxContent>
                  <w:p>
                    <w:pPr>
                      <w:spacing w:before="0" w:line="330" w:lineRule="exact"/>
                      <w:ind w:left="0" w:right="0" w:firstLine="0"/>
                      <w:jc w:val="left"/>
                      <w:rPr>
                        <w:sz w:val="31"/>
                      </w:rPr>
                    </w:pPr>
                    <w:r>
                      <w:rPr>
                        <w:sz w:val="31"/>
                      </w:rPr>
                      <w:t>基 坑 尺 寸</w:t>
                    </w:r>
                  </w:p>
                </w:txbxContent>
              </v:textbox>
            </v:shape>
            <v:shape id="_x0000_s1115" type="#_x0000_t202" style="width:2065;height:331;left:3781;position:absolute;top:1049" filled="f" stroked="f">
              <v:textbox inset="0,0,0,0">
                <w:txbxContent>
                  <w:p>
                    <w:pPr>
                      <w:spacing w:before="0" w:line="330" w:lineRule="exact"/>
                      <w:ind w:left="0" w:right="0" w:firstLine="0"/>
                      <w:jc w:val="left"/>
                      <w:rPr>
                        <w:sz w:val="31"/>
                      </w:rPr>
                    </w:pPr>
                    <w:r>
                      <w:rPr>
                        <w:sz w:val="31"/>
                      </w:rPr>
                      <w:t>不 小 于 规 定</w:t>
                    </w:r>
                  </w:p>
                </w:txbxContent>
              </v:textbox>
            </v:shape>
            <v:shape id="_x0000_s1116" type="#_x0000_t202" style="width:187;height:331;left:7745;position:absolute;top:1049" filled="f" stroked="f">
              <v:textbox inset="0,0,0,0">
                <w:txbxContent>
                  <w:p>
                    <w:pPr>
                      <w:spacing w:before="0" w:line="330" w:lineRule="exact"/>
                      <w:ind w:left="0" w:right="0" w:firstLine="0"/>
                      <w:jc w:val="left"/>
                      <w:rPr>
                        <w:sz w:val="31"/>
                      </w:rPr>
                    </w:pPr>
                    <w:r>
                      <w:rPr>
                        <w:w w:val="102"/>
                        <w:sz w:val="31"/>
                      </w:rPr>
                      <w:t>4</w:t>
                    </w:r>
                  </w:p>
                </w:txbxContent>
              </v:textbox>
            </v:shape>
            <v:shape id="_x0000_s1117" type="#_x0000_t202" style="width:3697;height:282;left:9283;position:absolute;top:1125" filled="f" stroked="f">
              <v:textbox inset="0,0,0,0">
                <w:txbxContent>
                  <w:p>
                    <w:pPr>
                      <w:spacing w:before="0" w:line="281" w:lineRule="exact"/>
                      <w:ind w:left="0" w:right="0" w:firstLine="0"/>
                      <w:jc w:val="left"/>
                      <w:rPr>
                        <w:sz w:val="27"/>
                      </w:rPr>
                    </w:pPr>
                    <w:r>
                      <w:rPr>
                        <w:sz w:val="27"/>
                      </w:rPr>
                      <w:t>用 尺 量 ， 每 边 各 计 一 点</w:t>
                    </w:r>
                  </w:p>
                </w:txbxContent>
              </v:textbox>
            </v:shape>
            <w10:wrap type="none"/>
          </v:group>
        </w:pict>
      </w:r>
    </w:p>
    <w:p>
      <w:pPr>
        <w:pStyle w:val="BodyText"/>
        <w:rPr>
          <w:sz w:val="20"/>
        </w:rPr>
      </w:pPr>
    </w:p>
    <w:p>
      <w:pPr>
        <w:pStyle w:val="BodyText"/>
        <w:spacing w:before="172" w:line="448" w:lineRule="auto"/>
        <w:ind w:left="1027" w:right="10846" w:hanging="177"/>
      </w:pPr>
      <w:r>
        <w:t>（二）填方路基施工方法1.施工准备</w:t>
      </w:r>
    </w:p>
    <w:p>
      <w:pPr>
        <w:pStyle w:val="BodyText"/>
        <w:spacing w:line="192" w:lineRule="auto"/>
        <w:ind w:left="1031"/>
      </w:pPr>
      <w:r>
        <w:rPr>
          <w:position w:val="1"/>
        </w:rPr>
        <w:t>①进行现场踏勘，编制详细的回填方案并报送工程部，在施工方案得到书面同</w:t>
      </w:r>
      <w:r>
        <w:t>意后，</w:t>
      </w:r>
    </w:p>
    <w:p>
      <w:pPr>
        <w:pStyle w:val="BodyText"/>
        <w:rPr>
          <w:sz w:val="27"/>
        </w:rPr>
      </w:pPr>
    </w:p>
    <w:p>
      <w:pPr>
        <w:pStyle w:val="BodyText"/>
        <w:ind w:left="311"/>
      </w:pPr>
      <w:r>
        <w:t>即开始进行路基的施工。</w:t>
      </w:r>
    </w:p>
    <w:p>
      <w:pPr>
        <w:pStyle w:val="BodyText"/>
        <w:spacing w:before="6"/>
        <w:rPr>
          <w:sz w:val="31"/>
        </w:rPr>
      </w:pPr>
    </w:p>
    <w:p>
      <w:pPr>
        <w:pStyle w:val="BodyText"/>
        <w:spacing w:before="1" w:line="412" w:lineRule="auto"/>
        <w:ind w:left="311" w:right="1901" w:firstLine="809"/>
      </w:pPr>
      <w:r>
        <w:rPr>
          <w:spacing w:val="-19"/>
        </w:rPr>
        <w:t>②路基施工前，先进行场地清理，清除施工范围内的树根、草皮、垃圾、烂泥、积</w:t>
      </w:r>
      <w:r>
        <w:t>水及地面上影响施工的构筑物。</w:t>
      </w:r>
    </w:p>
    <w:p>
      <w:pPr>
        <w:pStyle w:val="ListParagraph"/>
        <w:numPr>
          <w:ilvl w:val="1"/>
          <w:numId w:val="49"/>
        </w:numPr>
        <w:tabs>
          <w:tab w:val="left" w:pos="1474"/>
        </w:tabs>
        <w:spacing w:before="4" w:after="0" w:line="240" w:lineRule="auto"/>
        <w:ind w:left="1473" w:right="0" w:hanging="271"/>
        <w:jc w:val="left"/>
        <w:rPr>
          <w:sz w:val="36"/>
        </w:rPr>
      </w:pPr>
      <w:r>
        <w:rPr>
          <w:sz w:val="36"/>
        </w:rPr>
        <w:t>施工测量</w:t>
      </w:r>
    </w:p>
    <w:p>
      <w:pPr>
        <w:pStyle w:val="BodyText"/>
        <w:spacing w:before="6"/>
        <w:rPr>
          <w:sz w:val="31"/>
        </w:rPr>
      </w:pPr>
    </w:p>
    <w:p>
      <w:pPr>
        <w:pStyle w:val="BodyText"/>
        <w:spacing w:line="412" w:lineRule="auto"/>
        <w:ind w:left="311" w:right="1720" w:firstLine="809"/>
      </w:pPr>
      <w:r>
        <w:rPr>
          <w:spacing w:val="-10"/>
        </w:rPr>
        <w:t xml:space="preserve">①对设计单位或业主提供的导线、中线、水准点进行复测，横断面的检查与补测， </w:t>
      </w:r>
      <w:r>
        <w:t>并根据需要增设水准点。</w:t>
      </w:r>
    </w:p>
    <w:p>
      <w:pPr>
        <w:pStyle w:val="BodyText"/>
        <w:spacing w:before="4" w:line="415" w:lineRule="auto"/>
        <w:ind w:left="311" w:right="1898" w:firstLine="809"/>
        <w:jc w:val="both"/>
      </w:pPr>
      <w:r>
        <w:rPr>
          <w:spacing w:val="-16"/>
        </w:rPr>
        <w:t>②原有导线点不能满足施工要求时，进行加密，道线点用水泥混凝土进行保护，并</w:t>
      </w:r>
      <w:r>
        <w:rPr>
          <w:spacing w:val="-4"/>
        </w:rPr>
        <w:t>保 证在道路施工全过程相邻导线点间能相互通视，导线点必需与相邻施工段的导线闭</w:t>
      </w:r>
      <w:r>
        <w:t>合。</w:t>
      </w:r>
    </w:p>
    <w:p>
      <w:pPr>
        <w:pStyle w:val="BodyText"/>
        <w:spacing w:line="415" w:lineRule="auto"/>
        <w:ind w:left="311" w:right="1899" w:firstLine="809"/>
      </w:pPr>
      <w:r>
        <w:rPr>
          <w:spacing w:val="-17"/>
        </w:rPr>
        <w:t>③全面检查恢复道路中心桩，将道路的主要控制点如交点、转点、圆曲线的主要要</w:t>
      </w:r>
      <w:r>
        <w:rPr>
          <w:spacing w:val="-13"/>
        </w:rPr>
        <w:t>素点、两线路的交叉点等加以固定。如发现问题要查明原因并报工程部。</w:t>
      </w:r>
    </w:p>
    <w:p>
      <w:pPr>
        <w:pStyle w:val="BodyText"/>
        <w:spacing w:line="538" w:lineRule="exact"/>
        <w:ind w:left="1031"/>
      </w:pPr>
      <w:r>
        <w:t>④测放好中线后，进行纵横断面的水平标高测量。以确定土路基的回填高度。</w:t>
      </w:r>
    </w:p>
    <w:p>
      <w:pPr>
        <w:pStyle w:val="BodyText"/>
        <w:spacing w:before="1"/>
        <w:rPr>
          <w:sz w:val="31"/>
        </w:rPr>
      </w:pPr>
    </w:p>
    <w:p>
      <w:pPr>
        <w:pStyle w:val="BodyText"/>
        <w:spacing w:line="415" w:lineRule="auto"/>
        <w:ind w:left="311" w:right="1894" w:firstLine="720"/>
      </w:pPr>
      <w:r>
        <w:t>⑤根据路线中桩、横坡、路肩边线、路堤坡脚线等定出路基轮廓，每隔5m设置标志桩。</w:t>
      </w:r>
    </w:p>
    <w:p>
      <w:pPr>
        <w:pStyle w:val="ListParagraph"/>
        <w:numPr>
          <w:ilvl w:val="1"/>
          <w:numId w:val="49"/>
        </w:numPr>
        <w:tabs>
          <w:tab w:val="left" w:pos="1481"/>
        </w:tabs>
        <w:spacing w:before="0" w:after="0" w:line="539" w:lineRule="exact"/>
        <w:ind w:left="1481" w:right="0" w:hanging="270"/>
        <w:jc w:val="left"/>
        <w:rPr>
          <w:sz w:val="36"/>
        </w:rPr>
      </w:pPr>
      <w:r>
        <w:rPr>
          <w:sz w:val="36"/>
        </w:rPr>
        <w:t>灰土基层填筑</w:t>
      </w:r>
    </w:p>
    <w:p>
      <w:pPr>
        <w:pStyle w:val="BodyText"/>
        <w:spacing w:before="6"/>
        <w:rPr>
          <w:sz w:val="26"/>
        </w:rPr>
      </w:pPr>
    </w:p>
    <w:p>
      <w:pPr>
        <w:pStyle w:val="ListParagraph"/>
        <w:numPr>
          <w:ilvl w:val="0"/>
          <w:numId w:val="36"/>
        </w:numPr>
        <w:tabs>
          <w:tab w:val="left" w:pos="1943"/>
        </w:tabs>
        <w:spacing w:before="0" w:after="0" w:line="240" w:lineRule="auto"/>
        <w:ind w:left="1942" w:right="0" w:hanging="912"/>
        <w:jc w:val="left"/>
        <w:rPr>
          <w:sz w:val="36"/>
        </w:rPr>
      </w:pPr>
      <w:r>
        <w:rPr>
          <w:sz w:val="36"/>
        </w:rPr>
        <w:t>材料：石灰、土</w:t>
      </w:r>
    </w:p>
    <w:p>
      <w:pPr>
        <w:pStyle w:val="BodyText"/>
        <w:spacing w:before="2"/>
        <w:rPr>
          <w:sz w:val="26"/>
        </w:rPr>
      </w:pPr>
    </w:p>
    <w:p>
      <w:pPr>
        <w:pStyle w:val="BodyText"/>
        <w:ind w:left="1031"/>
      </w:pPr>
      <w:r>
        <w:t>石灰：石灰必须达到Ⅲ级生石灰的各项技术指标，并经检测合格。</w:t>
      </w:r>
    </w:p>
    <w:p>
      <w:pPr>
        <w:pStyle w:val="BodyText"/>
        <w:spacing w:before="6"/>
        <w:rPr>
          <w:sz w:val="26"/>
        </w:rPr>
      </w:pPr>
    </w:p>
    <w:p>
      <w:pPr>
        <w:pStyle w:val="ListParagraph"/>
        <w:numPr>
          <w:ilvl w:val="0"/>
          <w:numId w:val="36"/>
        </w:numPr>
        <w:tabs>
          <w:tab w:val="left" w:pos="1943"/>
        </w:tabs>
        <w:spacing w:before="0" w:after="0" w:line="240" w:lineRule="auto"/>
        <w:ind w:left="1942" w:right="0" w:hanging="912"/>
        <w:jc w:val="left"/>
        <w:rPr>
          <w:sz w:val="36"/>
        </w:rPr>
      </w:pPr>
      <w:r>
        <w:rPr>
          <w:sz w:val="36"/>
        </w:rPr>
        <w:t>施工工艺</w:t>
      </w:r>
    </w:p>
    <w:p>
      <w:pPr>
        <w:spacing w:after="0" w:line="240" w:lineRule="auto"/>
        <w:jc w:val="left"/>
        <w:rPr>
          <w:sz w:val="36"/>
        </w:rPr>
        <w:sectPr>
          <w:headerReference w:type="default" r:id="rId71"/>
          <w:footerReference w:type="default" r:id="rId72"/>
          <w:pgSz w:w="17860" w:h="25260"/>
          <w:pgMar w:top="1300" w:right="300" w:bottom="2040" w:left="1900" w:header="1031" w:footer="1844"/>
          <w:pgNumType w:start="31"/>
          <w:cols w:space="708"/>
        </w:sectPr>
      </w:pPr>
    </w:p>
    <w:p>
      <w:pPr>
        <w:pStyle w:val="BodyText"/>
        <w:spacing w:before="6"/>
        <w:rPr>
          <w:sz w:val="15"/>
        </w:rPr>
      </w:pPr>
    </w:p>
    <w:p>
      <w:pPr>
        <w:pStyle w:val="BodyText"/>
        <w:spacing w:before="16"/>
        <w:ind w:left="1031"/>
      </w:pPr>
      <w:r>
        <w:t>第一步：焖灰，将石灰按掺灰量的一半混合土中，焖置1—2天。</w:t>
      </w:r>
    </w:p>
    <w:p>
      <w:pPr>
        <w:pStyle w:val="BodyText"/>
        <w:spacing w:before="3"/>
        <w:rPr>
          <w:sz w:val="26"/>
        </w:rPr>
      </w:pPr>
    </w:p>
    <w:p>
      <w:pPr>
        <w:pStyle w:val="BodyText"/>
        <w:spacing w:line="415" w:lineRule="auto"/>
        <w:ind w:left="311" w:right="2026" w:firstLine="720"/>
      </w:pPr>
      <w:r>
        <w:t>第二步：将焖好的灰土用挖机翻拌后摊铺到已成型的路基上，控制好路基宽度及标高，再用人工摊铺剩下的一半石灰。</w:t>
      </w:r>
    </w:p>
    <w:p>
      <w:pPr>
        <w:pStyle w:val="BodyText"/>
        <w:spacing w:line="415" w:lineRule="auto"/>
        <w:ind w:left="1031" w:right="3106"/>
      </w:pPr>
      <w:r>
        <w:t>第三步：用中拖旋耕，控制好含水量，待达到最佳含水量时，再行碾压。第四步：碾压6</w:t>
      </w:r>
    </w:p>
    <w:p>
      <w:pPr>
        <w:pStyle w:val="ListParagraph"/>
        <w:numPr>
          <w:ilvl w:val="0"/>
          <w:numId w:val="36"/>
        </w:numPr>
        <w:tabs>
          <w:tab w:val="left" w:pos="1943"/>
        </w:tabs>
        <w:spacing w:before="0" w:after="0" w:line="240" w:lineRule="auto"/>
        <w:ind w:left="1942" w:right="0" w:hanging="912"/>
        <w:jc w:val="left"/>
        <w:rPr>
          <w:sz w:val="36"/>
        </w:rPr>
      </w:pPr>
      <w:r>
        <w:rPr>
          <w:sz w:val="36"/>
        </w:rPr>
        <w:t>施工技术要求</w:t>
      </w:r>
    </w:p>
    <w:p>
      <w:pPr>
        <w:pStyle w:val="BodyText"/>
        <w:spacing w:before="3"/>
        <w:rPr>
          <w:sz w:val="31"/>
        </w:rPr>
      </w:pPr>
    </w:p>
    <w:p>
      <w:pPr>
        <w:pStyle w:val="BodyText"/>
        <w:ind w:left="1031"/>
      </w:pPr>
      <w:r>
        <w:t>①对已设好的标志桩进行拉线，使线顶的高度即为设计路床高。</w:t>
      </w:r>
    </w:p>
    <w:p>
      <w:pPr>
        <w:pStyle w:val="BodyText"/>
        <w:spacing w:before="3"/>
        <w:rPr>
          <w:sz w:val="31"/>
        </w:rPr>
      </w:pPr>
    </w:p>
    <w:p>
      <w:pPr>
        <w:pStyle w:val="BodyText"/>
        <w:spacing w:line="415" w:lineRule="auto"/>
        <w:ind w:left="311" w:right="1992" w:firstLine="720"/>
      </w:pPr>
      <w:r>
        <w:t>②检查填土的质量</w:t>
      </w:r>
      <w:r>
        <w:rPr>
          <w:spacing w:val="-24"/>
        </w:rPr>
        <w:t>，填土尽量使用与旧路堤土质相同的土</w:t>
      </w:r>
      <w:r>
        <w:rPr>
          <w:spacing w:val="-32"/>
        </w:rPr>
        <w:t xml:space="preserve">，或选用透水性较好的土， </w:t>
      </w:r>
      <w:r>
        <w:t>以保证路堤的稳定性。</w:t>
      </w:r>
    </w:p>
    <w:p>
      <w:pPr>
        <w:pStyle w:val="BodyText"/>
        <w:spacing w:line="415" w:lineRule="auto"/>
        <w:ind w:left="311" w:right="1715" w:firstLine="720"/>
      </w:pPr>
      <w:r>
        <w:rPr>
          <w:spacing w:val="-15"/>
        </w:rPr>
        <w:t>③在填筑前，对填料进行含水量等指标的试验，填筑时检查填料的含水量，使之在</w:t>
      </w:r>
      <w:r>
        <w:rPr>
          <w:spacing w:val="-14"/>
        </w:rPr>
        <w:t>最佳含水量下进行。填筑高度小于</w:t>
      </w:r>
      <w:r>
        <w:t>80cm</w:t>
      </w:r>
      <w:r>
        <w:rPr>
          <w:spacing w:val="-5"/>
        </w:rPr>
        <w:t>或不填不挖时，将原地清理后，表面翻松</w:t>
      </w:r>
      <w:r>
        <w:t xml:space="preserve">30cm </w:t>
      </w:r>
      <w:r>
        <w:rPr>
          <w:spacing w:val="-1"/>
        </w:rPr>
        <w:t>深，然后整平压实，压实度不小于</w:t>
      </w:r>
      <w:r>
        <w:t>95</w:t>
      </w:r>
      <w:r>
        <w:rPr>
          <w:spacing w:val="-1"/>
        </w:rPr>
        <w:t>%；填土高度大于</w:t>
      </w:r>
      <w:r>
        <w:t>80cm</w:t>
      </w:r>
      <w:r>
        <w:rPr>
          <w:spacing w:val="-1"/>
        </w:rPr>
        <w:t xml:space="preserve">时，将原地表整平后压实， </w:t>
      </w:r>
      <w:r>
        <w:t>使基底以下30cm</w:t>
      </w:r>
      <w:r>
        <w:rPr>
          <w:spacing w:val="7"/>
        </w:rPr>
        <w:t xml:space="preserve"> 范围的压实度不小于</w:t>
      </w:r>
      <w:r>
        <w:t>93%。并经工程部验收后才开始填筑。</w:t>
      </w:r>
    </w:p>
    <w:p>
      <w:pPr>
        <w:pStyle w:val="BodyText"/>
        <w:spacing w:line="415" w:lineRule="auto"/>
        <w:ind w:left="311" w:right="1901" w:firstLine="720"/>
      </w:pPr>
      <w:r>
        <w:t>④填筑时采用水平分级分层卸料、摊铺，最大松铺层厚不超过30cm，最小松铺厚度不小于10cm。并按照横断面全宽分成水平层次，逐层向上填筑。</w:t>
      </w:r>
    </w:p>
    <w:p>
      <w:pPr>
        <w:pStyle w:val="BodyText"/>
        <w:spacing w:line="415" w:lineRule="auto"/>
        <w:ind w:left="311" w:right="1899" w:firstLine="809"/>
      </w:pPr>
      <w:r>
        <w:rPr>
          <w:spacing w:val="-19"/>
        </w:rPr>
        <w:t>⑤填筑由路中向路边进行，先填低洼地段，后填一般路段，使路基保持一定的路拱</w:t>
      </w:r>
      <w:r>
        <w:t>和纵坡，横坡坡度为2%。</w:t>
      </w:r>
    </w:p>
    <w:p>
      <w:pPr>
        <w:pStyle w:val="BodyText"/>
        <w:spacing w:line="538" w:lineRule="exact"/>
        <w:ind w:left="1031"/>
      </w:pPr>
      <w:r>
        <w:t>⑥检查井边的填土对称进行回填，避免两边压力差过大压坏检查井结构。</w:t>
      </w:r>
    </w:p>
    <w:p>
      <w:pPr>
        <w:pStyle w:val="BodyText"/>
        <w:spacing w:before="8"/>
        <w:rPr>
          <w:sz w:val="30"/>
        </w:rPr>
      </w:pPr>
    </w:p>
    <w:p>
      <w:pPr>
        <w:pStyle w:val="BodyText"/>
        <w:ind w:left="1031"/>
      </w:pPr>
      <w:r>
        <w:t>⑦在同一路段上要用到不同性质的填料时，应注意：</w:t>
      </w:r>
    </w:p>
    <w:p>
      <w:pPr>
        <w:pStyle w:val="BodyText"/>
        <w:spacing w:before="3"/>
        <w:rPr>
          <w:sz w:val="31"/>
        </w:rPr>
      </w:pPr>
    </w:p>
    <w:p>
      <w:pPr>
        <w:pStyle w:val="ListParagraph"/>
        <w:numPr>
          <w:ilvl w:val="1"/>
          <w:numId w:val="36"/>
        </w:numPr>
        <w:tabs>
          <w:tab w:val="left" w:pos="1381"/>
        </w:tabs>
        <w:spacing w:before="0" w:after="0" w:line="412" w:lineRule="auto"/>
        <w:ind w:left="311" w:right="2000" w:firstLine="809"/>
        <w:jc w:val="left"/>
        <w:rPr>
          <w:sz w:val="36"/>
        </w:rPr>
      </w:pPr>
      <w:r>
        <w:rPr>
          <w:spacing w:val="-19"/>
          <w:sz w:val="36"/>
        </w:rPr>
        <w:t>不同性质的填料分层填筑，不能混填，以免内部形成水囊或薄弱面，影响路堤的</w:t>
      </w:r>
      <w:r>
        <w:rPr>
          <w:sz w:val="36"/>
        </w:rPr>
        <w:t>稳定。</w:t>
      </w:r>
    </w:p>
    <w:p>
      <w:pPr>
        <w:pStyle w:val="ListParagraph"/>
        <w:numPr>
          <w:ilvl w:val="1"/>
          <w:numId w:val="36"/>
        </w:numPr>
        <w:tabs>
          <w:tab w:val="left" w:pos="1408"/>
        </w:tabs>
        <w:spacing w:before="4" w:after="0" w:line="240" w:lineRule="auto"/>
        <w:ind w:left="1407" w:right="0" w:hanging="287"/>
        <w:jc w:val="left"/>
        <w:rPr>
          <w:sz w:val="36"/>
        </w:rPr>
      </w:pPr>
      <w:r>
        <w:rPr>
          <w:spacing w:val="-18"/>
          <w:sz w:val="36"/>
        </w:rPr>
        <w:t>尽量采用水稳性较好的土填筑。并将透水性好的土填下层，透水性较小的土填上</w:t>
      </w:r>
    </w:p>
    <w:p>
      <w:pPr>
        <w:pStyle w:val="BodyText"/>
        <w:spacing w:before="2"/>
        <w:rPr>
          <w:sz w:val="26"/>
        </w:rPr>
      </w:pPr>
    </w:p>
    <w:p>
      <w:pPr>
        <w:pStyle w:val="BodyText"/>
        <w:ind w:left="311"/>
      </w:pPr>
      <w:r>
        <w:t>层；如透水性小的水填下层时，层面要设 4%的横坡以利排水。</w:t>
      </w:r>
    </w:p>
    <w:p>
      <w:pPr>
        <w:spacing w:after="0"/>
        <w:sectPr>
          <w:headerReference w:type="default" r:id="rId73"/>
          <w:footerReference w:type="default" r:id="rId74"/>
          <w:pgSz w:w="17860" w:h="25260"/>
          <w:pgMar w:top="1360" w:right="300" w:bottom="2040" w:left="1900" w:header="1031" w:footer="1843"/>
          <w:pgNumType w:start="32"/>
          <w:cols w:space="708"/>
        </w:sectPr>
      </w:pPr>
    </w:p>
    <w:p>
      <w:pPr>
        <w:pStyle w:val="BodyText"/>
        <w:spacing w:before="2"/>
        <w:rPr>
          <w:sz w:val="15"/>
        </w:rPr>
      </w:pPr>
    </w:p>
    <w:p>
      <w:pPr>
        <w:pStyle w:val="ListParagraph"/>
        <w:numPr>
          <w:ilvl w:val="1"/>
          <w:numId w:val="36"/>
        </w:numPr>
        <w:tabs>
          <w:tab w:val="left" w:pos="1364"/>
        </w:tabs>
        <w:spacing w:before="17" w:after="0" w:line="415" w:lineRule="auto"/>
        <w:ind w:left="311" w:right="1715" w:firstLine="809"/>
        <w:jc w:val="left"/>
        <w:rPr>
          <w:sz w:val="36"/>
        </w:rPr>
      </w:pPr>
      <w:r>
        <w:rPr>
          <w:spacing w:val="2"/>
          <w:sz w:val="36"/>
        </w:rPr>
        <w:t xml:space="preserve">填方相邻作业段交接处若非同时填筑，则先填地段按 </w:t>
      </w:r>
      <w:r>
        <w:rPr>
          <w:spacing w:val="-7"/>
          <w:sz w:val="36"/>
        </w:rPr>
        <w:t>1：1</w:t>
      </w:r>
      <w:r>
        <w:rPr>
          <w:spacing w:val="5"/>
          <w:sz w:val="36"/>
        </w:rPr>
        <w:t xml:space="preserve"> 坡度分层留好阶梯； </w:t>
      </w:r>
      <w:r>
        <w:rPr>
          <w:sz w:val="36"/>
        </w:rPr>
        <w:t>若同时填筑</w:t>
      </w:r>
      <w:r>
        <w:rPr>
          <w:spacing w:val="-24"/>
          <w:sz w:val="36"/>
        </w:rPr>
        <w:t>，则采用分层相互覆盖法</w:t>
      </w:r>
      <w:r>
        <w:rPr>
          <w:spacing w:val="-22"/>
          <w:sz w:val="36"/>
        </w:rPr>
        <w:t>，使相邻土层相护交迭衔接</w:t>
      </w:r>
      <w:r>
        <w:rPr>
          <w:spacing w:val="-28"/>
          <w:sz w:val="36"/>
        </w:rPr>
        <w:t>，搭接的长度不少于</w:t>
      </w:r>
      <w:r>
        <w:rPr>
          <w:sz w:val="36"/>
        </w:rPr>
        <w:t>2m。</w:t>
      </w:r>
    </w:p>
    <w:p>
      <w:pPr>
        <w:pStyle w:val="BodyText"/>
        <w:spacing w:line="415" w:lineRule="auto"/>
        <w:ind w:left="311" w:right="1901" w:firstLine="809"/>
      </w:pPr>
      <w:r>
        <w:rPr>
          <w:spacing w:val="-15"/>
        </w:rPr>
        <w:t>⑨填土分层的压实厚度和压实遍数与压路机、土的种类和压实度要求有关，通过现</w:t>
      </w:r>
      <w:r>
        <w:t>场试压来确定。</w:t>
      </w:r>
    </w:p>
    <w:p>
      <w:pPr>
        <w:pStyle w:val="ListParagraph"/>
        <w:numPr>
          <w:ilvl w:val="1"/>
          <w:numId w:val="37"/>
        </w:numPr>
        <w:tabs>
          <w:tab w:val="left" w:pos="1301"/>
        </w:tabs>
        <w:spacing w:before="0" w:after="0" w:line="538" w:lineRule="exact"/>
        <w:ind w:left="1301" w:right="0" w:hanging="270"/>
        <w:jc w:val="left"/>
        <w:rPr>
          <w:sz w:val="36"/>
        </w:rPr>
      </w:pPr>
      <w:r>
        <w:rPr>
          <w:sz w:val="36"/>
        </w:rPr>
        <w:t>土方的碾压</w:t>
      </w:r>
    </w:p>
    <w:p>
      <w:pPr>
        <w:pStyle w:val="BodyText"/>
        <w:spacing w:before="3"/>
        <w:rPr>
          <w:sz w:val="31"/>
        </w:rPr>
      </w:pPr>
    </w:p>
    <w:p>
      <w:pPr>
        <w:pStyle w:val="BodyText"/>
        <w:spacing w:line="415" w:lineRule="auto"/>
        <w:ind w:left="311" w:right="1898" w:firstLine="809"/>
        <w:jc w:val="both"/>
      </w:pPr>
      <w:r>
        <w:rPr>
          <w:spacing w:val="-20"/>
        </w:rPr>
        <w:t>①碾压时，按先边缘，后中间的顺序进行。注意纵横向碾压的接头必须重叠。横向</w:t>
      </w:r>
      <w:r>
        <w:rPr>
          <w:spacing w:val="5"/>
        </w:rPr>
        <w:t xml:space="preserve">接头对振动压路机一般重叠 </w:t>
      </w:r>
      <w:r>
        <w:rPr>
          <w:spacing w:val="-10"/>
        </w:rPr>
        <w:t>40～50cm</w:t>
      </w:r>
      <w:r>
        <w:rPr>
          <w:spacing w:val="2"/>
        </w:rPr>
        <w:t xml:space="preserve">，三轮压路机一般重叠后轮的 </w:t>
      </w:r>
      <w:r>
        <w:rPr>
          <w:spacing w:val="-18"/>
        </w:rPr>
        <w:t>1/2</w:t>
      </w:r>
      <w:r>
        <w:rPr>
          <w:spacing w:val="-6"/>
        </w:rPr>
        <w:t>，前后相邻两</w:t>
      </w:r>
      <w:r>
        <w:rPr>
          <w:spacing w:val="9"/>
        </w:rPr>
        <w:t xml:space="preserve">区 段的纵向接头处重叠 </w:t>
      </w:r>
      <w:r>
        <w:t>1～1.5m。碾压时做到无漏压、无死角并确保碾压均匀。</w:t>
      </w:r>
    </w:p>
    <w:p>
      <w:pPr>
        <w:pStyle w:val="BodyText"/>
        <w:spacing w:line="412" w:lineRule="auto"/>
        <w:ind w:left="311" w:right="1705" w:firstLine="809"/>
      </w:pPr>
      <w:r>
        <w:rPr>
          <w:spacing w:val="-22"/>
        </w:rPr>
        <w:t>②开始碾压时，土体较蔬松，强度低，先轻压，随着土体密度的增加，再逐步提高</w:t>
      </w:r>
      <w:r>
        <w:rPr>
          <w:spacing w:val="-19"/>
        </w:rPr>
        <w:t xml:space="preserve">压强。推运摊铺土料时，机械车辆均匀分布行驶在整个路堤宽度内，以便填土得到均匀预压。否则要采用轻型光轮压路机（8～12t）进行预压。正式碾压时，用振动压路机， </w:t>
      </w:r>
      <w:r>
        <w:t>第一遍静压，然后由弱到强。</w:t>
      </w:r>
    </w:p>
    <w:p>
      <w:pPr>
        <w:pStyle w:val="BodyText"/>
        <w:spacing w:before="10" w:line="415" w:lineRule="auto"/>
        <w:ind w:left="311" w:right="1898" w:firstLine="809"/>
      </w:pPr>
      <w:r>
        <w:t>③碾压时如土质的含水量小于或大于最佳含水量的要撒水或晾晒才能进行压实</w:t>
      </w:r>
      <w:r>
        <w:rPr>
          <w:spacing w:val="-170"/>
        </w:rPr>
        <w:t>。压</w:t>
      </w:r>
      <w:r>
        <w:t>实时出现弹簧土的，要将弹簧土清挖掉，用碎石砂换填后再继续压实。</w:t>
      </w:r>
    </w:p>
    <w:p>
      <w:pPr>
        <w:pStyle w:val="BodyText"/>
        <w:spacing w:line="415" w:lineRule="auto"/>
        <w:ind w:left="311" w:right="1899" w:firstLine="809"/>
      </w:pPr>
      <w:r>
        <w:rPr>
          <w:spacing w:val="-18"/>
        </w:rPr>
        <w:t>④路堤边缘压实不到的地方，仍处于松散状态，雨后容易滑坍，土方填筑时两侧多</w:t>
      </w:r>
      <w:r>
        <w:rPr>
          <w:spacing w:val="19"/>
        </w:rPr>
        <w:t xml:space="preserve">填宽 </w:t>
      </w:r>
      <w:r>
        <w:t>40～50cm 并压实，压实工作完成后再按设计宽度和坡度刷齐整平。</w:t>
      </w:r>
    </w:p>
    <w:p>
      <w:pPr>
        <w:pStyle w:val="ListParagraph"/>
        <w:numPr>
          <w:ilvl w:val="1"/>
          <w:numId w:val="37"/>
        </w:numPr>
        <w:tabs>
          <w:tab w:val="left" w:pos="1481"/>
        </w:tabs>
        <w:spacing w:before="0" w:after="0" w:line="538" w:lineRule="exact"/>
        <w:ind w:left="1481" w:right="0" w:hanging="270"/>
        <w:jc w:val="left"/>
        <w:rPr>
          <w:sz w:val="36"/>
        </w:rPr>
      </w:pPr>
      <w:r>
        <w:rPr>
          <w:sz w:val="36"/>
        </w:rPr>
        <w:t>路基土方压实度严格按以下标准进行施工</w:t>
      </w:r>
    </w:p>
    <w:p>
      <w:pPr>
        <w:pStyle w:val="BodyText"/>
        <w:spacing w:before="1"/>
        <w:rPr>
          <w:sz w:val="25"/>
        </w:rPr>
      </w:pPr>
      <w:r>
        <w:pict>
          <v:group id="_x0000_s1118" style="width:695.5pt;height:145.9pt;margin-top:20.87pt;margin-left:109.25pt;mso-position-horizontal-relative:page;mso-wrap-distance-left:0;mso-wrap-distance-right:0;position:absolute;z-index:-251654144" coordorigin="2185,417" coordsize="13910,2918">
            <v:shape id="_x0000_s1119" type="#_x0000_t75" style="width:13910;height:2918;left:2185;position:absolute;top:417" stroked="f">
              <v:imagedata r:id="rId75" o:title=""/>
            </v:shape>
            <v:shape id="_x0000_s1120" type="#_x0000_t202" style="width:697;height:282;left:2412;position:absolute;top:817" filled="f" stroked="f">
              <v:textbox inset="0,0,0,0">
                <w:txbxContent>
                  <w:p>
                    <w:pPr>
                      <w:spacing w:before="0" w:line="281" w:lineRule="exact"/>
                      <w:ind w:left="0" w:right="0" w:firstLine="0"/>
                      <w:jc w:val="left"/>
                      <w:rPr>
                        <w:sz w:val="27"/>
                      </w:rPr>
                    </w:pPr>
                    <w:r>
                      <w:rPr>
                        <w:sz w:val="27"/>
                      </w:rPr>
                      <w:t>序 号</w:t>
                    </w:r>
                  </w:p>
                </w:txbxContent>
              </v:textbox>
            </v:shape>
            <v:shape id="_x0000_s1121" type="#_x0000_t202" style="width:684;height:282;left:5465;position:absolute;top:846" filled="f" stroked="f">
              <v:textbox inset="0,0,0,0">
                <w:txbxContent>
                  <w:p>
                    <w:pPr>
                      <w:spacing w:before="0" w:line="281" w:lineRule="exact"/>
                      <w:ind w:left="0" w:right="0" w:firstLine="0"/>
                      <w:jc w:val="left"/>
                      <w:rPr>
                        <w:sz w:val="27"/>
                      </w:rPr>
                    </w:pPr>
                    <w:r>
                      <w:rPr>
                        <w:sz w:val="27"/>
                      </w:rPr>
                      <w:t>项 目</w:t>
                    </w:r>
                  </w:p>
                </w:txbxContent>
              </v:textbox>
            </v:shape>
            <v:shape id="_x0000_s1122" type="#_x0000_t202" style="width:683;height:282;left:5184;position:absolute;top:1887" filled="f" stroked="f">
              <v:textbox inset="0,0,0,0">
                <w:txbxContent>
                  <w:p>
                    <w:pPr>
                      <w:spacing w:before="0" w:line="281" w:lineRule="exact"/>
                      <w:ind w:left="0" w:right="0" w:firstLine="0"/>
                      <w:jc w:val="left"/>
                      <w:rPr>
                        <w:sz w:val="27"/>
                      </w:rPr>
                    </w:pPr>
                    <w:r>
                      <w:rPr>
                        <w:sz w:val="27"/>
                      </w:rPr>
                      <w:t>填 方</w:t>
                    </w:r>
                  </w:p>
                </w:txbxContent>
              </v:textbox>
            </v:shape>
            <v:shape id="_x0000_s1123" type="#_x0000_t202" style="width:1404;height:2000;left:8864;position:absolute;top:645" filled="f" stroked="f">
              <v:textbox inset="0,0,0,0">
                <w:txbxContent>
                  <w:p>
                    <w:pPr>
                      <w:spacing w:before="0" w:line="344" w:lineRule="exact"/>
                      <w:ind w:left="-1" w:right="59" w:firstLine="0"/>
                      <w:jc w:val="center"/>
                      <w:rPr>
                        <w:sz w:val="27"/>
                      </w:rPr>
                    </w:pPr>
                    <w:r>
                      <w:rPr>
                        <w:spacing w:val="-1"/>
                        <w:sz w:val="27"/>
                      </w:rPr>
                      <w:t>压 实 度 (%)</w:t>
                    </w:r>
                  </w:p>
                  <w:p>
                    <w:pPr>
                      <w:spacing w:before="26" w:line="254" w:lineRule="auto"/>
                      <w:ind w:left="50" w:right="47" w:firstLine="0"/>
                      <w:jc w:val="center"/>
                      <w:rPr>
                        <w:sz w:val="27"/>
                      </w:rPr>
                    </w:pPr>
                    <w:r>
                      <w:rPr>
                        <w:spacing w:val="-5"/>
                        <w:sz w:val="27"/>
                      </w:rPr>
                      <w:t>重 型 击 实</w:t>
                    </w:r>
                    <w:r>
                      <w:rPr>
                        <w:sz w:val="27"/>
                      </w:rPr>
                      <w:t>95</w:t>
                    </w:r>
                  </w:p>
                  <w:p>
                    <w:pPr>
                      <w:spacing w:before="0" w:line="405" w:lineRule="exact"/>
                      <w:ind w:left="30" w:right="59" w:firstLine="0"/>
                      <w:jc w:val="center"/>
                      <w:rPr>
                        <w:sz w:val="27"/>
                      </w:rPr>
                    </w:pPr>
                    <w:r>
                      <w:rPr>
                        <w:sz w:val="27"/>
                      </w:rPr>
                      <w:t>92</w:t>
                    </w:r>
                  </w:p>
                  <w:p>
                    <w:pPr>
                      <w:spacing w:before="18" w:line="344" w:lineRule="exact"/>
                      <w:ind w:left="30" w:right="59" w:firstLine="0"/>
                      <w:jc w:val="center"/>
                      <w:rPr>
                        <w:sz w:val="27"/>
                      </w:rPr>
                    </w:pPr>
                    <w:r>
                      <w:rPr>
                        <w:sz w:val="27"/>
                      </w:rPr>
                      <w:t>90</w:t>
                    </w:r>
                  </w:p>
                </w:txbxContent>
              </v:textbox>
            </v:shape>
            <v:shape id="_x0000_s1124" type="#_x0000_t202" style="width:1885;height:715;left:11493;position:absolute;top:645" filled="f" stroked="f">
              <v:textbox inset="0,0,0,0">
                <w:txbxContent>
                  <w:p>
                    <w:pPr>
                      <w:spacing w:before="0" w:line="344" w:lineRule="exact"/>
                      <w:ind w:left="540" w:right="0" w:firstLine="0"/>
                      <w:jc w:val="left"/>
                      <w:rPr>
                        <w:sz w:val="27"/>
                      </w:rPr>
                    </w:pPr>
                    <w:r>
                      <w:rPr>
                        <w:sz w:val="27"/>
                      </w:rPr>
                      <w:t>检 查 频 率</w:t>
                    </w:r>
                  </w:p>
                  <w:p>
                    <w:pPr>
                      <w:spacing w:before="26" w:line="344" w:lineRule="exact"/>
                      <w:ind w:left="0" w:right="0" w:firstLine="0"/>
                      <w:jc w:val="left"/>
                      <w:rPr>
                        <w:sz w:val="27"/>
                      </w:rPr>
                    </w:pPr>
                    <w:r>
                      <w:rPr>
                        <w:sz w:val="27"/>
                      </w:rPr>
                      <w:t>范 围</w:t>
                    </w:r>
                  </w:p>
                </w:txbxContent>
              </v:textbox>
            </v:shape>
            <v:shape id="_x0000_s1125" type="#_x0000_t202" style="width:1388;height:282;left:14435;position:absolute;top:817" filled="f" stroked="f">
              <v:textbox inset="0,0,0,0">
                <w:txbxContent>
                  <w:p>
                    <w:pPr>
                      <w:spacing w:before="0" w:line="281" w:lineRule="exact"/>
                      <w:ind w:left="0" w:right="0" w:firstLine="0"/>
                      <w:jc w:val="left"/>
                      <w:rPr>
                        <w:sz w:val="27"/>
                      </w:rPr>
                    </w:pPr>
                    <w:r>
                      <w:rPr>
                        <w:sz w:val="27"/>
                      </w:rPr>
                      <w:t>检 验 方 法</w:t>
                    </w:r>
                  </w:p>
                </w:txbxContent>
              </v:textbox>
            </v:shape>
            <v:shape id="_x0000_s1126" type="#_x0000_t202" style="width:683;height:282;left:13362;position:absolute;top:1077" filled="f" stroked="f">
              <v:textbox inset="0,0,0,0">
                <w:txbxContent>
                  <w:p>
                    <w:pPr>
                      <w:spacing w:before="0" w:line="281" w:lineRule="exact"/>
                      <w:ind w:left="0" w:right="0" w:firstLine="0"/>
                      <w:jc w:val="left"/>
                      <w:rPr>
                        <w:sz w:val="27"/>
                      </w:rPr>
                    </w:pPr>
                    <w:r>
                      <w:rPr>
                        <w:sz w:val="27"/>
                      </w:rPr>
                      <w:t>点 数</w:t>
                    </w:r>
                  </w:p>
                </w:txbxContent>
              </v:textbox>
            </v:shape>
            <v:shape id="_x0000_s1127" type="#_x0000_t202" style="width:163;height:1135;left:2679;position:absolute;top:1509" filled="f" stroked="f">
              <v:textbox inset="0,0,0,0">
                <w:txbxContent>
                  <w:p>
                    <w:pPr>
                      <w:spacing w:before="0" w:line="344" w:lineRule="exact"/>
                      <w:ind w:left="0" w:right="0" w:firstLine="0"/>
                      <w:jc w:val="left"/>
                      <w:rPr>
                        <w:sz w:val="27"/>
                      </w:rPr>
                    </w:pPr>
                    <w:r>
                      <w:rPr>
                        <w:sz w:val="27"/>
                      </w:rPr>
                      <w:t>1</w:t>
                    </w:r>
                  </w:p>
                  <w:p>
                    <w:pPr>
                      <w:spacing w:before="22"/>
                      <w:ind w:left="0" w:right="0" w:firstLine="0"/>
                      <w:jc w:val="left"/>
                      <w:rPr>
                        <w:sz w:val="27"/>
                      </w:rPr>
                    </w:pPr>
                    <w:r>
                      <w:rPr>
                        <w:sz w:val="27"/>
                      </w:rPr>
                      <w:t>2</w:t>
                    </w:r>
                  </w:p>
                  <w:p>
                    <w:pPr>
                      <w:spacing w:before="18" w:line="344" w:lineRule="exact"/>
                      <w:ind w:left="0" w:right="0" w:firstLine="0"/>
                      <w:jc w:val="left"/>
                      <w:rPr>
                        <w:sz w:val="27"/>
                      </w:rPr>
                    </w:pPr>
                    <w:r>
                      <w:rPr>
                        <w:sz w:val="27"/>
                      </w:rPr>
                      <w:t>3</w:t>
                    </w:r>
                  </w:p>
                </w:txbxContent>
              </v:textbox>
            </v:shape>
            <v:shape id="_x0000_s1128" type="#_x0000_t202" style="width:1432;height:750;left:3381;position:absolute;top:1801" filled="f" stroked="f">
              <v:textbox inset="0,0,0,0">
                <w:txbxContent>
                  <w:p>
                    <w:pPr>
                      <w:spacing w:before="0" w:line="344" w:lineRule="exact"/>
                      <w:ind w:left="36" w:right="54" w:firstLine="0"/>
                      <w:jc w:val="center"/>
                      <w:rPr>
                        <w:sz w:val="27"/>
                      </w:rPr>
                    </w:pPr>
                    <w:r>
                      <w:rPr>
                        <w:sz w:val="27"/>
                      </w:rPr>
                      <w:t>路 床 以 下</w:t>
                    </w:r>
                  </w:p>
                  <w:p>
                    <w:pPr>
                      <w:spacing w:before="61" w:line="344" w:lineRule="exact"/>
                      <w:ind w:left="36" w:right="54" w:firstLine="0"/>
                      <w:jc w:val="center"/>
                      <w:rPr>
                        <w:sz w:val="27"/>
                      </w:rPr>
                    </w:pPr>
                    <w:r>
                      <w:rPr>
                        <w:sz w:val="27"/>
                      </w:rPr>
                      <w:t>深 度</w:t>
                    </w:r>
                  </w:p>
                </w:txbxContent>
              </v:textbox>
            </v:shape>
            <v:shape id="_x0000_s1129" type="#_x0000_t202" style="width:1132;height:1135;left:6639;position:absolute;top:1509" filled="f" stroked="f">
              <v:textbox inset="0,0,0,0">
                <w:txbxContent>
                  <w:p>
                    <w:pPr>
                      <w:spacing w:before="0" w:line="344" w:lineRule="exact"/>
                      <w:ind w:left="18" w:right="18" w:firstLine="0"/>
                      <w:jc w:val="center"/>
                      <w:rPr>
                        <w:sz w:val="27"/>
                      </w:rPr>
                    </w:pPr>
                    <w:r>
                      <w:rPr>
                        <w:sz w:val="27"/>
                      </w:rPr>
                      <w:t>0 ～ 80</w:t>
                    </w:r>
                  </w:p>
                  <w:p>
                    <w:pPr>
                      <w:spacing w:before="22"/>
                      <w:ind w:left="-1" w:right="18" w:firstLine="0"/>
                      <w:jc w:val="center"/>
                      <w:rPr>
                        <w:sz w:val="27"/>
                      </w:rPr>
                    </w:pPr>
                    <w:r>
                      <w:rPr>
                        <w:sz w:val="27"/>
                      </w:rPr>
                      <w:t>80 ～</w:t>
                    </w:r>
                    <w:r>
                      <w:rPr>
                        <w:spacing w:val="-17"/>
                        <w:sz w:val="27"/>
                      </w:rPr>
                      <w:t xml:space="preserve"> </w:t>
                    </w:r>
                    <w:r>
                      <w:rPr>
                        <w:spacing w:val="-6"/>
                        <w:sz w:val="27"/>
                      </w:rPr>
                      <w:t>150</w:t>
                    </w:r>
                  </w:p>
                  <w:p>
                    <w:pPr>
                      <w:spacing w:before="18" w:line="344" w:lineRule="exact"/>
                      <w:ind w:left="61" w:right="18" w:firstLine="0"/>
                      <w:jc w:val="center"/>
                      <w:rPr>
                        <w:sz w:val="27"/>
                      </w:rPr>
                    </w:pPr>
                    <w:r>
                      <w:rPr>
                        <w:sz w:val="27"/>
                      </w:rPr>
                      <w:t>&gt;15 0</w:t>
                    </w:r>
                  </w:p>
                </w:txbxContent>
              </v:textbox>
            </v:shape>
            <v:shape id="_x0000_s1130" type="#_x0000_t202" style="width:1025;height:282;left:11309;position:absolute;top:2240" filled="f" stroked="f">
              <v:textbox inset="0,0,0,0">
                <w:txbxContent>
                  <w:p>
                    <w:pPr>
                      <w:spacing w:before="0" w:line="281" w:lineRule="exact"/>
                      <w:ind w:left="0" w:right="0" w:firstLine="0"/>
                      <w:jc w:val="left"/>
                      <w:rPr>
                        <w:sz w:val="27"/>
                      </w:rPr>
                    </w:pPr>
                    <w:r>
                      <w:rPr>
                        <w:spacing w:val="11"/>
                        <w:sz w:val="27"/>
                      </w:rPr>
                      <w:t>100</w:t>
                    </w:r>
                    <w:r>
                      <w:rPr>
                        <w:spacing w:val="-45"/>
                        <w:sz w:val="27"/>
                      </w:rPr>
                      <w:t xml:space="preserve"> </w:t>
                    </w:r>
                    <w:r>
                      <w:rPr>
                        <w:sz w:val="27"/>
                      </w:rPr>
                      <w:t>0m2</w:t>
                    </w:r>
                  </w:p>
                </w:txbxContent>
              </v:textbox>
            </v:shape>
            <v:shape id="_x0000_s1131" type="#_x0000_t202" style="width:1433;height:782;left:12987;position:absolute;top:2024" filled="f" stroked="f">
              <v:textbox inset="0,0,0,0">
                <w:txbxContent>
                  <w:p>
                    <w:pPr>
                      <w:spacing w:before="0" w:line="344" w:lineRule="exact"/>
                      <w:ind w:left="29" w:right="48" w:firstLine="0"/>
                      <w:jc w:val="center"/>
                      <w:rPr>
                        <w:sz w:val="27"/>
                      </w:rPr>
                    </w:pPr>
                    <w:r>
                      <w:rPr>
                        <w:spacing w:val="2"/>
                        <w:sz w:val="27"/>
                      </w:rPr>
                      <w:t>每 层 一 组</w:t>
                    </w:r>
                  </w:p>
                  <w:p>
                    <w:pPr>
                      <w:spacing w:before="93" w:line="344" w:lineRule="exact"/>
                      <w:ind w:left="29" w:right="44" w:firstLine="0"/>
                      <w:jc w:val="center"/>
                      <w:rPr>
                        <w:sz w:val="27"/>
                      </w:rPr>
                    </w:pPr>
                    <w:r>
                      <w:rPr>
                        <w:sz w:val="27"/>
                      </w:rPr>
                      <w:t>( 三 点 )</w:t>
                    </w:r>
                  </w:p>
                </w:txbxContent>
              </v:textbox>
            </v:shape>
            <v:shape id="_x0000_s1132" type="#_x0000_t202" style="width:1032;height:750;left:14799;position:absolute;top:2006" filled="f" stroked="f">
              <v:textbox inset="0,0,0,0">
                <w:txbxContent>
                  <w:p>
                    <w:pPr>
                      <w:spacing w:before="0" w:line="344" w:lineRule="exact"/>
                      <w:ind w:left="0" w:right="0" w:firstLine="0"/>
                      <w:jc w:val="left"/>
                      <w:rPr>
                        <w:sz w:val="27"/>
                      </w:rPr>
                    </w:pPr>
                    <w:r>
                      <w:rPr>
                        <w:spacing w:val="-5"/>
                        <w:sz w:val="27"/>
                      </w:rPr>
                      <w:t>用  环 刀</w:t>
                    </w:r>
                  </w:p>
                  <w:p>
                    <w:pPr>
                      <w:spacing w:before="61" w:line="344" w:lineRule="exact"/>
                      <w:ind w:left="0" w:right="0" w:firstLine="0"/>
                      <w:jc w:val="left"/>
                      <w:rPr>
                        <w:sz w:val="27"/>
                      </w:rPr>
                    </w:pPr>
                    <w:r>
                      <w:rPr>
                        <w:spacing w:val="-5"/>
                        <w:sz w:val="27"/>
                      </w:rPr>
                      <w:t>法  检 验</w:t>
                    </w:r>
                  </w:p>
                </w:txbxContent>
              </v:textbox>
            </v:shape>
            <v:shape id="_x0000_s1133" type="#_x0000_t202" style="width:1719;height:437;left:2679;position:absolute;top:2773" filled="f" stroked="f">
              <v:textbox inset="0,0,0,0">
                <w:txbxContent>
                  <w:p>
                    <w:pPr>
                      <w:tabs>
                        <w:tab w:val="left" w:pos="1122"/>
                      </w:tabs>
                      <w:spacing w:before="0" w:line="184" w:lineRule="auto"/>
                      <w:ind w:left="0" w:right="0" w:firstLine="0"/>
                      <w:jc w:val="left"/>
                      <w:rPr>
                        <w:sz w:val="27"/>
                      </w:rPr>
                    </w:pPr>
                    <w:r>
                      <w:rPr>
                        <w:position w:val="-14"/>
                        <w:sz w:val="27"/>
                      </w:rPr>
                      <w:t>4</w:t>
                      <w:tab/>
                    </w:r>
                    <w:r>
                      <w:rPr>
                        <w:spacing w:val="17"/>
                        <w:sz w:val="27"/>
                      </w:rPr>
                      <w:t>(cm)</w:t>
                    </w:r>
                  </w:p>
                </w:txbxContent>
              </v:textbox>
            </v:shape>
            <v:shape id="_x0000_s1134" type="#_x0000_t202" style="width:647;height:282;left:5202;position:absolute;top:2928" filled="f" stroked="f">
              <v:textbox inset="0,0,0,0">
                <w:txbxContent>
                  <w:p>
                    <w:pPr>
                      <w:spacing w:before="0" w:line="281" w:lineRule="exact"/>
                      <w:ind w:left="0" w:right="0" w:firstLine="0"/>
                      <w:jc w:val="left"/>
                      <w:rPr>
                        <w:sz w:val="27"/>
                      </w:rPr>
                    </w:pPr>
                    <w:r>
                      <w:rPr>
                        <w:sz w:val="27"/>
                      </w:rPr>
                      <w:t>挖 方</w:t>
                    </w:r>
                  </w:p>
                </w:txbxContent>
              </v:textbox>
            </v:shape>
            <v:shape id="_x0000_s1135" type="#_x0000_t202" style="width:821;height:282;left:6805;position:absolute;top:2928" filled="f" stroked="f">
              <v:textbox inset="0,0,0,0">
                <w:txbxContent>
                  <w:p>
                    <w:pPr>
                      <w:spacing w:before="0" w:line="281" w:lineRule="exact"/>
                      <w:ind w:left="0" w:right="0" w:firstLine="0"/>
                      <w:jc w:val="left"/>
                      <w:rPr>
                        <w:sz w:val="27"/>
                      </w:rPr>
                    </w:pPr>
                    <w:r>
                      <w:rPr>
                        <w:sz w:val="27"/>
                      </w:rPr>
                      <w:t>0 ～</w:t>
                    </w:r>
                    <w:r>
                      <w:rPr>
                        <w:spacing w:val="-47"/>
                        <w:sz w:val="27"/>
                      </w:rPr>
                      <w:t xml:space="preserve"> </w:t>
                    </w:r>
                    <w:r>
                      <w:rPr>
                        <w:sz w:val="27"/>
                      </w:rPr>
                      <w:t>30</w:t>
                    </w:r>
                  </w:p>
                </w:txbxContent>
              </v:textbox>
            </v:shape>
            <v:shape id="_x0000_s1136" type="#_x0000_t202" style="width:305;height:282;left:9408;position:absolute;top:2928" filled="f" stroked="f">
              <v:textbox inset="0,0,0,0">
                <w:txbxContent>
                  <w:p>
                    <w:pPr>
                      <w:spacing w:before="0" w:line="281" w:lineRule="exact"/>
                      <w:ind w:left="0" w:right="0" w:firstLine="0"/>
                      <w:jc w:val="left"/>
                      <w:rPr>
                        <w:sz w:val="27"/>
                      </w:rPr>
                    </w:pPr>
                    <w:r>
                      <w:rPr>
                        <w:sz w:val="27"/>
                      </w:rPr>
                      <w:t>95</w:t>
                    </w:r>
                  </w:p>
                </w:txbxContent>
              </v:textbox>
            </v:shape>
            <w10:wrap type="topAndBottom"/>
          </v:group>
        </w:pict>
      </w:r>
    </w:p>
    <w:p>
      <w:pPr>
        <w:pStyle w:val="Heading3"/>
        <w:spacing w:before="50"/>
      </w:pPr>
      <w:r>
        <w:t>二、雨季施工的技术措施</w:t>
      </w:r>
    </w:p>
    <w:p>
      <w:pPr>
        <w:pStyle w:val="BodyText"/>
        <w:spacing w:before="10" w:line="930" w:lineRule="atLeast"/>
        <w:ind w:left="311" w:right="1977" w:firstLine="720"/>
      </w:pPr>
      <w:r>
        <w:t>由于雨水直接影响到填料土的含水量</w:t>
      </w:r>
      <w:r>
        <w:rPr>
          <w:spacing w:val="-30"/>
        </w:rPr>
        <w:t>。若土的含水量过大</w:t>
      </w:r>
      <w:r>
        <w:rPr>
          <w:spacing w:val="-33"/>
        </w:rPr>
        <w:t>，超过最佳含水量</w:t>
      </w:r>
      <w:r>
        <w:t>5</w:t>
      </w:r>
      <w:r>
        <w:rPr>
          <w:spacing w:val="-6"/>
        </w:rPr>
        <w:t xml:space="preserve">％时， </w:t>
      </w:r>
      <w:r>
        <w:t>增大压实功能就会出现“弹簧”现象。为保证压实度，确保路基施工质量，采取以下几</w:t>
      </w:r>
    </w:p>
    <w:p>
      <w:pPr>
        <w:spacing w:after="0" w:line="930" w:lineRule="atLeast"/>
        <w:sectPr>
          <w:headerReference w:type="default" r:id="rId76"/>
          <w:footerReference w:type="default" r:id="rId77"/>
          <w:pgSz w:w="17860" w:h="25260"/>
          <w:pgMar w:top="1360" w:right="300" w:bottom="2040" w:left="1900" w:header="1031" w:footer="1843"/>
          <w:pgNumType w:start="33"/>
          <w:cols w:space="708"/>
        </w:sectPr>
      </w:pPr>
    </w:p>
    <w:p>
      <w:pPr>
        <w:pStyle w:val="BodyText"/>
        <w:spacing w:before="6"/>
        <w:rPr>
          <w:sz w:val="15"/>
        </w:rPr>
      </w:pPr>
    </w:p>
    <w:p>
      <w:pPr>
        <w:pStyle w:val="BodyText"/>
        <w:spacing w:before="16"/>
        <w:ind w:left="311"/>
      </w:pPr>
      <w:r>
        <w:t>种措施：</w:t>
      </w:r>
    </w:p>
    <w:p>
      <w:pPr>
        <w:pStyle w:val="BodyText"/>
        <w:spacing w:before="3"/>
        <w:rPr>
          <w:sz w:val="31"/>
        </w:rPr>
      </w:pPr>
    </w:p>
    <w:p>
      <w:pPr>
        <w:pStyle w:val="BodyText"/>
        <w:spacing w:before="1" w:line="415" w:lineRule="auto"/>
        <w:ind w:left="311" w:right="1835" w:firstLine="720"/>
      </w:pPr>
      <w:r>
        <w:t>1、防止路堑的超挖。雨天开挖时减小开挖面，路堑开挖后如不能立即进行下一道工序，可在基底以上预留 30cm，待下一工序开始再挖至设计标高。</w:t>
      </w:r>
    </w:p>
    <w:p>
      <w:pPr>
        <w:pStyle w:val="BodyText"/>
        <w:spacing w:line="415" w:lineRule="auto"/>
        <w:ind w:left="311" w:right="1798" w:firstLine="720"/>
      </w:pPr>
      <w:r>
        <w:t>2</w:t>
      </w:r>
      <w:r>
        <w:rPr>
          <w:spacing w:val="-20"/>
        </w:rPr>
        <w:t>、防止路基受泡。开挖前先做好路堑的纵向临时排水，使下雨时雨水能及时排走。</w:t>
      </w:r>
      <w:r>
        <w:t>如遇到滑坡地段，雨天禁止施工。</w:t>
      </w:r>
    </w:p>
    <w:p>
      <w:pPr>
        <w:pStyle w:val="BodyText"/>
        <w:spacing w:line="415" w:lineRule="auto"/>
        <w:ind w:left="311" w:right="1835" w:firstLine="720"/>
      </w:pPr>
      <w:r>
        <w:t>3、雨季施工优先安排受影响小的工程，并在施工前制订详细土方施工计划，合理安排人力、物力，力争在非雨天多投入设备和人力，加大工作量。</w:t>
      </w:r>
    </w:p>
    <w:p>
      <w:pPr>
        <w:pStyle w:val="BodyText"/>
        <w:spacing w:line="415" w:lineRule="auto"/>
        <w:ind w:left="311" w:right="1835" w:firstLine="720"/>
      </w:pPr>
      <w:r>
        <w:t>4、雨季施工时，施工场面缩小，每层填土的分段长度尽量减小，摊铺后及时碾压密实，减少松土的暴露时间。</w:t>
      </w:r>
    </w:p>
    <w:p>
      <w:pPr>
        <w:pStyle w:val="BodyText"/>
        <w:spacing w:line="538" w:lineRule="exact"/>
        <w:ind w:left="1031"/>
      </w:pPr>
      <w:r>
        <w:t>5、施工中作好施工场地的排水，并保持排水沟的畅通。</w:t>
      </w:r>
    </w:p>
    <w:p>
      <w:pPr>
        <w:pStyle w:val="BodyText"/>
        <w:spacing w:before="11"/>
        <w:rPr>
          <w:sz w:val="30"/>
        </w:rPr>
      </w:pPr>
    </w:p>
    <w:p>
      <w:pPr>
        <w:pStyle w:val="BodyText"/>
        <w:ind w:left="1031"/>
      </w:pPr>
      <w:r>
        <w:t>6、下雨时，不进行压实作业。</w:t>
      </w:r>
    </w:p>
    <w:p>
      <w:pPr>
        <w:pStyle w:val="BodyText"/>
        <w:spacing w:before="2"/>
        <w:rPr>
          <w:sz w:val="31"/>
        </w:rPr>
      </w:pPr>
    </w:p>
    <w:p>
      <w:pPr>
        <w:pStyle w:val="BodyText"/>
        <w:spacing w:line="412" w:lineRule="auto"/>
        <w:ind w:left="311" w:right="1835" w:firstLine="720"/>
      </w:pPr>
      <w:r>
        <w:t>7、压实后的路基经雨水淋湿，因有横坡将水排至原有排水系统，故雨水的影响深度一般不太深。清除表面浸水饱和的软土后即可进行上一层填筑。</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1"/>
        <w:rPr>
          <w:sz w:val="40"/>
        </w:rPr>
      </w:pPr>
    </w:p>
    <w:p>
      <w:pPr>
        <w:pStyle w:val="Heading2"/>
        <w:tabs>
          <w:tab w:val="left" w:pos="6129"/>
        </w:tabs>
        <w:spacing w:before="1"/>
        <w:ind w:left="4332"/>
      </w:pPr>
      <w:r>
        <w:t>第三节</w:t>
        <w:tab/>
      </w:r>
      <w:r>
        <w:rPr>
          <w:position w:val="1"/>
        </w:rPr>
        <w:t>二灰碎石基</w:t>
      </w:r>
      <w:r>
        <w:rPr>
          <w:spacing w:val="4"/>
          <w:position w:val="1"/>
        </w:rPr>
        <w:t>层</w:t>
      </w:r>
      <w:r>
        <w:t>工程</w:t>
      </w:r>
    </w:p>
    <w:p>
      <w:pPr>
        <w:pStyle w:val="BodyText"/>
        <w:rPr>
          <w:sz w:val="32"/>
        </w:rPr>
      </w:pPr>
    </w:p>
    <w:p>
      <w:pPr>
        <w:pStyle w:val="Heading3"/>
      </w:pPr>
      <w:r>
        <w:t>一、主要施工方法</w:t>
      </w:r>
    </w:p>
    <w:p>
      <w:pPr>
        <w:pStyle w:val="BodyText"/>
        <w:spacing w:before="6"/>
        <w:rPr>
          <w:sz w:val="26"/>
        </w:rPr>
      </w:pPr>
    </w:p>
    <w:p>
      <w:pPr>
        <w:pStyle w:val="ListParagraph"/>
        <w:numPr>
          <w:ilvl w:val="0"/>
          <w:numId w:val="50"/>
        </w:numPr>
        <w:tabs>
          <w:tab w:val="left" w:pos="1298"/>
        </w:tabs>
        <w:spacing w:before="0" w:after="0" w:line="240" w:lineRule="auto"/>
        <w:ind w:left="1297" w:right="0" w:hanging="271"/>
        <w:jc w:val="left"/>
        <w:rPr>
          <w:sz w:val="36"/>
        </w:rPr>
      </w:pPr>
      <w:r>
        <w:rPr>
          <w:sz w:val="36"/>
        </w:rPr>
        <w:t>材料的准备</w:t>
      </w:r>
    </w:p>
    <w:p>
      <w:pPr>
        <w:pStyle w:val="BodyText"/>
        <w:spacing w:before="6"/>
        <w:rPr>
          <w:sz w:val="31"/>
        </w:rPr>
      </w:pPr>
    </w:p>
    <w:p>
      <w:pPr>
        <w:pStyle w:val="BodyText"/>
        <w:spacing w:line="412" w:lineRule="auto"/>
        <w:ind w:left="311" w:right="1694" w:firstLine="809"/>
      </w:pPr>
      <w:r>
        <w:rPr>
          <w:spacing w:val="-24"/>
        </w:rPr>
        <w:t xml:space="preserve">①石灰、粉煤灰进场时，检查石灰、粉煤灰的出厂合格证及厂家的检验报告使用前， </w:t>
      </w:r>
      <w:r>
        <w:t>对其进行复试，以确定其性能是否满足使用要求。</w:t>
      </w:r>
    </w:p>
    <w:p>
      <w:pPr>
        <w:spacing w:after="0" w:line="412" w:lineRule="auto"/>
        <w:sectPr>
          <w:headerReference w:type="default" r:id="rId78"/>
          <w:footerReference w:type="default" r:id="rId79"/>
          <w:pgSz w:w="17860" w:h="25260"/>
          <w:pgMar w:top="1360" w:right="300" w:bottom="2040" w:left="1900" w:header="1031" w:footer="1843"/>
          <w:pgNumType w:start="34"/>
          <w:cols w:space="708"/>
        </w:sectPr>
      </w:pPr>
    </w:p>
    <w:p>
      <w:pPr>
        <w:pStyle w:val="BodyText"/>
        <w:spacing w:before="2"/>
        <w:rPr>
          <w:sz w:val="15"/>
        </w:rPr>
      </w:pPr>
    </w:p>
    <w:p>
      <w:pPr>
        <w:pStyle w:val="BodyText"/>
        <w:spacing w:before="17"/>
        <w:ind w:left="1031"/>
      </w:pPr>
      <w:r>
        <w:t>②碎石坚硬、耐久、干净无杂物，含泥量不大于3%，最大粒径不超过1cm。</w:t>
      </w:r>
    </w:p>
    <w:p>
      <w:pPr>
        <w:pStyle w:val="BodyText"/>
        <w:spacing w:before="6"/>
        <w:rPr>
          <w:sz w:val="31"/>
        </w:rPr>
      </w:pPr>
    </w:p>
    <w:p>
      <w:pPr>
        <w:pStyle w:val="BodyText"/>
        <w:spacing w:before="1"/>
        <w:ind w:left="1031"/>
      </w:pPr>
      <w:r>
        <w:t>③拌和用水清洁，不含有害杂质。</w:t>
      </w:r>
    </w:p>
    <w:p>
      <w:pPr>
        <w:pStyle w:val="BodyText"/>
        <w:spacing w:before="6"/>
        <w:rPr>
          <w:sz w:val="31"/>
        </w:rPr>
      </w:pPr>
    </w:p>
    <w:p>
      <w:pPr>
        <w:pStyle w:val="ListParagraph"/>
        <w:numPr>
          <w:ilvl w:val="0"/>
          <w:numId w:val="35"/>
        </w:numPr>
        <w:tabs>
          <w:tab w:val="left" w:pos="1301"/>
        </w:tabs>
        <w:spacing w:before="0" w:after="0" w:line="240" w:lineRule="auto"/>
        <w:ind w:left="1301" w:right="0" w:hanging="270"/>
        <w:jc w:val="left"/>
        <w:rPr>
          <w:sz w:val="36"/>
        </w:rPr>
      </w:pPr>
      <w:r>
        <w:rPr>
          <w:sz w:val="36"/>
        </w:rPr>
        <w:t>机械的准备：检查拌和机及压路机是否运行正常，计量设备是否准确。</w:t>
      </w:r>
    </w:p>
    <w:p>
      <w:pPr>
        <w:pStyle w:val="BodyText"/>
        <w:spacing w:before="13"/>
        <w:rPr>
          <w:sz w:val="25"/>
        </w:rPr>
      </w:pPr>
    </w:p>
    <w:p>
      <w:pPr>
        <w:pStyle w:val="ListParagraph"/>
        <w:numPr>
          <w:ilvl w:val="0"/>
          <w:numId w:val="35"/>
        </w:numPr>
        <w:tabs>
          <w:tab w:val="left" w:pos="1287"/>
        </w:tabs>
        <w:spacing w:before="1" w:after="0" w:line="240" w:lineRule="auto"/>
        <w:ind w:left="1286" w:right="0" w:hanging="271"/>
        <w:jc w:val="left"/>
        <w:rPr>
          <w:sz w:val="36"/>
        </w:rPr>
      </w:pPr>
      <w:r>
        <w:rPr>
          <w:sz w:val="36"/>
        </w:rPr>
        <w:t>拌和</w:t>
      </w:r>
    </w:p>
    <w:p>
      <w:pPr>
        <w:pStyle w:val="BodyText"/>
        <w:spacing w:before="6"/>
        <w:rPr>
          <w:sz w:val="31"/>
        </w:rPr>
      </w:pPr>
    </w:p>
    <w:p>
      <w:pPr>
        <w:pStyle w:val="BodyText"/>
        <w:ind w:left="1031"/>
      </w:pPr>
      <w:r>
        <w:t>①由实验室进行配合比设计，试验段开工前3天以前提交工程部批准。</w:t>
      </w:r>
    </w:p>
    <w:p>
      <w:pPr>
        <w:pStyle w:val="BodyText"/>
        <w:spacing w:before="2"/>
        <w:rPr>
          <w:sz w:val="31"/>
        </w:rPr>
      </w:pPr>
    </w:p>
    <w:p>
      <w:pPr>
        <w:pStyle w:val="BodyText"/>
        <w:spacing w:before="1" w:line="412" w:lineRule="auto"/>
        <w:ind w:left="311" w:right="1666" w:firstLine="720"/>
      </w:pPr>
      <w:r>
        <w:t>②在现场设搅拌站</w:t>
      </w:r>
      <w:r>
        <w:rPr>
          <w:spacing w:val="-30"/>
        </w:rPr>
        <w:t>，拌和料使用机械进行搅拌</w:t>
      </w:r>
      <w:r>
        <w:rPr>
          <w:spacing w:val="-23"/>
        </w:rPr>
        <w:t>。拌和料搅拌前应先检查所用的水泥、砂石、水等是否合符规范及设计的要求；拌好后由运输车运到施工段浇捣。水泥、砂、</w:t>
      </w:r>
      <w:r>
        <w:rPr>
          <w:spacing w:val="-17"/>
        </w:rPr>
        <w:t>石、水按设计配合比规定用量采用自动计量装置进行计量</w:t>
      </w:r>
      <w:r>
        <w:rPr>
          <w:spacing w:val="-21"/>
        </w:rPr>
        <w:t>，确保拌和料达到最佳含水量。</w:t>
      </w:r>
    </w:p>
    <w:p>
      <w:pPr>
        <w:pStyle w:val="ListParagraph"/>
        <w:numPr>
          <w:ilvl w:val="0"/>
          <w:numId w:val="35"/>
        </w:numPr>
        <w:tabs>
          <w:tab w:val="left" w:pos="1467"/>
        </w:tabs>
        <w:spacing w:before="8" w:after="0" w:line="240" w:lineRule="auto"/>
        <w:ind w:left="1466" w:right="0" w:hanging="451"/>
        <w:jc w:val="left"/>
        <w:rPr>
          <w:sz w:val="36"/>
        </w:rPr>
      </w:pPr>
      <w:r>
        <w:rPr>
          <w:sz w:val="36"/>
        </w:rPr>
        <w:t>铺摊</w:t>
      </w:r>
    </w:p>
    <w:p>
      <w:pPr>
        <w:pStyle w:val="BodyText"/>
        <w:spacing w:before="6"/>
        <w:rPr>
          <w:sz w:val="31"/>
        </w:rPr>
      </w:pPr>
    </w:p>
    <w:p>
      <w:pPr>
        <w:pStyle w:val="BodyText"/>
        <w:spacing w:line="415" w:lineRule="auto"/>
        <w:ind w:left="311" w:right="1910" w:firstLine="809"/>
        <w:jc w:val="both"/>
      </w:pPr>
      <w:r>
        <w:t>①本工程道路路基填料采用石灰稳定土混合料、分层回填，回填每层厚度不大于30㎝，路面基层全部为 45cm 厚二灰碎石。在进行摊铺施工时，先行摊铺25cm厚二灰碎石，然后摊铺20cm厚二灰碎石。</w:t>
      </w:r>
    </w:p>
    <w:p>
      <w:pPr>
        <w:pStyle w:val="BodyText"/>
        <w:spacing w:line="415" w:lineRule="auto"/>
        <w:ind w:left="311" w:right="1898" w:firstLine="809"/>
      </w:pPr>
      <w:r>
        <w:rPr>
          <w:spacing w:val="-20"/>
        </w:rPr>
        <w:t>②在进行摊铺前，需对路基进行验收，合格后才进行水泥稳定碎石层的摊铺。摊铺</w:t>
      </w:r>
      <w:r>
        <w:t>时需在非雨天才能进行施工。</w:t>
      </w:r>
    </w:p>
    <w:p>
      <w:pPr>
        <w:pStyle w:val="BodyText"/>
        <w:spacing w:line="412" w:lineRule="auto"/>
        <w:ind w:left="311" w:right="1894" w:firstLine="720"/>
        <w:jc w:val="both"/>
      </w:pPr>
      <w:r>
        <w:rPr>
          <w:spacing w:val="-10"/>
        </w:rPr>
        <w:t>③施工前根据稳定层的设计厚度用边桩拉横断面线，摊铺主要采用机械进行，人工</w:t>
      </w:r>
      <w:r>
        <w:rPr>
          <w:spacing w:val="-16"/>
        </w:rPr>
        <w:t>配合找平及成拱。在机械无法工作的部位，如挡土墙边，采用人工摊铺，人工摊铺的虚</w:t>
      </w:r>
      <w:r>
        <w:t>厚度每层控制在10～15cm，并用打夯机夯实。</w:t>
      </w:r>
    </w:p>
    <w:p>
      <w:pPr>
        <w:pStyle w:val="ListParagraph"/>
        <w:numPr>
          <w:ilvl w:val="0"/>
          <w:numId w:val="35"/>
        </w:numPr>
        <w:tabs>
          <w:tab w:val="left" w:pos="1287"/>
        </w:tabs>
        <w:spacing w:before="2" w:after="0" w:line="240" w:lineRule="auto"/>
        <w:ind w:left="1286" w:right="0" w:hanging="271"/>
        <w:jc w:val="left"/>
        <w:rPr>
          <w:sz w:val="36"/>
        </w:rPr>
      </w:pPr>
      <w:r>
        <w:rPr>
          <w:sz w:val="36"/>
        </w:rPr>
        <w:t>碾压</w:t>
      </w:r>
    </w:p>
    <w:p>
      <w:pPr>
        <w:pStyle w:val="BodyText"/>
        <w:spacing w:before="10"/>
        <w:rPr>
          <w:sz w:val="26"/>
        </w:rPr>
      </w:pPr>
    </w:p>
    <w:p>
      <w:pPr>
        <w:pStyle w:val="BodyText"/>
        <w:spacing w:line="412" w:lineRule="auto"/>
        <w:ind w:left="311" w:right="1899" w:firstLine="720"/>
        <w:jc w:val="both"/>
      </w:pPr>
      <w:r>
        <w:rPr>
          <w:spacing w:val="-17"/>
        </w:rPr>
        <w:t>①混合料摊铺、整平后，立即使用压路机进行压实。碾压遵循</w:t>
      </w:r>
      <w:r>
        <w:rPr>
          <w:rFonts w:ascii="宋体" w:eastAsia="宋体" w:hAnsi="宋体" w:hint="eastAsia"/>
        </w:rPr>
        <w:t>“</w:t>
      </w:r>
      <w:r>
        <w:rPr>
          <w:spacing w:val="-10"/>
        </w:rPr>
        <w:t>先轻后重，先边后中，先慢后快</w:t>
      </w:r>
      <w:r>
        <w:rPr>
          <w:rFonts w:ascii="宋体" w:eastAsia="宋体" w:hAnsi="宋体" w:hint="eastAsia"/>
          <w:spacing w:val="-10"/>
        </w:rPr>
        <w:t>”</w:t>
      </w:r>
      <w:r>
        <w:rPr>
          <w:spacing w:val="-10"/>
        </w:rPr>
        <w:t>的原则。即先用18t压路机对路基进行稳压，稳压次数</w:t>
      </w:r>
      <w:r>
        <w:t>5次。碾压速度先慢后快，头两次碾压速度约为1.5～1.7km/h，后3次为2.0～2.5km/h。相邻碾压的轮迹每次重叠的宽度为1/2</w:t>
      </w:r>
      <w:r>
        <w:rPr>
          <w:spacing w:val="-12"/>
        </w:rPr>
        <w:t xml:space="preserve"> 后轮宽。碾压的顺序由两侧向路中推进，先压路边两三遍后逐</w:t>
      </w:r>
    </w:p>
    <w:p>
      <w:pPr>
        <w:pStyle w:val="BodyText"/>
        <w:spacing w:before="5"/>
        <w:ind w:left="311"/>
      </w:pPr>
      <w:r>
        <w:rPr>
          <w:position w:val="1"/>
        </w:rPr>
        <w:t>渐移向中心。并检测横断</w:t>
      </w:r>
      <w:r>
        <w:t>面及纵断面高程。</w:t>
      </w:r>
    </w:p>
    <w:p>
      <w:pPr>
        <w:spacing w:after="0"/>
        <w:sectPr>
          <w:headerReference w:type="default" r:id="rId80"/>
          <w:footerReference w:type="default" r:id="rId81"/>
          <w:pgSz w:w="17860" w:h="25260"/>
          <w:pgMar w:top="1360" w:right="300" w:bottom="2040" w:left="1900" w:header="1031" w:footer="1843"/>
          <w:pgNumType w:start="35"/>
          <w:cols w:space="708"/>
        </w:sectPr>
      </w:pPr>
    </w:p>
    <w:p>
      <w:pPr>
        <w:pStyle w:val="BodyText"/>
        <w:spacing w:before="6"/>
        <w:rPr>
          <w:sz w:val="15"/>
        </w:rPr>
      </w:pPr>
    </w:p>
    <w:p>
      <w:pPr>
        <w:pStyle w:val="BodyText"/>
        <w:spacing w:before="16" w:line="412" w:lineRule="auto"/>
        <w:ind w:left="311" w:right="1992" w:firstLine="720"/>
      </w:pPr>
      <w:r>
        <w:rPr>
          <w:spacing w:val="-19"/>
        </w:rPr>
        <w:t>②碾压过程从稳压至碾压成型，设置施工警示牌，禁止一切车辆驶入稳定层施工范</w:t>
      </w:r>
      <w:r>
        <w:t>围。</w:t>
      </w:r>
    </w:p>
    <w:p>
      <w:pPr>
        <w:pStyle w:val="BodyText"/>
        <w:spacing w:before="87" w:line="412" w:lineRule="auto"/>
        <w:ind w:left="311" w:right="1812" w:firstLine="720"/>
      </w:pPr>
      <w:r>
        <w:rPr>
          <w:spacing w:val="-8"/>
        </w:rPr>
        <w:t>③若碾压中局部有</w:t>
      </w:r>
      <w:r>
        <w:rPr>
          <w:rFonts w:ascii="宋体" w:eastAsia="宋体" w:hAnsi="宋体" w:hint="eastAsia"/>
        </w:rPr>
        <w:t>“</w:t>
      </w:r>
      <w:r>
        <w:t>弹软</w:t>
      </w:r>
      <w:r>
        <w:rPr>
          <w:rFonts w:ascii="宋体" w:eastAsia="宋体" w:hAnsi="宋体" w:hint="eastAsia"/>
          <w:spacing w:val="-65"/>
        </w:rPr>
        <w:t>”</w:t>
      </w:r>
      <w:r>
        <w:rPr>
          <w:spacing w:val="-15"/>
        </w:rPr>
        <w:t>现象，立即停止碾压，待翻松晾干或处理后再压，若出</w:t>
      </w:r>
      <w:r>
        <w:rPr>
          <w:spacing w:val="-28"/>
        </w:rPr>
        <w:t xml:space="preserve">现推移则适量洒水，整平压实。碾压至表面平整，无明显轮迹，压实度大于设计规定值， </w:t>
      </w:r>
      <w:r>
        <w:t>抗压强度＞4.5MPa。</w:t>
      </w:r>
    </w:p>
    <w:p>
      <w:pPr>
        <w:pStyle w:val="BodyText"/>
        <w:spacing w:before="7"/>
        <w:ind w:left="1031"/>
      </w:pPr>
      <w:r>
        <w:t>④若分段进行施工，衔接处留一段不压，供下一段施工回转机械之用。</w:t>
      </w:r>
    </w:p>
    <w:p>
      <w:pPr>
        <w:pStyle w:val="BodyText"/>
        <w:spacing w:before="7"/>
        <w:rPr>
          <w:sz w:val="31"/>
        </w:rPr>
      </w:pPr>
    </w:p>
    <w:p>
      <w:pPr>
        <w:pStyle w:val="BodyText"/>
        <w:spacing w:line="412" w:lineRule="auto"/>
        <w:ind w:left="311" w:right="1988" w:firstLine="720"/>
      </w:pPr>
      <w:r>
        <w:rPr>
          <w:spacing w:val="-19"/>
        </w:rPr>
        <w:t>⑤接缝施工时，将前一段施工末端的斜口铲除，使稳定层端头面与路床垂直，再进</w:t>
      </w:r>
      <w:r>
        <w:t>行下一段摊铺；或预留50cm不碾压，待重新连接铺筑后一并压实。</w:t>
      </w:r>
    </w:p>
    <w:p>
      <w:pPr>
        <w:pStyle w:val="ListParagraph"/>
        <w:numPr>
          <w:ilvl w:val="0"/>
          <w:numId w:val="35"/>
        </w:numPr>
        <w:tabs>
          <w:tab w:val="left" w:pos="1287"/>
        </w:tabs>
        <w:spacing w:before="4" w:after="0" w:line="240" w:lineRule="auto"/>
        <w:ind w:left="1286" w:right="0" w:hanging="271"/>
        <w:jc w:val="left"/>
        <w:rPr>
          <w:sz w:val="36"/>
        </w:rPr>
      </w:pPr>
      <w:r>
        <w:rPr>
          <w:sz w:val="36"/>
        </w:rPr>
        <w:t>养护</w:t>
      </w:r>
    </w:p>
    <w:p>
      <w:pPr>
        <w:pStyle w:val="BodyText"/>
        <w:spacing w:before="2"/>
        <w:rPr>
          <w:sz w:val="26"/>
        </w:rPr>
      </w:pPr>
    </w:p>
    <w:p>
      <w:pPr>
        <w:pStyle w:val="BodyText"/>
        <w:spacing w:line="415" w:lineRule="auto"/>
        <w:ind w:left="311" w:right="1792" w:firstLine="720"/>
      </w:pPr>
      <w:r>
        <w:rPr>
          <w:spacing w:val="-18"/>
        </w:rPr>
        <w:t>摊铺完压实度达到要求后，即采用淋水养护。若分两层摊铺，底层水泥稳定层碾压</w:t>
      </w:r>
      <w:r>
        <w:rPr>
          <w:spacing w:val="-12"/>
        </w:rPr>
        <w:t>完后，底层铺筑碾压完成后撒水养护</w:t>
      </w:r>
      <w:r>
        <w:t>24</w:t>
      </w:r>
      <w:r>
        <w:rPr>
          <w:spacing w:val="-7"/>
        </w:rPr>
        <w:t xml:space="preserve">小时再铺筑上层水泥稳定层。整个基层完成后， </w:t>
      </w:r>
      <w:r>
        <w:t>如平均气温低于15</w:t>
      </w:r>
      <w:r>
        <w:rPr>
          <w:spacing w:val="-1"/>
        </w:rPr>
        <w:t>℃，养护期为</w:t>
      </w:r>
      <w:r>
        <w:t>7天，平均气稳高于15</w:t>
      </w:r>
      <w:r>
        <w:rPr>
          <w:spacing w:val="-1"/>
        </w:rPr>
        <w:t>℃，养护期为</w:t>
      </w:r>
      <w:r>
        <w:t>3天，期间禁止车辆驶入。</w:t>
      </w:r>
    </w:p>
    <w:p>
      <w:pPr>
        <w:pStyle w:val="ListParagraph"/>
        <w:numPr>
          <w:ilvl w:val="0"/>
          <w:numId w:val="35"/>
        </w:numPr>
        <w:tabs>
          <w:tab w:val="left" w:pos="1481"/>
        </w:tabs>
        <w:spacing w:before="0" w:after="0" w:line="539" w:lineRule="exact"/>
        <w:ind w:left="1481" w:right="0" w:hanging="270"/>
        <w:jc w:val="left"/>
        <w:rPr>
          <w:sz w:val="36"/>
        </w:rPr>
      </w:pPr>
      <w:r>
        <w:rPr>
          <w:sz w:val="36"/>
        </w:rPr>
        <w:t>基层的质量标准</w:t>
      </w:r>
    </w:p>
    <w:p>
      <w:pPr>
        <w:pStyle w:val="BodyText"/>
        <w:spacing w:before="9"/>
        <w:rPr>
          <w:sz w:val="25"/>
        </w:rPr>
      </w:pPr>
      <w:r>
        <w:pict>
          <v:group id="_x0000_s1137" style="width:649pt;height:240pt;margin-top:21.26pt;margin-left:123pt;mso-position-horizontal-relative:page;mso-wrap-distance-left:0;mso-wrap-distance-right:0;position:absolute;z-index:-251653120" coordorigin="2460,425" coordsize="12980,4800">
            <v:shape id="_x0000_s1138" type="#_x0000_t75" style="width:12980;height:4800;left:2460;position:absolute;top:425" stroked="f">
              <v:imagedata r:id="rId82" o:title=""/>
            </v:shape>
            <v:shape id="_x0000_s1139" type="#_x0000_t202" style="width:647;height:282;left:3247;position:absolute;top:764" filled="f" stroked="f">
              <v:textbox inset="0,0,0,0">
                <w:txbxContent>
                  <w:p>
                    <w:pPr>
                      <w:spacing w:before="0" w:line="281" w:lineRule="exact"/>
                      <w:ind w:left="0" w:right="0" w:firstLine="0"/>
                      <w:jc w:val="left"/>
                      <w:rPr>
                        <w:sz w:val="27"/>
                      </w:rPr>
                    </w:pPr>
                    <w:r>
                      <w:rPr>
                        <w:sz w:val="27"/>
                      </w:rPr>
                      <w:t>项 目</w:t>
                    </w:r>
                  </w:p>
                </w:txbxContent>
              </v:textbox>
            </v:shape>
            <v:shape id="_x0000_s1140" type="#_x0000_t202" style="width:1428;height:282;left:5693;position:absolute;top:764" filled="f" stroked="f">
              <v:textbox inset="0,0,0,0">
                <w:txbxContent>
                  <w:p>
                    <w:pPr>
                      <w:spacing w:before="0" w:line="281" w:lineRule="exact"/>
                      <w:ind w:left="0" w:right="0" w:firstLine="0"/>
                      <w:jc w:val="left"/>
                      <w:rPr>
                        <w:sz w:val="27"/>
                      </w:rPr>
                    </w:pPr>
                    <w:r>
                      <w:rPr>
                        <w:sz w:val="27"/>
                      </w:rPr>
                      <w:t>允 许 偏 差</w:t>
                    </w:r>
                  </w:p>
                </w:txbxContent>
              </v:textbox>
            </v:shape>
            <v:shape id="_x0000_s1141" type="#_x0000_t202" style="width:1428;height:282;left:9473;position:absolute;top:764" filled="f" stroked="f">
              <v:textbox inset="0,0,0,0">
                <w:txbxContent>
                  <w:p>
                    <w:pPr>
                      <w:spacing w:before="0" w:line="281" w:lineRule="exact"/>
                      <w:ind w:left="0" w:right="0" w:firstLine="0"/>
                      <w:jc w:val="left"/>
                      <w:rPr>
                        <w:sz w:val="27"/>
                      </w:rPr>
                    </w:pPr>
                    <w:r>
                      <w:rPr>
                        <w:sz w:val="27"/>
                      </w:rPr>
                      <w:t>检 验 频 率</w:t>
                    </w:r>
                  </w:p>
                </w:txbxContent>
              </v:textbox>
            </v:shape>
            <v:shape id="_x0000_s1142" type="#_x0000_t202" style="width:1429;height:282;left:13098;position:absolute;top:764" filled="f" stroked="f">
              <v:textbox inset="0,0,0,0">
                <w:txbxContent>
                  <w:p>
                    <w:pPr>
                      <w:spacing w:before="0" w:line="281" w:lineRule="exact"/>
                      <w:ind w:left="0" w:right="0" w:firstLine="0"/>
                      <w:jc w:val="left"/>
                      <w:rPr>
                        <w:sz w:val="27"/>
                      </w:rPr>
                    </w:pPr>
                    <w:r>
                      <w:rPr>
                        <w:sz w:val="27"/>
                      </w:rPr>
                      <w:t>检 查 方 法</w:t>
                    </w:r>
                  </w:p>
                </w:txbxContent>
              </v:textbox>
            </v:shape>
            <v:shape id="_x0000_s1143" type="#_x0000_t202" style="width:996;height:282;left:3075;position:absolute;top:1430" filled="f" stroked="f">
              <v:textbox inset="0,0,0,0">
                <w:txbxContent>
                  <w:p>
                    <w:pPr>
                      <w:spacing w:before="0" w:line="281" w:lineRule="exact"/>
                      <w:ind w:left="0" w:right="0" w:firstLine="0"/>
                      <w:jc w:val="left"/>
                      <w:rPr>
                        <w:sz w:val="27"/>
                      </w:rPr>
                    </w:pPr>
                    <w:r>
                      <w:rPr>
                        <w:sz w:val="27"/>
                      </w:rPr>
                      <w:t>密 实 度</w:t>
                    </w:r>
                  </w:p>
                </w:txbxContent>
              </v:textbox>
            </v:shape>
            <v:shape id="_x0000_s1144" type="#_x0000_t202" style="width:807;height:295;left:6002;position:absolute;top:1420" filled="f" stroked="f">
              <v:textbox inset="0,0,0,0">
                <w:txbxContent>
                  <w:p>
                    <w:pPr>
                      <w:spacing w:before="0" w:line="295" w:lineRule="exact"/>
                      <w:ind w:left="0" w:right="0" w:firstLine="0"/>
                      <w:jc w:val="left"/>
                      <w:rPr>
                        <w:sz w:val="27"/>
                      </w:rPr>
                    </w:pPr>
                    <w:r>
                      <w:rPr>
                        <w:rFonts w:ascii="宋体" w:hAnsi="宋体"/>
                        <w:sz w:val="27"/>
                      </w:rPr>
                      <w:t>≥</w:t>
                    </w:r>
                    <w:r>
                      <w:rPr>
                        <w:rFonts w:ascii="宋体" w:hAnsi="宋体"/>
                        <w:spacing w:val="-102"/>
                        <w:sz w:val="27"/>
                      </w:rPr>
                      <w:t xml:space="preserve"> </w:t>
                    </w:r>
                    <w:r>
                      <w:rPr>
                        <w:spacing w:val="-4"/>
                        <w:sz w:val="27"/>
                      </w:rPr>
                      <w:t xml:space="preserve">95 </w:t>
                    </w:r>
                    <w:r>
                      <w:rPr>
                        <w:sz w:val="27"/>
                      </w:rPr>
                      <w:t>%</w:t>
                    </w:r>
                  </w:p>
                </w:txbxContent>
              </v:textbox>
            </v:shape>
            <v:shape id="_x0000_s1145" type="#_x0000_t202" style="width:1292;height:282;left:8443;position:absolute;top:1603" filled="f" stroked="f">
              <v:textbox inset="0,0,0,0">
                <w:txbxContent>
                  <w:p>
                    <w:pPr>
                      <w:tabs>
                        <w:tab w:val="left" w:pos="476"/>
                      </w:tabs>
                      <w:spacing w:before="0" w:line="281" w:lineRule="exact"/>
                      <w:ind w:left="0" w:right="0" w:firstLine="0"/>
                      <w:jc w:val="left"/>
                      <w:rPr>
                        <w:sz w:val="27"/>
                      </w:rPr>
                    </w:pPr>
                    <w:r>
                      <w:rPr>
                        <w:sz w:val="27"/>
                      </w:rPr>
                      <w:t>每</w:t>
                      <w:tab/>
                      <w:t>1000m</w:t>
                    </w:r>
                  </w:p>
                </w:txbxContent>
              </v:textbox>
            </v:shape>
            <v:shape id="_x0000_s1146" type="#_x0000_t202" style="width:163;height:282;left:9880;position:absolute;top:1437" filled="f" stroked="f">
              <v:textbox inset="0,0,0,0">
                <w:txbxContent>
                  <w:p>
                    <w:pPr>
                      <w:spacing w:before="0" w:line="281" w:lineRule="exact"/>
                      <w:ind w:left="0" w:right="0" w:firstLine="0"/>
                      <w:jc w:val="left"/>
                      <w:rPr>
                        <w:sz w:val="27"/>
                      </w:rPr>
                    </w:pPr>
                    <w:r>
                      <w:rPr>
                        <w:sz w:val="27"/>
                      </w:rPr>
                      <w:t>2</w:t>
                    </w:r>
                  </w:p>
                </w:txbxContent>
              </v:textbox>
            </v:shape>
            <v:shape id="_x0000_s1147" type="#_x0000_t202" style="width:1143;height:282;left:10697;position:absolute;top:1430" filled="f" stroked="f">
              <v:textbox inset="0,0,0,0">
                <w:txbxContent>
                  <w:p>
                    <w:pPr>
                      <w:tabs>
                        <w:tab w:val="left" w:pos="476"/>
                        <w:tab w:val="left" w:pos="852"/>
                      </w:tabs>
                      <w:spacing w:before="0" w:line="281" w:lineRule="exact"/>
                      <w:ind w:left="0" w:right="0" w:firstLine="0"/>
                      <w:jc w:val="left"/>
                      <w:rPr>
                        <w:sz w:val="27"/>
                      </w:rPr>
                    </w:pPr>
                    <w:r>
                      <w:rPr>
                        <w:sz w:val="27"/>
                      </w:rPr>
                      <w:t>检</w:t>
                      <w:tab/>
                      <w:t>1</w:t>
                      <w:tab/>
                      <w:t>点</w:t>
                    </w:r>
                  </w:p>
                </w:txbxContent>
              </v:textbox>
            </v:shape>
            <v:shape id="_x0000_s1148" type="#_x0000_t202" style="width:2912;height:282;left:12357;position:absolute;top:1405" filled="f" stroked="f">
              <v:textbox inset="0,0,0,0">
                <w:txbxContent>
                  <w:p>
                    <w:pPr>
                      <w:spacing w:before="0" w:line="281" w:lineRule="exact"/>
                      <w:ind w:left="0" w:right="0" w:firstLine="0"/>
                      <w:jc w:val="left"/>
                      <w:rPr>
                        <w:sz w:val="27"/>
                      </w:rPr>
                    </w:pPr>
                    <w:r>
                      <w:rPr>
                        <w:sz w:val="27"/>
                      </w:rPr>
                      <w:t>灌 砂 法 、 重 型 击 实</w:t>
                    </w:r>
                  </w:p>
                </w:txbxContent>
              </v:textbox>
            </v:shape>
            <v:shape id="_x0000_s1149" type="#_x0000_t202" style="width:996;height:282;left:3075;position:absolute;top:2337" filled="f" stroked="f">
              <v:textbox inset="0,0,0,0">
                <w:txbxContent>
                  <w:p>
                    <w:pPr>
                      <w:spacing w:before="0" w:line="281" w:lineRule="exact"/>
                      <w:ind w:left="0" w:right="0" w:firstLine="0"/>
                      <w:jc w:val="left"/>
                      <w:rPr>
                        <w:sz w:val="27"/>
                      </w:rPr>
                    </w:pPr>
                    <w:r>
                      <w:rPr>
                        <w:sz w:val="27"/>
                      </w:rPr>
                      <w:t>平 整 度</w:t>
                    </w:r>
                  </w:p>
                </w:txbxContent>
              </v:textbox>
            </v:shape>
            <v:shape id="_x0000_s1150" type="#_x0000_t202" style="width:842;height:282;left:5988;position:absolute;top:2337" filled="f" stroked="f">
              <v:textbox inset="0,0,0,0">
                <w:txbxContent>
                  <w:p>
                    <w:pPr>
                      <w:spacing w:before="0" w:line="281" w:lineRule="exact"/>
                      <w:ind w:left="0" w:right="0" w:firstLine="0"/>
                      <w:jc w:val="left"/>
                      <w:rPr>
                        <w:sz w:val="27"/>
                      </w:rPr>
                    </w:pPr>
                    <w:r>
                      <w:rPr>
                        <w:sz w:val="27"/>
                      </w:rPr>
                      <w:t>10m m</w:t>
                    </w:r>
                  </w:p>
                </w:txbxContent>
              </v:textbox>
            </v:shape>
            <v:shape id="_x0000_s1151" type="#_x0000_t202" style="width:1254;height:2871;left:8616;position:absolute;top:2323" filled="f" stroked="f">
              <v:textbox inset="0,0,0,0">
                <w:txbxContent>
                  <w:p>
                    <w:pPr>
                      <w:spacing w:before="0" w:line="240" w:lineRule="auto"/>
                      <w:ind w:left="0" w:right="0" w:firstLine="0"/>
                      <w:jc w:val="both"/>
                      <w:rPr>
                        <w:sz w:val="27"/>
                      </w:rPr>
                    </w:pPr>
                    <w:r>
                      <w:rPr>
                        <w:sz w:val="27"/>
                      </w:rPr>
                      <w:t>每   20m</w:t>
                    </w:r>
                    <w:r>
                      <w:rPr>
                        <w:spacing w:val="12"/>
                        <w:sz w:val="27"/>
                      </w:rPr>
                      <w:t xml:space="preserve"> </w:t>
                    </w:r>
                    <w:r>
                      <w:rPr>
                        <w:position w:val="17"/>
                        <w:sz w:val="27"/>
                      </w:rPr>
                      <w:t>2</w:t>
                    </w:r>
                  </w:p>
                  <w:p>
                    <w:pPr>
                      <w:spacing w:before="0" w:line="252" w:lineRule="auto"/>
                      <w:ind w:left="0" w:right="18" w:firstLine="0"/>
                      <w:jc w:val="both"/>
                      <w:rPr>
                        <w:sz w:val="27"/>
                      </w:rPr>
                    </w:pPr>
                    <w:r>
                      <w:rPr>
                        <w:sz w:val="27"/>
                      </w:rPr>
                      <w:t xml:space="preserve">每 50m </w:t>
                    </w:r>
                    <w:r>
                      <w:rPr>
                        <w:spacing w:val="-16"/>
                        <w:position w:val="17"/>
                        <w:sz w:val="27"/>
                      </w:rPr>
                      <w:t xml:space="preserve">2 </w:t>
                    </w:r>
                    <w:r>
                      <w:rPr>
                        <w:sz w:val="27"/>
                      </w:rPr>
                      <w:t xml:space="preserve">每 4 </w:t>
                    </w:r>
                    <w:r>
                      <w:rPr>
                        <w:spacing w:val="11"/>
                        <w:sz w:val="27"/>
                      </w:rPr>
                      <w:t>0m</w:t>
                    </w:r>
                    <w:r>
                      <w:rPr>
                        <w:spacing w:val="11"/>
                        <w:position w:val="17"/>
                        <w:sz w:val="27"/>
                      </w:rPr>
                      <w:t xml:space="preserve">2 </w:t>
                    </w:r>
                    <w:r>
                      <w:rPr>
                        <w:sz w:val="27"/>
                      </w:rPr>
                      <w:t>每   20m</w:t>
                    </w:r>
                    <w:r>
                      <w:rPr>
                        <w:spacing w:val="12"/>
                        <w:sz w:val="27"/>
                      </w:rPr>
                      <w:t xml:space="preserve"> </w:t>
                    </w:r>
                    <w:r>
                      <w:rPr>
                        <w:spacing w:val="-16"/>
                        <w:position w:val="17"/>
                        <w:sz w:val="27"/>
                      </w:rPr>
                      <w:t>2</w:t>
                    </w:r>
                  </w:p>
                  <w:p>
                    <w:pPr>
                      <w:spacing w:before="0" w:line="513" w:lineRule="exact"/>
                      <w:ind w:left="0" w:right="0" w:firstLine="0"/>
                      <w:jc w:val="both"/>
                      <w:rPr>
                        <w:sz w:val="27"/>
                      </w:rPr>
                    </w:pPr>
                    <w:r>
                      <w:rPr>
                        <w:sz w:val="27"/>
                      </w:rPr>
                      <w:t>每   20m</w:t>
                    </w:r>
                    <w:r>
                      <w:rPr>
                        <w:spacing w:val="12"/>
                        <w:sz w:val="27"/>
                      </w:rPr>
                      <w:t xml:space="preserve"> </w:t>
                    </w:r>
                    <w:r>
                      <w:rPr>
                        <w:position w:val="17"/>
                        <w:sz w:val="27"/>
                      </w:rPr>
                      <w:t>2</w:t>
                    </w:r>
                  </w:p>
                </w:txbxContent>
              </v:textbox>
            </v:shape>
            <v:shape id="_x0000_s1152" type="#_x0000_t202" style="width:1143;height:282;left:10697;position:absolute;top:2337" filled="f" stroked="f">
              <v:textbox inset="0,0,0,0">
                <w:txbxContent>
                  <w:p>
                    <w:pPr>
                      <w:tabs>
                        <w:tab w:val="left" w:pos="476"/>
                        <w:tab w:val="left" w:pos="852"/>
                      </w:tabs>
                      <w:spacing w:before="0" w:line="281" w:lineRule="exact"/>
                      <w:ind w:left="0" w:right="0" w:firstLine="0"/>
                      <w:jc w:val="left"/>
                      <w:rPr>
                        <w:sz w:val="27"/>
                      </w:rPr>
                    </w:pPr>
                    <w:r>
                      <w:rPr>
                        <w:sz w:val="27"/>
                      </w:rPr>
                      <w:t>检</w:t>
                      <w:tab/>
                      <w:t>1</w:t>
                      <w:tab/>
                      <w:t>点</w:t>
                    </w:r>
                  </w:p>
                </w:txbxContent>
              </v:textbox>
            </v:shape>
            <v:shape id="_x0000_s1153" type="#_x0000_t202" style="width:2804;height:282;left:12476;position:absolute;top:2305" filled="f" stroked="f">
              <v:textbox inset="0,0,0,0">
                <w:txbxContent>
                  <w:p>
                    <w:pPr>
                      <w:spacing w:before="0" w:line="281" w:lineRule="exact"/>
                      <w:ind w:left="0" w:right="0" w:firstLine="0"/>
                      <w:jc w:val="left"/>
                      <w:rPr>
                        <w:sz w:val="27"/>
                      </w:rPr>
                    </w:pPr>
                    <w:r>
                      <w:rPr>
                        <w:sz w:val="27"/>
                      </w:rPr>
                      <w:t>用 3m 直尺量取最大值</w:t>
                    </w:r>
                  </w:p>
                </w:txbxContent>
              </v:textbox>
            </v:shape>
            <v:shape id="_x0000_s1154" type="#_x0000_t202" style="width:647;height:282;left:3247;position:absolute;top:3122" filled="f" stroked="f">
              <v:textbox inset="0,0,0,0">
                <w:txbxContent>
                  <w:p>
                    <w:pPr>
                      <w:spacing w:before="0" w:line="281" w:lineRule="exact"/>
                      <w:ind w:left="0" w:right="0" w:firstLine="0"/>
                      <w:jc w:val="left"/>
                      <w:rPr>
                        <w:sz w:val="27"/>
                      </w:rPr>
                    </w:pPr>
                    <w:r>
                      <w:rPr>
                        <w:sz w:val="27"/>
                      </w:rPr>
                      <w:t>厚 度</w:t>
                    </w:r>
                  </w:p>
                </w:txbxContent>
              </v:textbox>
            </v:shape>
            <v:shape id="_x0000_s1155" type="#_x0000_t202" style="width:1057;height:295;left:5829;position:absolute;top:3109" filled="f" stroked="f">
              <v:textbox inset="0,0,0,0">
                <w:txbxContent>
                  <w:p>
                    <w:pPr>
                      <w:spacing w:before="0" w:line="295" w:lineRule="exact"/>
                      <w:ind w:left="0" w:right="0" w:firstLine="0"/>
                      <w:jc w:val="left"/>
                      <w:rPr>
                        <w:sz w:val="27"/>
                      </w:rPr>
                    </w:pPr>
                    <w:r>
                      <w:rPr>
                        <w:rFonts w:ascii="宋体" w:hAnsi="宋体"/>
                        <w:sz w:val="27"/>
                      </w:rPr>
                      <w:t>±</w:t>
                    </w:r>
                    <w:r>
                      <w:rPr>
                        <w:rFonts w:ascii="宋体" w:hAnsi="宋体"/>
                        <w:spacing w:val="-110"/>
                        <w:sz w:val="27"/>
                      </w:rPr>
                      <w:t xml:space="preserve"> </w:t>
                    </w:r>
                    <w:r>
                      <w:rPr>
                        <w:sz w:val="27"/>
                      </w:rPr>
                      <w:t>10mm</w:t>
                    </w:r>
                  </w:p>
                </w:txbxContent>
              </v:textbox>
            </v:shape>
            <v:shape id="_x0000_s1156" type="#_x0000_t202" style="width:290;height:282;left:10697;position:absolute;top:3122" filled="f" stroked="f">
              <v:textbox inset="0,0,0,0">
                <w:txbxContent>
                  <w:p>
                    <w:pPr>
                      <w:spacing w:before="0" w:line="281" w:lineRule="exact"/>
                      <w:ind w:left="0" w:right="0" w:firstLine="0"/>
                      <w:jc w:val="left"/>
                      <w:rPr>
                        <w:sz w:val="27"/>
                      </w:rPr>
                    </w:pPr>
                    <w:r>
                      <w:rPr>
                        <w:sz w:val="27"/>
                      </w:rPr>
                      <w:t>检</w:t>
                    </w:r>
                  </w:p>
                </w:txbxContent>
              </v:textbox>
            </v:shape>
            <v:shape id="_x0000_s1157" type="#_x0000_t202" style="width:163;height:282;left:11174;position:absolute;top:3122" filled="f" stroked="f">
              <v:textbox inset="0,0,0,0">
                <w:txbxContent>
                  <w:p>
                    <w:pPr>
                      <w:spacing w:before="0" w:line="281" w:lineRule="exact"/>
                      <w:ind w:left="0" w:right="0" w:firstLine="0"/>
                      <w:jc w:val="left"/>
                      <w:rPr>
                        <w:sz w:val="27"/>
                      </w:rPr>
                    </w:pPr>
                    <w:r>
                      <w:rPr>
                        <w:sz w:val="27"/>
                      </w:rPr>
                      <w:t>1</w:t>
                    </w:r>
                  </w:p>
                </w:txbxContent>
              </v:textbox>
            </v:shape>
            <v:shape id="_x0000_s1158" type="#_x0000_t202" style="width:290;height:282;left:11550;position:absolute;top:3122" filled="f" stroked="f">
              <v:textbox inset="0,0,0,0">
                <w:txbxContent>
                  <w:p>
                    <w:pPr>
                      <w:spacing w:before="0" w:line="281" w:lineRule="exact"/>
                      <w:ind w:left="0" w:right="0" w:firstLine="0"/>
                      <w:jc w:val="left"/>
                      <w:rPr>
                        <w:sz w:val="27"/>
                      </w:rPr>
                    </w:pPr>
                    <w:r>
                      <w:rPr>
                        <w:sz w:val="27"/>
                      </w:rPr>
                      <w:t>点</w:t>
                    </w:r>
                  </w:p>
                </w:txbxContent>
              </v:textbox>
            </v:shape>
            <v:shape id="_x0000_s1159" type="#_x0000_t202" style="width:1429;height:282;left:13098;position:absolute;top:3122" filled="f" stroked="f">
              <v:textbox inset="0,0,0,0">
                <w:txbxContent>
                  <w:p>
                    <w:pPr>
                      <w:spacing w:before="0" w:line="281" w:lineRule="exact"/>
                      <w:ind w:left="0" w:right="0" w:firstLine="0"/>
                      <w:jc w:val="left"/>
                      <w:rPr>
                        <w:sz w:val="27"/>
                      </w:rPr>
                    </w:pPr>
                    <w:r>
                      <w:rPr>
                        <w:sz w:val="27"/>
                      </w:rPr>
                      <w:t>挖 验 测 取</w:t>
                    </w:r>
                  </w:p>
                </w:txbxContent>
              </v:textbox>
            </v:shape>
            <v:shape id="_x0000_s1160" type="#_x0000_t202" style="width:683;height:282;left:3229;position:absolute;top:3719" filled="f" stroked="f">
              <v:textbox inset="0,0,0,0">
                <w:txbxContent>
                  <w:p>
                    <w:pPr>
                      <w:spacing w:before="0" w:line="281" w:lineRule="exact"/>
                      <w:ind w:left="0" w:right="0" w:firstLine="0"/>
                      <w:jc w:val="left"/>
                      <w:rPr>
                        <w:sz w:val="27"/>
                      </w:rPr>
                    </w:pPr>
                    <w:r>
                      <w:rPr>
                        <w:sz w:val="27"/>
                      </w:rPr>
                      <w:t>宽 度</w:t>
                    </w:r>
                  </w:p>
                </w:txbxContent>
              </v:textbox>
            </v:shape>
            <v:shape id="_x0000_s1161" type="#_x0000_t202" style="width:2124;height:282;left:5346;position:absolute;top:3719" filled="f" stroked="f">
              <v:textbox inset="0,0,0,0">
                <w:txbxContent>
                  <w:p>
                    <w:pPr>
                      <w:spacing w:before="0" w:line="281" w:lineRule="exact"/>
                      <w:ind w:left="0" w:right="0" w:firstLine="0"/>
                      <w:jc w:val="left"/>
                      <w:rPr>
                        <w:sz w:val="27"/>
                      </w:rPr>
                    </w:pPr>
                    <w:r>
                      <w:rPr>
                        <w:sz w:val="27"/>
                      </w:rPr>
                      <w:t>不 少 于 设 计 值</w:t>
                    </w:r>
                  </w:p>
                </w:txbxContent>
              </v:textbox>
            </v:shape>
            <v:shape id="_x0000_s1162" type="#_x0000_t202" style="width:290;height:282;left:10697;position:absolute;top:3719" filled="f" stroked="f">
              <v:textbox inset="0,0,0,0">
                <w:txbxContent>
                  <w:p>
                    <w:pPr>
                      <w:spacing w:before="0" w:line="281" w:lineRule="exact"/>
                      <w:ind w:left="0" w:right="0" w:firstLine="0"/>
                      <w:jc w:val="left"/>
                      <w:rPr>
                        <w:sz w:val="27"/>
                      </w:rPr>
                    </w:pPr>
                    <w:r>
                      <w:rPr>
                        <w:sz w:val="27"/>
                      </w:rPr>
                      <w:t>检</w:t>
                    </w:r>
                  </w:p>
                </w:txbxContent>
              </v:textbox>
            </v:shape>
            <v:shape id="_x0000_s1163" type="#_x0000_t202" style="width:163;height:282;left:11174;position:absolute;top:3719" filled="f" stroked="f">
              <v:textbox inset="0,0,0,0">
                <w:txbxContent>
                  <w:p>
                    <w:pPr>
                      <w:spacing w:before="0" w:line="281" w:lineRule="exact"/>
                      <w:ind w:left="0" w:right="0" w:firstLine="0"/>
                      <w:jc w:val="left"/>
                      <w:rPr>
                        <w:sz w:val="27"/>
                      </w:rPr>
                    </w:pPr>
                    <w:r>
                      <w:rPr>
                        <w:sz w:val="27"/>
                      </w:rPr>
                      <w:t>1</w:t>
                    </w:r>
                  </w:p>
                </w:txbxContent>
              </v:textbox>
            </v:shape>
            <v:shape id="_x0000_s1164" type="#_x0000_t202" style="width:290;height:282;left:11550;position:absolute;top:3719" filled="f" stroked="f">
              <v:textbox inset="0,0,0,0">
                <w:txbxContent>
                  <w:p>
                    <w:pPr>
                      <w:spacing w:before="0" w:line="281" w:lineRule="exact"/>
                      <w:ind w:left="0" w:right="0" w:firstLine="0"/>
                      <w:jc w:val="left"/>
                      <w:rPr>
                        <w:sz w:val="27"/>
                      </w:rPr>
                    </w:pPr>
                    <w:r>
                      <w:rPr>
                        <w:sz w:val="27"/>
                      </w:rPr>
                      <w:t>点</w:t>
                    </w:r>
                  </w:p>
                </w:txbxContent>
              </v:textbox>
            </v:shape>
            <v:shape id="_x0000_s1165" type="#_x0000_t202" style="width:1429;height:282;left:13098;position:absolute;top:3719" filled="f" stroked="f">
              <v:textbox inset="0,0,0,0">
                <w:txbxContent>
                  <w:p>
                    <w:pPr>
                      <w:spacing w:before="0" w:line="281" w:lineRule="exact"/>
                      <w:ind w:left="0" w:right="0" w:firstLine="0"/>
                      <w:jc w:val="left"/>
                      <w:rPr>
                        <w:sz w:val="27"/>
                      </w:rPr>
                    </w:pPr>
                    <w:r>
                      <w:rPr>
                        <w:sz w:val="27"/>
                      </w:rPr>
                      <w:t>用 钢 尺 量</w:t>
                    </w:r>
                  </w:p>
                </w:txbxContent>
              </v:textbox>
            </v:shape>
            <v:shape id="_x0000_s1166" type="#_x0000_t202" style="width:1345;height:282;left:2898;position:absolute;top:4314" filled="f" stroked="f">
              <v:textbox inset="0,0,0,0">
                <w:txbxContent>
                  <w:p>
                    <w:pPr>
                      <w:spacing w:before="0" w:line="281" w:lineRule="exact"/>
                      <w:ind w:left="0" w:right="0" w:firstLine="0"/>
                      <w:jc w:val="left"/>
                      <w:rPr>
                        <w:sz w:val="27"/>
                      </w:rPr>
                    </w:pPr>
                    <w:r>
                      <w:rPr>
                        <w:sz w:val="27"/>
                      </w:rPr>
                      <w:t>中 线 高 程</w:t>
                    </w:r>
                  </w:p>
                </w:txbxContent>
              </v:textbox>
            </v:shape>
            <v:shape id="_x0000_s1167" type="#_x0000_t202" style="width:1077;height:295;left:5837;position:absolute;top:4301" filled="f" stroked="f">
              <v:textbox inset="0,0,0,0">
                <w:txbxContent>
                  <w:p>
                    <w:pPr>
                      <w:spacing w:before="0" w:line="295" w:lineRule="exact"/>
                      <w:ind w:left="0" w:right="0" w:firstLine="0"/>
                      <w:jc w:val="left"/>
                      <w:rPr>
                        <w:sz w:val="27"/>
                      </w:rPr>
                    </w:pPr>
                    <w:r>
                      <w:rPr>
                        <w:rFonts w:ascii="宋体" w:hAnsi="宋体"/>
                        <w:spacing w:val="9"/>
                        <w:sz w:val="27"/>
                      </w:rPr>
                      <w:t>±</w:t>
                    </w:r>
                    <w:r>
                      <w:rPr>
                        <w:spacing w:val="9"/>
                        <w:sz w:val="27"/>
                      </w:rPr>
                      <w:t>2</w:t>
                    </w:r>
                    <w:r>
                      <w:rPr>
                        <w:spacing w:val="-46"/>
                        <w:sz w:val="27"/>
                      </w:rPr>
                      <w:t xml:space="preserve"> </w:t>
                    </w:r>
                    <w:r>
                      <w:rPr>
                        <w:sz w:val="27"/>
                      </w:rPr>
                      <w:t>0mm</w:t>
                    </w:r>
                  </w:p>
                </w:txbxContent>
              </v:textbox>
            </v:shape>
            <v:shape id="_x0000_s1168" type="#_x0000_t202" style="width:290;height:282;left:10697;position:absolute;top:4314" filled="f" stroked="f">
              <v:textbox inset="0,0,0,0">
                <w:txbxContent>
                  <w:p>
                    <w:pPr>
                      <w:spacing w:before="0" w:line="281" w:lineRule="exact"/>
                      <w:ind w:left="0" w:right="0" w:firstLine="0"/>
                      <w:jc w:val="left"/>
                      <w:rPr>
                        <w:sz w:val="27"/>
                      </w:rPr>
                    </w:pPr>
                    <w:r>
                      <w:rPr>
                        <w:sz w:val="27"/>
                      </w:rPr>
                      <w:t>检</w:t>
                    </w:r>
                  </w:p>
                </w:txbxContent>
              </v:textbox>
            </v:shape>
            <v:shape id="_x0000_s1169" type="#_x0000_t202" style="width:163;height:282;left:11174;position:absolute;top:4314" filled="f" stroked="f">
              <v:textbox inset="0,0,0,0">
                <w:txbxContent>
                  <w:p>
                    <w:pPr>
                      <w:spacing w:before="0" w:line="281" w:lineRule="exact"/>
                      <w:ind w:left="0" w:right="0" w:firstLine="0"/>
                      <w:jc w:val="left"/>
                      <w:rPr>
                        <w:sz w:val="27"/>
                      </w:rPr>
                    </w:pPr>
                    <w:r>
                      <w:rPr>
                        <w:sz w:val="27"/>
                      </w:rPr>
                      <w:t>1</w:t>
                    </w:r>
                  </w:p>
                </w:txbxContent>
              </v:textbox>
            </v:shape>
            <v:shape id="_x0000_s1170" type="#_x0000_t202" style="width:290;height:282;left:11550;position:absolute;top:4314" filled="f" stroked="f">
              <v:textbox inset="0,0,0,0">
                <w:txbxContent>
                  <w:p>
                    <w:pPr>
                      <w:spacing w:before="0" w:line="281" w:lineRule="exact"/>
                      <w:ind w:left="0" w:right="0" w:firstLine="0"/>
                      <w:jc w:val="left"/>
                      <w:rPr>
                        <w:sz w:val="27"/>
                      </w:rPr>
                    </w:pPr>
                    <w:r>
                      <w:rPr>
                        <w:sz w:val="27"/>
                      </w:rPr>
                      <w:t>点</w:t>
                    </w:r>
                  </w:p>
                </w:txbxContent>
              </v:textbox>
            </v:shape>
            <v:shape id="_x0000_s1171" type="#_x0000_t202" style="width:2174;height:282;left:12728;position:absolute;top:4314" filled="f" stroked="f">
              <v:textbox inset="0,0,0,0">
                <w:txbxContent>
                  <w:p>
                    <w:pPr>
                      <w:spacing w:before="0" w:line="281" w:lineRule="exact"/>
                      <w:ind w:left="0" w:right="0" w:firstLine="0"/>
                      <w:jc w:val="left"/>
                      <w:rPr>
                        <w:sz w:val="27"/>
                      </w:rPr>
                    </w:pPr>
                    <w:r>
                      <w:rPr>
                        <w:sz w:val="27"/>
                      </w:rPr>
                      <w:t>用 水 准 仪 测 量</w:t>
                    </w:r>
                  </w:p>
                </w:txbxContent>
              </v:textbox>
            </v:shape>
            <v:shape id="_x0000_s1172" type="#_x0000_t202" style="width:647;height:282;left:3247;position:absolute;top:4912" filled="f" stroked="f">
              <v:textbox inset="0,0,0,0">
                <w:txbxContent>
                  <w:p>
                    <w:pPr>
                      <w:spacing w:before="0" w:line="281" w:lineRule="exact"/>
                      <w:ind w:left="0" w:right="0" w:firstLine="0"/>
                      <w:jc w:val="left"/>
                      <w:rPr>
                        <w:sz w:val="27"/>
                      </w:rPr>
                    </w:pPr>
                    <w:r>
                      <w:rPr>
                        <w:sz w:val="27"/>
                      </w:rPr>
                      <w:t>横 坡</w:t>
                    </w:r>
                  </w:p>
                </w:txbxContent>
              </v:textbox>
            </v:shape>
            <v:shape id="_x0000_s1173" type="#_x0000_t202" style="width:2367;height:295;left:5224;position:absolute;top:4899" filled="f" stroked="f">
              <v:textbox inset="0,0,0,0">
                <w:txbxContent>
                  <w:p>
                    <w:pPr>
                      <w:spacing w:before="0" w:line="295" w:lineRule="exact"/>
                      <w:ind w:left="0" w:right="0" w:firstLine="0"/>
                      <w:jc w:val="left"/>
                      <w:rPr>
                        <w:sz w:val="27"/>
                      </w:rPr>
                    </w:pPr>
                    <w:r>
                      <w:rPr>
                        <w:rFonts w:ascii="宋体" w:eastAsia="宋体" w:hAnsi="宋体" w:hint="eastAsia"/>
                        <w:spacing w:val="-54"/>
                        <w:sz w:val="27"/>
                      </w:rPr>
                      <w:t xml:space="preserve">± </w:t>
                    </w:r>
                    <w:r>
                      <w:rPr>
                        <w:sz w:val="27"/>
                      </w:rPr>
                      <w:t>20mm</w:t>
                    </w:r>
                    <w:r>
                      <w:rPr>
                        <w:spacing w:val="16"/>
                        <w:sz w:val="27"/>
                      </w:rPr>
                      <w:t xml:space="preserve"> 、 </w:t>
                    </w:r>
                    <w:r>
                      <w:rPr>
                        <w:rFonts w:ascii="宋体" w:eastAsia="宋体" w:hAnsi="宋体" w:hint="eastAsia"/>
                        <w:spacing w:val="7"/>
                        <w:sz w:val="27"/>
                      </w:rPr>
                      <w:t>±</w:t>
                    </w:r>
                    <w:r>
                      <w:rPr>
                        <w:spacing w:val="7"/>
                        <w:sz w:val="27"/>
                      </w:rPr>
                      <w:t>0</w:t>
                    </w:r>
                    <w:r>
                      <w:rPr>
                        <w:spacing w:val="-23"/>
                        <w:sz w:val="27"/>
                      </w:rPr>
                      <w:t xml:space="preserve"> .</w:t>
                    </w:r>
                    <w:r>
                      <w:rPr>
                        <w:sz w:val="27"/>
                      </w:rPr>
                      <w:t>3</w:t>
                    </w:r>
                    <w:r>
                      <w:rPr>
                        <w:spacing w:val="-14"/>
                        <w:sz w:val="27"/>
                      </w:rPr>
                      <w:t xml:space="preserve"> %</w:t>
                    </w:r>
                  </w:p>
                </w:txbxContent>
              </v:textbox>
            </v:shape>
            <v:shape id="_x0000_s1174" type="#_x0000_t202" style="width:290;height:282;left:10697;position:absolute;top:4912" filled="f" stroked="f">
              <v:textbox inset="0,0,0,0">
                <w:txbxContent>
                  <w:p>
                    <w:pPr>
                      <w:spacing w:before="0" w:line="281" w:lineRule="exact"/>
                      <w:ind w:left="0" w:right="0" w:firstLine="0"/>
                      <w:jc w:val="left"/>
                      <w:rPr>
                        <w:sz w:val="27"/>
                      </w:rPr>
                    </w:pPr>
                    <w:r>
                      <w:rPr>
                        <w:sz w:val="27"/>
                      </w:rPr>
                      <w:t>检</w:t>
                    </w:r>
                  </w:p>
                </w:txbxContent>
              </v:textbox>
            </v:shape>
            <v:shape id="_x0000_s1175" type="#_x0000_t202" style="width:163;height:282;left:11174;position:absolute;top:4912" filled="f" stroked="f">
              <v:textbox inset="0,0,0,0">
                <w:txbxContent>
                  <w:p>
                    <w:pPr>
                      <w:spacing w:before="0" w:line="281" w:lineRule="exact"/>
                      <w:ind w:left="0" w:right="0" w:firstLine="0"/>
                      <w:jc w:val="left"/>
                      <w:rPr>
                        <w:sz w:val="27"/>
                      </w:rPr>
                    </w:pPr>
                    <w:r>
                      <w:rPr>
                        <w:sz w:val="27"/>
                      </w:rPr>
                      <w:t>1</w:t>
                    </w:r>
                  </w:p>
                </w:txbxContent>
              </v:textbox>
            </v:shape>
            <v:shape id="_x0000_s1176" type="#_x0000_t202" style="width:290;height:282;left:11550;position:absolute;top:4912" filled="f" stroked="f">
              <v:textbox inset="0,0,0,0">
                <w:txbxContent>
                  <w:p>
                    <w:pPr>
                      <w:spacing w:before="0" w:line="281" w:lineRule="exact"/>
                      <w:ind w:left="0" w:right="0" w:firstLine="0"/>
                      <w:jc w:val="left"/>
                      <w:rPr>
                        <w:sz w:val="27"/>
                      </w:rPr>
                    </w:pPr>
                    <w:r>
                      <w:rPr>
                        <w:sz w:val="27"/>
                      </w:rPr>
                      <w:t>点</w:t>
                    </w:r>
                  </w:p>
                </w:txbxContent>
              </v:textbox>
            </v:shape>
            <v:shape id="_x0000_s1177" type="#_x0000_t202" style="width:2174;height:282;left:12728;position:absolute;top:4912" filled="f" stroked="f">
              <v:textbox inset="0,0,0,0">
                <w:txbxContent>
                  <w:p>
                    <w:pPr>
                      <w:spacing w:before="0" w:line="281" w:lineRule="exact"/>
                      <w:ind w:left="0" w:right="0" w:firstLine="0"/>
                      <w:jc w:val="left"/>
                      <w:rPr>
                        <w:sz w:val="27"/>
                      </w:rPr>
                    </w:pPr>
                    <w:r>
                      <w:rPr>
                        <w:sz w:val="27"/>
                      </w:rPr>
                      <w:t>用 水 准 仪 测 量</w:t>
                    </w:r>
                  </w:p>
                </w:txbxContent>
              </v:textbox>
            </v:shape>
            <w10:wrap type="topAndBottom"/>
          </v:group>
        </w:pict>
      </w:r>
    </w:p>
    <w:p>
      <w:pPr>
        <w:pStyle w:val="Heading3"/>
        <w:spacing w:before="47"/>
      </w:pPr>
      <w:r>
        <w:t>三、质量控制点</w:t>
      </w:r>
    </w:p>
    <w:p>
      <w:pPr>
        <w:pStyle w:val="BodyText"/>
        <w:spacing w:before="6"/>
        <w:rPr>
          <w:sz w:val="26"/>
        </w:rPr>
      </w:pPr>
    </w:p>
    <w:p>
      <w:pPr>
        <w:pStyle w:val="ListParagraph"/>
        <w:numPr>
          <w:ilvl w:val="0"/>
          <w:numId w:val="34"/>
        </w:numPr>
        <w:tabs>
          <w:tab w:val="left" w:pos="1301"/>
        </w:tabs>
        <w:spacing w:before="0" w:after="0" w:line="240" w:lineRule="auto"/>
        <w:ind w:left="1301" w:right="0" w:hanging="270"/>
        <w:jc w:val="left"/>
        <w:rPr>
          <w:sz w:val="36"/>
        </w:rPr>
      </w:pPr>
      <w:r>
        <w:rPr>
          <w:sz w:val="36"/>
        </w:rPr>
        <w:t>雨季施工的技术措施</w:t>
      </w:r>
    </w:p>
    <w:p>
      <w:pPr>
        <w:pStyle w:val="BodyText"/>
        <w:spacing w:before="6"/>
        <w:rPr>
          <w:sz w:val="31"/>
        </w:rPr>
      </w:pPr>
    </w:p>
    <w:p>
      <w:pPr>
        <w:pStyle w:val="BodyText"/>
        <w:ind w:left="1031"/>
      </w:pPr>
      <w:r>
        <w:t>①保持四周排水沟的畅通，避免雨水浸泡；</w:t>
      </w:r>
    </w:p>
    <w:p>
      <w:pPr>
        <w:spacing w:after="0"/>
        <w:sectPr>
          <w:headerReference w:type="default" r:id="rId83"/>
          <w:footerReference w:type="default" r:id="rId84"/>
          <w:pgSz w:w="17860" w:h="25260"/>
          <w:pgMar w:top="1360" w:right="300" w:bottom="2040" w:left="1900" w:header="1031" w:footer="1843"/>
          <w:pgNumType w:start="36"/>
          <w:cols w:space="708"/>
        </w:sectPr>
      </w:pPr>
    </w:p>
    <w:p>
      <w:pPr>
        <w:pStyle w:val="BodyText"/>
        <w:spacing w:before="6"/>
        <w:rPr>
          <w:sz w:val="15"/>
        </w:rPr>
      </w:pPr>
    </w:p>
    <w:p>
      <w:pPr>
        <w:pStyle w:val="BodyText"/>
        <w:spacing w:before="16" w:line="448" w:lineRule="auto"/>
        <w:ind w:left="1031" w:right="7786"/>
      </w:pPr>
      <w:r>
        <w:t>②摊铺范围缩小，摊铺后即进行压实成活。2.稳定层的压实控制</w:t>
      </w:r>
    </w:p>
    <w:p>
      <w:pPr>
        <w:pStyle w:val="BodyText"/>
        <w:ind w:left="1031"/>
      </w:pPr>
      <w:r>
        <w:t>①最佳含水量根据试验段确定，施工时严格控制最佳含水量，避免过干或过湿；</w:t>
      </w:r>
    </w:p>
    <w:p>
      <w:pPr>
        <w:pStyle w:val="BodyText"/>
        <w:spacing w:before="3"/>
        <w:rPr>
          <w:sz w:val="31"/>
        </w:rPr>
      </w:pPr>
    </w:p>
    <w:p>
      <w:pPr>
        <w:pStyle w:val="BodyText"/>
        <w:spacing w:line="412" w:lineRule="auto"/>
        <w:ind w:left="1031" w:right="7066"/>
      </w:pPr>
      <w:r>
        <w:t>②碾压后检查密实度，发现达不到要求的补压。3.稳定层的坡度控制</w:t>
      </w:r>
    </w:p>
    <w:p>
      <w:pPr>
        <w:pStyle w:val="BodyText"/>
        <w:spacing w:before="83"/>
        <w:ind w:left="1031"/>
      </w:pPr>
      <w:r>
        <w:t>根据设计横断面进行拉线，避免目测，稳压时不平的地方局部补料找平。</w:t>
      </w:r>
    </w:p>
    <w:p>
      <w:pPr>
        <w:pStyle w:val="BodyText"/>
        <w:spacing w:before="9"/>
        <w:rPr>
          <w:sz w:val="47"/>
        </w:rPr>
      </w:pPr>
    </w:p>
    <w:p>
      <w:pPr>
        <w:pStyle w:val="Heading2"/>
        <w:tabs>
          <w:tab w:val="left" w:pos="6579"/>
        </w:tabs>
        <w:spacing w:before="1"/>
        <w:ind w:left="4782"/>
      </w:pPr>
      <w:r>
        <w:t>第四节</w:t>
        <w:tab/>
        <w:t>沥青路面工程</w:t>
      </w:r>
    </w:p>
    <w:p>
      <w:pPr>
        <w:pStyle w:val="BodyText"/>
        <w:spacing w:before="13"/>
        <w:rPr>
          <w:sz w:val="50"/>
        </w:rPr>
      </w:pPr>
    </w:p>
    <w:p>
      <w:pPr>
        <w:pStyle w:val="Heading3"/>
      </w:pPr>
      <w:r>
        <w:t>一、工程概况</w:t>
      </w:r>
    </w:p>
    <w:p>
      <w:pPr>
        <w:pStyle w:val="BodyText"/>
        <w:spacing w:before="6"/>
        <w:rPr>
          <w:sz w:val="26"/>
        </w:rPr>
      </w:pPr>
    </w:p>
    <w:p>
      <w:pPr>
        <w:pStyle w:val="BodyText"/>
        <w:spacing w:line="415" w:lineRule="auto"/>
        <w:ind w:left="311" w:right="2003" w:firstLine="946"/>
        <w:jc w:val="both"/>
      </w:pPr>
      <w:r>
        <w:t>根据设计图纸，本工程的沥青共分为二层，由下至上为： 7㎝厚粗粒式沥青砼8750 ㎡+3cm 厚细粒改性沥青砼8750㎡。沥青总摊铺面积为17700㎡，沥青混凝土总用量约 1750m</w:t>
      </w:r>
      <w:r>
        <w:rPr>
          <w:position w:val="3"/>
          <w:sz w:val="29"/>
        </w:rPr>
        <w:t>3</w:t>
      </w:r>
      <w:r>
        <w:t>。</w:t>
      </w:r>
    </w:p>
    <w:p>
      <w:pPr>
        <w:pStyle w:val="Heading3"/>
        <w:spacing w:line="534" w:lineRule="exact"/>
      </w:pPr>
      <w:r>
        <w:t>二、主要施工方法</w:t>
      </w:r>
    </w:p>
    <w:p>
      <w:pPr>
        <w:pStyle w:val="BodyText"/>
        <w:spacing w:before="6"/>
        <w:rPr>
          <w:sz w:val="26"/>
        </w:rPr>
      </w:pPr>
    </w:p>
    <w:p>
      <w:pPr>
        <w:pStyle w:val="BodyText"/>
        <w:ind w:left="1031"/>
      </w:pPr>
      <w:r>
        <w:t>（一）沥青透油层和粘油层施工</w:t>
      </w:r>
    </w:p>
    <w:p>
      <w:pPr>
        <w:pStyle w:val="BodyText"/>
        <w:spacing w:before="6"/>
        <w:rPr>
          <w:sz w:val="31"/>
        </w:rPr>
      </w:pPr>
    </w:p>
    <w:p>
      <w:pPr>
        <w:pStyle w:val="BodyText"/>
        <w:spacing w:line="412" w:lineRule="auto"/>
        <w:ind w:left="311" w:right="2015" w:firstLine="899"/>
      </w:pPr>
      <w:r>
        <w:t>1、待二灰碎石基层检验合格。表面稍干后，浇洒沥青透油层，在原砼路面直接铺设沥青的，先清扫路面，再浇沥青粘油层。</w:t>
      </w:r>
    </w:p>
    <w:p>
      <w:pPr>
        <w:pStyle w:val="BodyText"/>
        <w:spacing w:before="4" w:line="415" w:lineRule="auto"/>
        <w:ind w:left="311" w:right="1901" w:firstLine="899"/>
        <w:jc w:val="right"/>
      </w:pPr>
      <w:r>
        <w:rPr>
          <w:spacing w:val="4"/>
        </w:rPr>
        <w:t>2</w:t>
      </w:r>
      <w:r>
        <w:t>、按设计沥青用量，用沥青洒布机浇洒均匀，发现遗漏点，用人工补洒。洒布</w:t>
      </w:r>
      <w:r>
        <w:rPr>
          <w:spacing w:val="-11"/>
        </w:rPr>
        <w:t>时使透层沥青不致于流淌或在表面形成油膜，并能渗透入基层一定的深度，使沥青在基</w:t>
      </w:r>
      <w:r>
        <w:t>层表面分布均匀。在铺筑上层前，如发现局部有多余沥青未渗入基层，则予以清除。 3</w:t>
      </w:r>
      <w:r>
        <w:rPr>
          <w:spacing w:val="-24"/>
        </w:rPr>
        <w:t>、在气温低于</w:t>
      </w:r>
      <w:r>
        <w:t>10</w:t>
      </w:r>
      <w:r>
        <w:rPr>
          <w:spacing w:val="-12"/>
        </w:rPr>
        <w:t>℃时或遇大风、有降雨可能时不进行喷洒沥青透油层或粘层的施</w:t>
      </w:r>
    </w:p>
    <w:p>
      <w:pPr>
        <w:pStyle w:val="BodyText"/>
        <w:spacing w:line="536" w:lineRule="exact"/>
        <w:ind w:left="311"/>
      </w:pPr>
      <w:r>
        <w:t>工。</w:t>
      </w:r>
    </w:p>
    <w:p>
      <w:pPr>
        <w:pStyle w:val="BodyText"/>
        <w:spacing w:before="85" w:line="930" w:lineRule="atLeast"/>
        <w:ind w:left="311" w:right="1898" w:firstLine="899"/>
      </w:pPr>
      <w:r>
        <w:t>4</w:t>
      </w:r>
      <w:r>
        <w:rPr>
          <w:spacing w:val="-31"/>
        </w:rPr>
        <w:t>、在铺筑覆盖层前</w:t>
      </w:r>
      <w:r>
        <w:t>24小时内洒布粘层沥青</w:t>
      </w:r>
      <w:r>
        <w:rPr>
          <w:spacing w:val="-24"/>
        </w:rPr>
        <w:t>，洒过透油层的表面养护</w:t>
      </w:r>
      <w:r>
        <w:t>1</w:t>
      </w:r>
      <w:r>
        <w:rPr>
          <w:spacing w:val="-3"/>
        </w:rPr>
        <w:t>天才进行下一</w:t>
      </w:r>
      <w:r>
        <w:t>层的施工。</w:t>
      </w:r>
    </w:p>
    <w:p>
      <w:pPr>
        <w:spacing w:after="0" w:line="930" w:lineRule="atLeast"/>
        <w:sectPr>
          <w:headerReference w:type="default" r:id="rId85"/>
          <w:footerReference w:type="default" r:id="rId86"/>
          <w:pgSz w:w="17860" w:h="25260"/>
          <w:pgMar w:top="1360" w:right="300" w:bottom="2040" w:left="1900" w:header="1031" w:footer="1843"/>
          <w:pgNumType w:start="37"/>
          <w:cols w:space="708"/>
        </w:sectPr>
      </w:pPr>
    </w:p>
    <w:p>
      <w:pPr>
        <w:pStyle w:val="BodyText"/>
        <w:spacing w:before="6"/>
        <w:rPr>
          <w:sz w:val="15"/>
        </w:rPr>
      </w:pPr>
    </w:p>
    <w:p>
      <w:pPr>
        <w:pStyle w:val="BodyText"/>
        <w:spacing w:before="16" w:line="412" w:lineRule="auto"/>
        <w:ind w:left="1031" w:right="11206" w:hanging="180"/>
      </w:pPr>
      <w:r>
        <w:t>（二）沥青混凝土施工1、施工前的准备</w:t>
      </w:r>
    </w:p>
    <w:p>
      <w:pPr>
        <w:pStyle w:val="ListParagraph"/>
        <w:numPr>
          <w:ilvl w:val="1"/>
          <w:numId w:val="51"/>
        </w:numPr>
        <w:tabs>
          <w:tab w:val="left" w:pos="1763"/>
        </w:tabs>
        <w:spacing w:before="84" w:after="0" w:line="240" w:lineRule="auto"/>
        <w:ind w:left="1762" w:right="0" w:hanging="552"/>
        <w:jc w:val="left"/>
        <w:rPr>
          <w:sz w:val="36"/>
        </w:rPr>
      </w:pPr>
      <w:r>
        <w:rPr>
          <w:spacing w:val="-13"/>
          <w:sz w:val="36"/>
        </w:rPr>
        <w:t>由实验室进行配合比设计，并在预先试验路段开工前</w:t>
      </w:r>
      <w:r>
        <w:rPr>
          <w:sz w:val="36"/>
        </w:rPr>
        <w:t>3天以前提交工程部批准。</w:t>
      </w:r>
    </w:p>
    <w:p>
      <w:pPr>
        <w:pStyle w:val="BodyText"/>
        <w:spacing w:before="5"/>
        <w:rPr>
          <w:sz w:val="26"/>
        </w:rPr>
      </w:pPr>
    </w:p>
    <w:p>
      <w:pPr>
        <w:pStyle w:val="ListParagraph"/>
        <w:numPr>
          <w:ilvl w:val="1"/>
          <w:numId w:val="51"/>
        </w:numPr>
        <w:tabs>
          <w:tab w:val="left" w:pos="1763"/>
        </w:tabs>
        <w:spacing w:before="1" w:after="0" w:line="240" w:lineRule="auto"/>
        <w:ind w:left="1762" w:right="0" w:hanging="552"/>
        <w:jc w:val="left"/>
        <w:rPr>
          <w:sz w:val="36"/>
        </w:rPr>
      </w:pPr>
      <w:r>
        <w:rPr>
          <w:spacing w:val="-7"/>
          <w:sz w:val="36"/>
        </w:rPr>
        <w:t>路面工程开工前</w:t>
      </w:r>
      <w:r>
        <w:rPr>
          <w:sz w:val="36"/>
        </w:rPr>
        <w:t>3</w:t>
      </w:r>
      <w:r>
        <w:rPr>
          <w:spacing w:val="-10"/>
          <w:sz w:val="36"/>
        </w:rPr>
        <w:t>天，在工程部指定的地点，试拌、铺筑一段长约</w:t>
      </w:r>
      <w:r>
        <w:rPr>
          <w:sz w:val="36"/>
        </w:rPr>
        <w:t>50m～100m</w:t>
      </w:r>
    </w:p>
    <w:p>
      <w:pPr>
        <w:pStyle w:val="BodyText"/>
        <w:spacing w:before="13"/>
        <w:rPr>
          <w:sz w:val="25"/>
        </w:rPr>
      </w:pPr>
    </w:p>
    <w:p>
      <w:pPr>
        <w:pStyle w:val="BodyText"/>
        <w:spacing w:line="415" w:lineRule="auto"/>
        <w:ind w:left="311" w:right="1901"/>
        <w:jc w:val="both"/>
      </w:pPr>
      <w:r>
        <w:t>（单幅</w:t>
      </w:r>
      <w:r>
        <w:rPr>
          <w:spacing w:val="-80"/>
        </w:rPr>
        <w:t>）</w:t>
      </w:r>
      <w:r>
        <w:rPr>
          <w:spacing w:val="-13"/>
        </w:rPr>
        <w:t>的试验路面，用以检验各种配合比是否满足设计要求，并从中选取最佳的配合</w:t>
      </w:r>
      <w:r>
        <w:rPr>
          <w:spacing w:val="-16"/>
        </w:rPr>
        <w:t>比。试验过程检查沥青混凝土的稳定性以及记录拌和、摊铺和压实设备的技术参数。试</w:t>
      </w:r>
      <w:r>
        <w:t>验路面完成后，提交详细的书面报告报请工程部审查批准。</w:t>
      </w:r>
    </w:p>
    <w:p>
      <w:pPr>
        <w:pStyle w:val="ListParagraph"/>
        <w:numPr>
          <w:ilvl w:val="1"/>
          <w:numId w:val="51"/>
        </w:numPr>
        <w:tabs>
          <w:tab w:val="left" w:pos="1781"/>
        </w:tabs>
        <w:spacing w:before="0" w:after="0" w:line="415" w:lineRule="auto"/>
        <w:ind w:left="311" w:right="1997" w:firstLine="914"/>
        <w:jc w:val="left"/>
        <w:rPr>
          <w:sz w:val="36"/>
        </w:rPr>
      </w:pPr>
      <w:r>
        <w:rPr>
          <w:spacing w:val="-1"/>
          <w:sz w:val="36"/>
        </w:rPr>
        <w:t>摊铺前根据摊铺机的工作半径和路面的宽度、横坡要求等划分摊铺板块，并</w:t>
      </w:r>
      <w:r>
        <w:rPr>
          <w:sz w:val="36"/>
        </w:rPr>
        <w:t>根据当日供料总量及摊铺厚度计算确定摊铺工作段长度。</w:t>
      </w:r>
    </w:p>
    <w:p>
      <w:pPr>
        <w:pStyle w:val="BodyText"/>
        <w:spacing w:line="538" w:lineRule="exact"/>
        <w:ind w:left="1211"/>
      </w:pPr>
      <w:r>
        <w:t>2、搅拌</w:t>
      </w:r>
    </w:p>
    <w:p>
      <w:pPr>
        <w:pStyle w:val="BodyText"/>
        <w:spacing w:before="2"/>
        <w:rPr>
          <w:sz w:val="31"/>
        </w:rPr>
      </w:pPr>
    </w:p>
    <w:p>
      <w:pPr>
        <w:pStyle w:val="BodyText"/>
        <w:ind w:left="1225"/>
      </w:pPr>
      <w:r>
        <w:t>1）材料准备。</w:t>
      </w:r>
    </w:p>
    <w:p>
      <w:pPr>
        <w:pStyle w:val="BodyText"/>
        <w:spacing w:before="14"/>
        <w:rPr>
          <w:sz w:val="25"/>
        </w:rPr>
      </w:pPr>
    </w:p>
    <w:p>
      <w:pPr>
        <w:pStyle w:val="BodyText"/>
        <w:spacing w:line="412" w:lineRule="auto"/>
        <w:ind w:left="311" w:right="1901" w:firstLine="914"/>
      </w:pPr>
      <w:r>
        <w:t>沥青砼均按试验段确定的配合比中的材料选用，各种材料分别堆放，集料设置</w:t>
      </w:r>
      <w:r>
        <w:rPr>
          <w:spacing w:val="-15"/>
        </w:rPr>
        <w:t>防雨顶棚防雨防潮。拌制使用的每批沥青都应附有出厂的证明和出厂实验报告，说明装</w:t>
      </w:r>
      <w:r>
        <w:rPr>
          <w:spacing w:val="-12"/>
          <w:position w:val="1"/>
        </w:rPr>
        <w:t>运数量、装运日</w:t>
      </w:r>
      <w:r>
        <w:t>期、定货数量、规定的试验结果等。</w:t>
      </w:r>
    </w:p>
    <w:p>
      <w:pPr>
        <w:pStyle w:val="BodyText"/>
        <w:spacing w:before="81" w:line="415" w:lineRule="auto"/>
        <w:ind w:left="311" w:right="1902" w:firstLine="720"/>
        <w:jc w:val="both"/>
      </w:pPr>
      <w:r>
        <w:rPr>
          <w:spacing w:val="-52"/>
        </w:rPr>
        <w:t>2）</w:t>
      </w:r>
      <w:r>
        <w:rPr>
          <w:spacing w:val="-4"/>
        </w:rPr>
        <w:t>沥青混凝土采用间歇式搅拌机进行搅拌，搅拌时间一般为</w:t>
      </w:r>
      <w:r>
        <w:rPr>
          <w:spacing w:val="-15"/>
        </w:rPr>
        <w:t>30～50s</w:t>
      </w:r>
      <w:r>
        <w:rPr>
          <w:spacing w:val="-6"/>
        </w:rPr>
        <w:t>，以料拌和均</w:t>
      </w:r>
      <w:r>
        <w:rPr>
          <w:spacing w:val="-17"/>
        </w:rPr>
        <w:t>匀、所有矿料颗粒全部裹覆沥青混和料为度，并经试拌确定。拌好的沥青混凝土要均匀</w:t>
      </w:r>
      <w:r>
        <w:t>一致、无花白料、无结团成块或粗细粒分离现象，否则检查原因并及时调整。</w:t>
      </w:r>
    </w:p>
    <w:p>
      <w:pPr>
        <w:pStyle w:val="BodyText"/>
        <w:spacing w:line="537" w:lineRule="exact"/>
        <w:ind w:left="1031"/>
      </w:pPr>
      <w:r>
        <w:t>3、运输</w:t>
      </w:r>
    </w:p>
    <w:p>
      <w:pPr>
        <w:pStyle w:val="BodyText"/>
        <w:spacing w:before="7"/>
        <w:rPr>
          <w:sz w:val="31"/>
        </w:rPr>
      </w:pPr>
    </w:p>
    <w:p>
      <w:pPr>
        <w:pStyle w:val="ListParagraph"/>
        <w:numPr>
          <w:ilvl w:val="0"/>
          <w:numId w:val="33"/>
        </w:numPr>
        <w:tabs>
          <w:tab w:val="left" w:pos="1587"/>
        </w:tabs>
        <w:spacing w:before="0" w:after="0" w:line="412" w:lineRule="auto"/>
        <w:ind w:left="311" w:right="2192" w:firstLine="720"/>
        <w:jc w:val="left"/>
        <w:rPr>
          <w:sz w:val="36"/>
        </w:rPr>
      </w:pPr>
      <w:r>
        <w:rPr>
          <w:spacing w:val="-1"/>
          <w:sz w:val="36"/>
        </w:rPr>
        <w:t>为防止尘埃污染和热量过分损失，要求搅拌厂采用的自卸槽斗运输车辆必须</w:t>
      </w:r>
      <w:r>
        <w:rPr>
          <w:sz w:val="36"/>
        </w:rPr>
        <w:t>有覆盖设备，在槽四角密封坚固，并且车槽内必须干净，不沾有有机物质或积液。</w:t>
      </w:r>
    </w:p>
    <w:p>
      <w:pPr>
        <w:pStyle w:val="ListParagraph"/>
        <w:numPr>
          <w:ilvl w:val="0"/>
          <w:numId w:val="33"/>
        </w:numPr>
        <w:tabs>
          <w:tab w:val="left" w:pos="1587"/>
        </w:tabs>
        <w:spacing w:before="3" w:after="0" w:line="240" w:lineRule="auto"/>
        <w:ind w:left="1586" w:right="0" w:hanging="556"/>
        <w:jc w:val="left"/>
        <w:rPr>
          <w:sz w:val="36"/>
        </w:rPr>
      </w:pPr>
      <w:r>
        <w:rPr>
          <w:sz w:val="36"/>
        </w:rPr>
        <w:t>沥青混凝土运到现场后凭运料单接收，测出其温度，并检查混合料是否均匀，</w:t>
      </w:r>
    </w:p>
    <w:p>
      <w:pPr>
        <w:pStyle w:val="BodyText"/>
        <w:spacing w:before="6" w:line="930" w:lineRule="atLeast"/>
        <w:ind w:left="311" w:right="1983"/>
      </w:pPr>
      <w:r>
        <w:t>集料的所有颗粒是否都涂上结合料，如发现改性沥青温度低于 150℃、普通沥青温度低于 130℃或颗粒上带有花白斑点、离析和结块现象，或发现炭化、起泡和含水、过</w:t>
      </w:r>
    </w:p>
    <w:p>
      <w:pPr>
        <w:spacing w:after="0" w:line="930" w:lineRule="atLeast"/>
        <w:sectPr>
          <w:headerReference w:type="default" r:id="rId87"/>
          <w:footerReference w:type="default" r:id="rId88"/>
          <w:pgSz w:w="17860" w:h="25260"/>
          <w:pgMar w:top="1360" w:right="300" w:bottom="2040" w:left="1900" w:header="1031" w:footer="1843"/>
          <w:pgNumType w:start="38"/>
          <w:cols w:space="708"/>
        </w:sectPr>
      </w:pPr>
    </w:p>
    <w:p>
      <w:pPr>
        <w:pStyle w:val="BodyText"/>
        <w:spacing w:before="2"/>
        <w:rPr>
          <w:sz w:val="15"/>
        </w:rPr>
      </w:pPr>
    </w:p>
    <w:p>
      <w:pPr>
        <w:pStyle w:val="BodyText"/>
        <w:spacing w:before="17" w:line="415" w:lineRule="auto"/>
        <w:ind w:left="311" w:right="1922"/>
      </w:pPr>
      <w:r>
        <w:t>度加 热、结成不能压碎的硬壳或团块、被雨水淋湿的混合料都不能使用。卸料时留于车上或 当天多余的混合料也不使用。</w:t>
      </w:r>
    </w:p>
    <w:p>
      <w:pPr>
        <w:pStyle w:val="BodyText"/>
        <w:spacing w:line="539" w:lineRule="exact"/>
        <w:ind w:left="1031"/>
      </w:pPr>
      <w:r>
        <w:t>4、摊铺</w:t>
      </w:r>
    </w:p>
    <w:p>
      <w:pPr>
        <w:pStyle w:val="BodyText"/>
        <w:spacing w:before="6"/>
        <w:rPr>
          <w:sz w:val="31"/>
        </w:rPr>
      </w:pPr>
    </w:p>
    <w:p>
      <w:pPr>
        <w:pStyle w:val="ListParagraph"/>
        <w:numPr>
          <w:ilvl w:val="0"/>
          <w:numId w:val="32"/>
        </w:numPr>
        <w:tabs>
          <w:tab w:val="left" w:pos="1590"/>
        </w:tabs>
        <w:spacing w:before="0" w:after="0" w:line="415" w:lineRule="auto"/>
        <w:ind w:left="311" w:right="1835" w:firstLine="720"/>
        <w:jc w:val="left"/>
        <w:rPr>
          <w:sz w:val="36"/>
        </w:rPr>
      </w:pPr>
      <w:r>
        <w:rPr>
          <w:sz w:val="36"/>
        </w:rPr>
        <w:t>侧、平石和井环在铺筑沥青面层前完成，摊铺前在所有接触面上均匀薄刷一</w:t>
      </w:r>
      <w:r>
        <w:rPr>
          <w:spacing w:val="-1"/>
          <w:sz w:val="36"/>
        </w:rPr>
        <w:t>层 热沥青结合料，涂刷时不污染周围的非涂刷区，井环与沥青混凝土的接触面还要凿</w:t>
      </w:r>
    </w:p>
    <w:p>
      <w:pPr>
        <w:pStyle w:val="BodyText"/>
        <w:spacing w:line="415" w:lineRule="auto"/>
        <w:ind w:left="311" w:right="1701"/>
      </w:pPr>
      <w:r>
        <w:rPr>
          <w:spacing w:val="-22"/>
        </w:rPr>
        <w:t xml:space="preserve">毛。严格控制侧、平石、井环的标高，以防日后成型路面井环及平石面低于或高于路面， </w:t>
      </w:r>
      <w:r>
        <w:t>造成路面凸凹不平，影响施工质量。</w:t>
      </w:r>
    </w:p>
    <w:p>
      <w:pPr>
        <w:pStyle w:val="ListParagraph"/>
        <w:numPr>
          <w:ilvl w:val="0"/>
          <w:numId w:val="32"/>
        </w:numPr>
        <w:tabs>
          <w:tab w:val="left" w:pos="1583"/>
        </w:tabs>
        <w:spacing w:before="0" w:after="0" w:line="415" w:lineRule="auto"/>
        <w:ind w:left="311" w:right="1898" w:firstLine="720"/>
        <w:jc w:val="both"/>
        <w:rPr>
          <w:sz w:val="36"/>
        </w:rPr>
      </w:pPr>
      <w:r>
        <w:rPr>
          <w:sz w:val="36"/>
        </w:rPr>
        <w:t>摊铺时要提前30</w:t>
      </w:r>
      <w:r>
        <w:rPr>
          <w:spacing w:val="-1"/>
          <w:sz w:val="36"/>
        </w:rPr>
        <w:t>分钟，把整平板加热至</w:t>
      </w:r>
      <w:r>
        <w:rPr>
          <w:sz w:val="36"/>
        </w:rPr>
        <w:t>80～100℃。用柴油喷雾器喷洒料斗、</w:t>
      </w:r>
      <w:r>
        <w:rPr>
          <w:spacing w:val="-16"/>
          <w:sz w:val="36"/>
        </w:rPr>
        <w:t>括板送料器、夯锤、整平板及螺旋输送器。安装自动找平装置、超声波控料器。检查各</w:t>
      </w:r>
      <w:r>
        <w:rPr>
          <w:sz w:val="36"/>
        </w:rPr>
        <w:t>操作系统的机械性能。</w:t>
      </w:r>
    </w:p>
    <w:p>
      <w:pPr>
        <w:pStyle w:val="ListParagraph"/>
        <w:numPr>
          <w:ilvl w:val="0"/>
          <w:numId w:val="32"/>
        </w:numPr>
        <w:tabs>
          <w:tab w:val="left" w:pos="1583"/>
        </w:tabs>
        <w:spacing w:before="0" w:after="0" w:line="415" w:lineRule="auto"/>
        <w:ind w:left="311" w:right="1901" w:firstLine="720"/>
        <w:jc w:val="both"/>
        <w:rPr>
          <w:sz w:val="36"/>
        </w:rPr>
      </w:pPr>
      <w:r>
        <w:rPr>
          <w:spacing w:val="2"/>
          <w:sz w:val="36"/>
        </w:rPr>
        <w:t xml:space="preserve">联结层和面层按摊铺宽度在起点处先用人工摊铺 </w:t>
      </w:r>
      <w:r>
        <w:rPr>
          <w:sz w:val="36"/>
        </w:rPr>
        <w:t>1m</w:t>
      </w:r>
      <w:r>
        <w:rPr>
          <w:spacing w:val="-4"/>
          <w:sz w:val="36"/>
        </w:rPr>
        <w:t xml:space="preserve"> 长基准面，其高程按设</w:t>
      </w:r>
      <w:r>
        <w:rPr>
          <w:spacing w:val="-17"/>
          <w:sz w:val="36"/>
        </w:rPr>
        <w:t>计标高乘以松铺系数，并按摊铺厚度调整标尺。摊铺机后退到基准面位置，把整平板降</w:t>
      </w:r>
      <w:r>
        <w:rPr>
          <w:spacing w:val="8"/>
          <w:sz w:val="36"/>
        </w:rPr>
        <w:t>至基 准面上。</w:t>
      </w:r>
    </w:p>
    <w:p>
      <w:pPr>
        <w:pStyle w:val="ListParagraph"/>
        <w:numPr>
          <w:ilvl w:val="0"/>
          <w:numId w:val="32"/>
        </w:numPr>
        <w:tabs>
          <w:tab w:val="left" w:pos="1583"/>
        </w:tabs>
        <w:spacing w:before="0" w:after="0" w:line="415" w:lineRule="auto"/>
        <w:ind w:left="311" w:right="2003" w:firstLine="720"/>
        <w:jc w:val="both"/>
        <w:rPr>
          <w:sz w:val="36"/>
        </w:rPr>
      </w:pPr>
      <w:r>
        <w:rPr>
          <w:sz w:val="36"/>
        </w:rPr>
        <w:t>开始摊铺时，在施工现场等候卸料的运料车不少于2</w:t>
      </w:r>
      <w:r>
        <w:rPr>
          <w:spacing w:val="-2"/>
          <w:sz w:val="36"/>
        </w:rPr>
        <w:t>辆，边卸料边摊铺。连续</w:t>
      </w:r>
      <w:r>
        <w:rPr>
          <w:sz w:val="36"/>
        </w:rPr>
        <w:t>摊铺过程中，准备卸料的运料车在摊铺机前约0.1～0.3m</w:t>
      </w:r>
      <w:r>
        <w:rPr>
          <w:spacing w:val="2"/>
          <w:sz w:val="36"/>
        </w:rPr>
        <w:t xml:space="preserve"> 处停下，防止撞击摊铺机。</w:t>
      </w:r>
    </w:p>
    <w:p>
      <w:pPr>
        <w:pStyle w:val="ListParagraph"/>
        <w:numPr>
          <w:ilvl w:val="0"/>
          <w:numId w:val="32"/>
        </w:numPr>
        <w:tabs>
          <w:tab w:val="left" w:pos="1598"/>
        </w:tabs>
        <w:spacing w:before="0" w:after="0" w:line="415" w:lineRule="auto"/>
        <w:ind w:left="311" w:right="2181" w:firstLine="730"/>
        <w:jc w:val="left"/>
        <w:rPr>
          <w:sz w:val="36"/>
        </w:rPr>
      </w:pPr>
      <w:r>
        <w:rPr>
          <w:spacing w:val="-1"/>
          <w:sz w:val="36"/>
        </w:rPr>
        <w:t>摊铺时按纵向直线行走。摊铺过程中，不改变运行速度或停机，以防止厚度</w:t>
      </w:r>
      <w:r>
        <w:rPr>
          <w:sz w:val="36"/>
        </w:rPr>
        <w:t>发生变化而影响面层平整，出现波浪，甚至断裂。摊铺速度保持1～2.9m/min。</w:t>
      </w:r>
    </w:p>
    <w:p>
      <w:pPr>
        <w:pStyle w:val="ListParagraph"/>
        <w:numPr>
          <w:ilvl w:val="0"/>
          <w:numId w:val="32"/>
        </w:numPr>
        <w:tabs>
          <w:tab w:val="left" w:pos="1569"/>
        </w:tabs>
        <w:spacing w:before="0" w:after="0" w:line="415" w:lineRule="auto"/>
        <w:ind w:left="311" w:right="1874" w:firstLine="705"/>
        <w:jc w:val="both"/>
        <w:rPr>
          <w:sz w:val="36"/>
        </w:rPr>
      </w:pPr>
      <w:r>
        <w:rPr>
          <w:spacing w:val="1"/>
          <w:sz w:val="36"/>
        </w:rPr>
        <w:t>如沥青混凝土溢出储料斗外，落在轮前面，则迅速清除。每摊铺</w:t>
      </w:r>
      <w:r>
        <w:rPr>
          <w:sz w:val="36"/>
        </w:rPr>
        <w:t>1m</w:t>
      </w:r>
      <w:r>
        <w:rPr>
          <w:spacing w:val="8"/>
          <w:sz w:val="36"/>
        </w:rPr>
        <w:t xml:space="preserve"> 左右，用</w:t>
      </w:r>
      <w:r>
        <w:rPr>
          <w:spacing w:val="-2"/>
          <w:sz w:val="36"/>
        </w:rPr>
        <w:t>量具测 检是否符合摊铺标高。如因摊铺机的错误操作而产生摊铺表面不平整或坡度变</w:t>
      </w:r>
      <w:r>
        <w:rPr>
          <w:spacing w:val="-9"/>
          <w:sz w:val="36"/>
        </w:rPr>
        <w:t>化时，迅速调整找平装置，并对不平整部分及时修补。</w:t>
      </w:r>
    </w:p>
    <w:p>
      <w:pPr>
        <w:pStyle w:val="ListParagraph"/>
        <w:numPr>
          <w:ilvl w:val="0"/>
          <w:numId w:val="32"/>
        </w:numPr>
        <w:tabs>
          <w:tab w:val="left" w:pos="1590"/>
        </w:tabs>
        <w:spacing w:before="50" w:after="0" w:line="412" w:lineRule="auto"/>
        <w:ind w:left="311" w:right="1939" w:firstLine="720"/>
        <w:jc w:val="both"/>
        <w:rPr>
          <w:sz w:val="36"/>
        </w:rPr>
      </w:pPr>
      <w:r>
        <w:rPr>
          <w:sz w:val="36"/>
        </w:rPr>
        <w:t>井圈、井盖高出摊铺标高，将整平板略微升起，跨过井圈，再按摊铺标高继</w:t>
      </w:r>
      <w:r>
        <w:rPr>
          <w:spacing w:val="-11"/>
          <w:sz w:val="36"/>
        </w:rPr>
        <w:t>续 进行摊铺，高出部分用人工铲掉、刮平。井圈附近的地方采用人工铺筑混合料及人</w:t>
      </w:r>
    </w:p>
    <w:p>
      <w:pPr>
        <w:pStyle w:val="BodyText"/>
        <w:spacing w:before="3"/>
        <w:ind w:left="311"/>
      </w:pPr>
      <w:r>
        <w:t>工热夯。</w:t>
      </w:r>
    </w:p>
    <w:p>
      <w:pPr>
        <w:spacing w:after="0"/>
        <w:sectPr>
          <w:headerReference w:type="default" r:id="rId89"/>
          <w:footerReference w:type="default" r:id="rId90"/>
          <w:pgSz w:w="17860" w:h="25260"/>
          <w:pgMar w:top="1360" w:right="300" w:bottom="2040" w:left="1900" w:header="1031" w:footer="1843"/>
          <w:pgNumType w:start="39"/>
          <w:cols w:space="708"/>
        </w:sectPr>
      </w:pPr>
    </w:p>
    <w:p>
      <w:pPr>
        <w:pStyle w:val="BodyText"/>
        <w:spacing w:before="2"/>
        <w:rPr>
          <w:sz w:val="15"/>
        </w:rPr>
      </w:pPr>
    </w:p>
    <w:p>
      <w:pPr>
        <w:pStyle w:val="ListParagraph"/>
        <w:numPr>
          <w:ilvl w:val="0"/>
          <w:numId w:val="32"/>
        </w:numPr>
        <w:tabs>
          <w:tab w:val="left" w:pos="1590"/>
        </w:tabs>
        <w:spacing w:before="17" w:after="0" w:line="415" w:lineRule="auto"/>
        <w:ind w:left="311" w:right="1901" w:firstLine="720"/>
        <w:jc w:val="left"/>
        <w:rPr>
          <w:sz w:val="36"/>
        </w:rPr>
      </w:pPr>
      <w:r>
        <w:rPr>
          <w:sz w:val="36"/>
        </w:rPr>
        <w:t xml:space="preserve">尽量采用全幅路面摊铺，如因单机摊铺宽度不够而采用两台摊铺机施工时， </w:t>
      </w:r>
      <w:r>
        <w:rPr>
          <w:spacing w:val="-11"/>
          <w:sz w:val="36"/>
        </w:rPr>
        <w:t>则以梯形交错排列方式连续进行摊铺，摊铺时注意使前后两台机的轨道重叠</w:t>
      </w:r>
      <w:r>
        <w:rPr>
          <w:spacing w:val="1"/>
          <w:sz w:val="36"/>
        </w:rPr>
        <w:t>3</w:t>
      </w:r>
      <w:r>
        <w:rPr>
          <w:sz w:val="36"/>
        </w:rPr>
        <w:t>～</w:t>
      </w:r>
      <w:r>
        <w:rPr>
          <w:spacing w:val="-1"/>
          <w:sz w:val="36"/>
        </w:rPr>
        <w:t>5c</w:t>
      </w:r>
      <w:r>
        <w:rPr>
          <w:sz w:val="36"/>
        </w:rPr>
        <w:t>m</w:t>
      </w:r>
      <w:r>
        <w:rPr>
          <w:spacing w:val="-101"/>
          <w:sz w:val="36"/>
        </w:rPr>
        <w:t>，在</w:t>
      </w:r>
      <w:r>
        <w:rPr>
          <w:spacing w:val="-16"/>
          <w:sz w:val="36"/>
        </w:rPr>
        <w:t>相邻车道铺筑时，保持两个车道进度较为相近，使两车道间形成一道热的纵向接缝。在</w:t>
      </w:r>
      <w:r>
        <w:rPr>
          <w:sz w:val="36"/>
        </w:rPr>
        <w:t>完成第一车道的摊铺和碾压后</w:t>
      </w:r>
      <w:r>
        <w:rPr>
          <w:spacing w:val="-28"/>
          <w:sz w:val="36"/>
        </w:rPr>
        <w:t xml:space="preserve">，第二车道在宽为 </w:t>
      </w:r>
      <w:r>
        <w:rPr>
          <w:sz w:val="36"/>
        </w:rPr>
        <w:t>15cm的预留连接带沥青混凝土温度不</w:t>
      </w:r>
      <w:r>
        <w:rPr>
          <w:spacing w:val="3"/>
          <w:sz w:val="36"/>
        </w:rPr>
        <w:t>低于</w:t>
      </w:r>
      <w:r>
        <w:rPr>
          <w:sz w:val="36"/>
        </w:rPr>
        <w:t>100℃时进行摊铺并在摊铺机后面立即用一台静力钢轮压路机以静力从接缝开</w:t>
      </w:r>
    </w:p>
    <w:p>
      <w:pPr>
        <w:pStyle w:val="BodyText"/>
        <w:spacing w:line="533" w:lineRule="exact"/>
        <w:ind w:left="311"/>
      </w:pPr>
      <w:r>
        <w:t>始进行碾压，碾压工作连续进行直至接缝平顺而密实。</w:t>
      </w:r>
    </w:p>
    <w:p>
      <w:pPr>
        <w:pStyle w:val="BodyText"/>
        <w:spacing w:before="2"/>
        <w:rPr>
          <w:sz w:val="26"/>
        </w:rPr>
      </w:pPr>
    </w:p>
    <w:p>
      <w:pPr>
        <w:pStyle w:val="ListParagraph"/>
        <w:numPr>
          <w:ilvl w:val="0"/>
          <w:numId w:val="32"/>
        </w:numPr>
        <w:tabs>
          <w:tab w:val="left" w:pos="1587"/>
        </w:tabs>
        <w:spacing w:before="0" w:after="0" w:line="415" w:lineRule="auto"/>
        <w:ind w:left="311" w:right="1902" w:firstLine="720"/>
        <w:jc w:val="both"/>
        <w:rPr>
          <w:sz w:val="36"/>
        </w:rPr>
      </w:pPr>
      <w:r>
        <w:rPr>
          <w:spacing w:val="-4"/>
          <w:sz w:val="36"/>
        </w:rPr>
        <w:t>分层摊铺沥青混凝土，联结层和面层尽量在同一天铺筑，否则在铺筑下一层</w:t>
      </w:r>
      <w:r>
        <w:rPr>
          <w:spacing w:val="-18"/>
          <w:sz w:val="36"/>
        </w:rPr>
        <w:t>前必须先将上一层的杂物、散体清扫干净。在铺筑面层前，先在联结层上均匀地浇洒一</w:t>
      </w:r>
      <w:r>
        <w:rPr>
          <w:spacing w:val="-4"/>
          <w:sz w:val="36"/>
        </w:rPr>
        <w:t>层沥青粘油层。沥青混合料摊铺温度在</w:t>
      </w:r>
      <w:r>
        <w:rPr>
          <w:sz w:val="36"/>
        </w:rPr>
        <w:t>130℃～160℃之间。</w:t>
      </w:r>
    </w:p>
    <w:p>
      <w:pPr>
        <w:pStyle w:val="ListParagraph"/>
        <w:numPr>
          <w:ilvl w:val="0"/>
          <w:numId w:val="32"/>
        </w:numPr>
        <w:tabs>
          <w:tab w:val="left" w:pos="1774"/>
        </w:tabs>
        <w:spacing w:before="0" w:after="0" w:line="415" w:lineRule="auto"/>
        <w:ind w:left="311" w:right="1898" w:firstLine="720"/>
        <w:jc w:val="both"/>
        <w:rPr>
          <w:sz w:val="36"/>
        </w:rPr>
      </w:pPr>
      <w:r>
        <w:rPr>
          <w:spacing w:val="-13"/>
          <w:sz w:val="36"/>
        </w:rPr>
        <w:t>铺筑时尽可能减少纵、横接缝的数量，如因施工原因需设纵缝，则把纵向接</w:t>
      </w:r>
      <w:r>
        <w:rPr>
          <w:spacing w:val="-4"/>
          <w:sz w:val="36"/>
        </w:rPr>
        <w:t>缝设置在通行车辆轮辙之外，且在横坡变坡线附近</w:t>
      </w:r>
      <w:r>
        <w:rPr>
          <w:sz w:val="36"/>
        </w:rPr>
        <w:t>15cm范围以内。横缝与铺筑方向大</w:t>
      </w:r>
      <w:r>
        <w:rPr>
          <w:spacing w:val="-4"/>
          <w:sz w:val="36"/>
        </w:rPr>
        <w:t>致成直角，与相连层次和相邻行程的横缝间至少错开</w:t>
      </w:r>
      <w:r>
        <w:rPr>
          <w:sz w:val="36"/>
        </w:rPr>
        <w:t>1m。</w:t>
      </w:r>
    </w:p>
    <w:p>
      <w:pPr>
        <w:pStyle w:val="BodyText"/>
        <w:spacing w:line="415" w:lineRule="auto"/>
        <w:ind w:left="311" w:right="1899" w:firstLine="720"/>
        <w:jc w:val="both"/>
      </w:pPr>
      <w:r>
        <w:rPr>
          <w:spacing w:val="-15"/>
        </w:rPr>
        <w:t>①纵缝搭接施工：如因天气影响不能连续摊铺，则全幅压实，下次继续摊铺时划直</w:t>
      </w:r>
      <w:r>
        <w:rPr>
          <w:spacing w:val="-14"/>
        </w:rPr>
        <w:t>线按纵向切割垂直面，然后在断面上扫沥青油，用煤油汽化燃烧喷枪均匀加温，边加温</w:t>
      </w:r>
      <w:r>
        <w:rPr>
          <w:spacing w:val="-4"/>
        </w:rPr>
        <w:t>边摊铺。整平板搭入完成面</w:t>
      </w:r>
      <w:r>
        <w:t>3～5cm。</w:t>
      </w:r>
    </w:p>
    <w:p>
      <w:pPr>
        <w:pStyle w:val="BodyText"/>
        <w:spacing w:line="537" w:lineRule="exact"/>
        <w:ind w:left="1031"/>
      </w:pPr>
      <w:r>
        <w:t>②横缝搭接施工</w:t>
      </w:r>
    </w:p>
    <w:p>
      <w:pPr>
        <w:pStyle w:val="BodyText"/>
        <w:rPr>
          <w:sz w:val="31"/>
        </w:rPr>
      </w:pPr>
    </w:p>
    <w:p>
      <w:pPr>
        <w:pStyle w:val="ListParagraph"/>
        <w:numPr>
          <w:ilvl w:val="0"/>
          <w:numId w:val="31"/>
        </w:numPr>
        <w:tabs>
          <w:tab w:val="left" w:pos="1292"/>
        </w:tabs>
        <w:spacing w:before="0" w:after="0" w:line="412" w:lineRule="auto"/>
        <w:ind w:left="311" w:right="1910" w:firstLine="720"/>
        <w:jc w:val="left"/>
        <w:rPr>
          <w:sz w:val="36"/>
        </w:rPr>
      </w:pPr>
      <w:r>
        <w:rPr>
          <w:spacing w:val="-8"/>
          <w:sz w:val="36"/>
        </w:rPr>
        <w:t>将不符合设计标高的搭接面处划直线切割垂直。在断面处扫油加温，然后在完成</w:t>
      </w:r>
      <w:r>
        <w:rPr>
          <w:sz w:val="36"/>
        </w:rPr>
        <w:t>面加松铺垫板，把整平板降至垫板上，调整好横坡，继续摊铺。</w:t>
      </w:r>
    </w:p>
    <w:p>
      <w:pPr>
        <w:pStyle w:val="ListParagraph"/>
        <w:numPr>
          <w:ilvl w:val="0"/>
          <w:numId w:val="31"/>
        </w:numPr>
        <w:tabs>
          <w:tab w:val="left" w:pos="1318"/>
        </w:tabs>
        <w:spacing w:before="5" w:after="0" w:line="448" w:lineRule="auto"/>
        <w:ind w:left="1031" w:right="5342" w:firstLine="0"/>
        <w:jc w:val="left"/>
        <w:rPr>
          <w:sz w:val="36"/>
        </w:rPr>
      </w:pPr>
      <w:r>
        <w:rPr>
          <w:spacing w:val="-1"/>
          <w:sz w:val="36"/>
        </w:rPr>
        <w:t>纵向摊铺在条件允许的情况下宜长不宜短，以减少横缝。</w:t>
      </w:r>
      <w:r>
        <w:rPr>
          <w:sz w:val="36"/>
        </w:rPr>
        <w:t>c.摊铺后不符合要求的纵横缝用人工修补。</w:t>
      </w:r>
    </w:p>
    <w:p>
      <w:pPr>
        <w:pStyle w:val="BodyText"/>
        <w:spacing w:line="541" w:lineRule="exact"/>
        <w:ind w:left="1031"/>
      </w:pPr>
      <w:r>
        <w:t>5、碾压</w:t>
      </w:r>
    </w:p>
    <w:p>
      <w:pPr>
        <w:pStyle w:val="ListParagraph"/>
        <w:numPr>
          <w:ilvl w:val="0"/>
          <w:numId w:val="30"/>
        </w:numPr>
        <w:tabs>
          <w:tab w:val="left" w:pos="1327"/>
        </w:tabs>
        <w:spacing w:before="85" w:after="0" w:line="930" w:lineRule="atLeast"/>
        <w:ind w:left="311" w:right="1895" w:firstLine="720"/>
        <w:jc w:val="left"/>
        <w:rPr>
          <w:sz w:val="36"/>
        </w:rPr>
      </w:pPr>
      <w:r>
        <w:rPr>
          <w:spacing w:val="-8"/>
          <w:sz w:val="36"/>
        </w:rPr>
        <w:t>在沥青混凝土完成摊铺和刮平后立即对路面进行检查，对不规则处或构造物接头</w:t>
      </w:r>
      <w:r>
        <w:rPr>
          <w:sz w:val="36"/>
        </w:rPr>
        <w:t>缺料 处及时用人工进行找补后再进行压实。</w:t>
      </w:r>
    </w:p>
    <w:p>
      <w:pPr>
        <w:spacing w:after="0" w:line="930" w:lineRule="atLeast"/>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1" w:history="1">
        <w:r>
          <w:rPr>
            <w:rFonts w:ascii="SimSun" w:eastAsia="SimSun" w:hAnsi="SimSun" w:cs="SimSun"/>
            <w:b/>
            <w:bCs/>
            <w:color w:val="0000EE"/>
            <w:sz w:val="30"/>
            <w:szCs w:val="30"/>
            <w:u w:val="single" w:color="0000EE"/>
          </w:rPr>
          <w:t>https://d.book118.com/688071070025006032</w:t>
        </w:r>
      </w:hyperlink>
    </w:p>
    <w:p>
      <w:pPr>
        <w:spacing w:after="0" w:line="930" w:lineRule="atLeast"/>
        <w:jc w:val="left"/>
        <w:rPr>
          <w:sz w:val="36"/>
        </w:rPr>
      </w:pPr>
    </w:p>
    <w:sectPr>
      <w:headerReference w:type="default" r:id="rId92"/>
      <w:footerReference w:type="default" r:id="rId93"/>
      <w:pgSz w:w="17860" w:h="25260"/>
      <w:pgMar w:top="1360" w:right="300" w:bottom="2040" w:left="1900" w:header="1031" w:footer="1843"/>
      <w:pgNumType w:start="4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8.75pt;height:15.5pt;margin-top:1161.96pt;margin-left:109.56pt;mso-position-horizontal-relative:page;mso-position-vertical-relative:page;position:absolute;z-index:-25165824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8.75pt;height:15.5pt;margin-top:1161.96pt;margin-left:109.56pt;mso-position-horizontal-relative:page;mso-position-vertical-relative:page;position:absolute;z-index:-25165721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8.75pt;height:15.5pt;margin-top:1161.96pt;margin-left:109.56pt;mso-position-horizontal-relative:page;mso-position-vertical-relative:page;position:absolute;z-index:-25165619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4pt;height:15.5pt;margin-top:1159.7pt;margin-left:109.56pt;mso-position-horizontal-relative:page;mso-position-vertical-relative:page;position:absolute;z-index:-2516551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4pt;height:15.5pt;margin-top:1159.7pt;margin-left:109.56pt;mso-position-horizontal-relative:page;mso-position-vertical-relative:page;position:absolute;z-index:-2516541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4pt;height:15.5pt;margin-top:1159.7pt;margin-left:109.56pt;mso-position-horizontal-relative:page;mso-position-vertical-relative:page;position:absolute;z-index:-2516531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4pt;height:15.5pt;margin-top:1159.74pt;margin-left:109.56pt;mso-position-horizontal-relative:page;mso-position-vertical-relative:page;position:absolute;z-index:-25165209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4pt;height:15.5pt;margin-top:1159.74pt;margin-left:109.56pt;mso-position-horizontal-relative:page;mso-position-vertical-relative:page;position:absolute;z-index:-25165107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4pt;height:15.5pt;margin-top:1159.74pt;margin-left:109.56pt;mso-position-horizontal-relative:page;mso-position-vertical-relative:page;position:absolute;z-index:-25165004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4pt;height:15.5pt;margin-top:1159.74pt;margin-left:109.56pt;mso-position-horizontal-relative:page;mso-position-vertical-relative:page;position:absolute;z-index:-25164902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4pt;height:15.5pt;margin-top:1159.74pt;margin-left:109.56pt;mso-position-horizontal-relative:page;mso-position-vertical-relative:page;position:absolute;z-index:-25164800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4pt;height:15.5pt;margin-top:1159.74pt;margin-left:109.56pt;mso-position-horizontal-relative:page;mso-position-vertical-relative:page;position:absolute;z-index:-25164697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4pt;height:15.5pt;margin-top:1159.74pt;margin-left:109.56pt;mso-position-horizontal-relative:page;mso-position-vertical-relative:page;position:absolute;z-index:-25164595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4pt;height:15.5pt;margin-top:1159.74pt;margin-left:109.56pt;mso-position-horizontal-relative:page;mso-position-vertical-relative:page;position:absolute;z-index:-25164492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4pt;height:15.5pt;margin-top:1159.74pt;margin-left:109.56pt;mso-position-horizontal-relative:page;mso-position-vertical-relative:page;position:absolute;z-index:-25164390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4pt;height:15.5pt;margin-top:1159.74pt;margin-left:109.56pt;mso-position-horizontal-relative:page;mso-position-vertical-relative:page;position:absolute;z-index:-25164288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4pt;height:15.5pt;margin-top:1159.74pt;margin-left:109.56pt;mso-position-horizontal-relative:page;mso-position-vertical-relative:page;position:absolute;z-index:-25164185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4pt;height:15.5pt;margin-top:1159.74pt;margin-left:109.56pt;mso-position-horizontal-relative:page;mso-position-vertical-relative:page;position:absolute;z-index:-25164083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4pt;height:15.5pt;margin-top:1159.74pt;margin-left:109.56pt;mso-position-horizontal-relative:page;mso-position-vertical-relative:page;position:absolute;z-index:-25163980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4pt;height:15.5pt;margin-top:1159.74pt;margin-left:109.56pt;mso-position-horizontal-relative:page;mso-position-vertical-relative:page;position:absolute;z-index:-25163878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5.4pt;height:15.5pt;margin-top:1159.74pt;margin-left:109.56pt;mso-position-horizontal-relative:page;mso-position-vertical-relative:page;position:absolute;z-index:-25163776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4pt;height:15.5pt;margin-top:1159.74pt;margin-left:109.56pt;mso-position-horizontal-relative:page;mso-position-vertical-relative:page;position:absolute;z-index:-25163673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5.4pt;height:15.5pt;margin-top:1159.74pt;margin-left:109.56pt;mso-position-horizontal-relative:page;mso-position-vertical-relative:page;position:absolute;z-index:-25163571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5.4pt;height:15.5pt;margin-top:1159.74pt;margin-left:109.56pt;mso-position-horizontal-relative:page;mso-position-vertical-relative:page;position:absolute;z-index:-25163468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5.4pt;height:15.5pt;margin-top:1159.74pt;margin-left:109.56pt;mso-position-horizontal-relative:page;mso-position-vertical-relative:page;position:absolute;z-index:-25163366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5.4pt;height:15.5pt;margin-top:1159.74pt;margin-left:109.56pt;mso-position-horizontal-relative:page;mso-position-vertical-relative:page;position:absolute;z-index:-25163264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5.4pt;height:15.5pt;margin-top:1159.74pt;margin-left:109.56pt;mso-position-horizontal-relative:page;mso-position-vertical-relative:page;position:absolute;z-index:-25163161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5.4pt;height:15.5pt;margin-top:1159.74pt;margin-left:109.56pt;mso-position-horizontal-relative:page;mso-position-vertical-relative:page;position:absolute;z-index:-25163059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5.4pt;height:15.5pt;margin-top:1159.74pt;margin-left:109.56pt;mso-position-horizontal-relative:page;mso-position-vertical-relative:page;position:absolute;z-index:-25162956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5.4pt;height:15.5pt;margin-top:1159.74pt;margin-left:109.56pt;mso-position-horizontal-relative:page;mso-position-vertical-relative:page;position:absolute;z-index:-25162854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5.4pt;height:15.5pt;margin-top:1159.7pt;margin-left:109.56pt;mso-position-horizontal-relative:page;mso-position-vertical-relative:page;position:absolute;z-index:-2516275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5.4pt;height:15.5pt;margin-top:1159.74pt;margin-left:109.56pt;mso-position-horizontal-relative:page;mso-position-vertical-relative:page;position:absolute;z-index:-25162649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5.4pt;height:15.5pt;margin-top:1159.74pt;margin-left:109.56pt;mso-position-horizontal-relative:page;mso-position-vertical-relative:page;position:absolute;z-index:-25162547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5.4pt;height:15.5pt;margin-top:1159.74pt;margin-left:109.56pt;mso-position-horizontal-relative:page;mso-position-vertical-relative:page;position:absolute;z-index:-25162444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5.4pt;height:15.5pt;margin-top:1159.74pt;margin-left:109.56pt;mso-position-horizontal-relative:page;mso-position-vertical-relative:page;position:absolute;z-index:-25162342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5.4pt;height:15.5pt;margin-top:1159.74pt;margin-left:109.56pt;mso-position-horizontal-relative:page;mso-position-vertical-relative:page;position:absolute;z-index:-25162240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5.4pt;height:15.5pt;margin-top:1159.74pt;margin-left:109.56pt;mso-position-horizontal-relative:page;mso-position-vertical-relative:page;position:absolute;z-index:-25162137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5.4pt;height:15.5pt;margin-top:1159.74pt;margin-left:109.56pt;mso-position-horizontal-relative:page;mso-position-vertical-relative:page;position:absolute;z-index:-25162035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5.4pt;height:15.5pt;margin-top:1159.74pt;margin-left:109.56pt;mso-position-horizontal-relative:page;mso-position-vertical-relative:page;position:absolute;z-index:-25161932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5.4pt;height:15.5pt;margin-top:1159.74pt;margin-left:109.56pt;mso-position-horizontal-relative:page;mso-position-vertical-relative:page;position:absolute;z-index:-25161830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5pt;margin-top:50.57pt;margin-left:444.03pt;mso-position-horizontal-relative:page;mso-position-vertical-relative:page;position:absolute;z-index:-2516572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673488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48846"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5pt;margin-top:50.57pt;margin-left:444.03pt;mso-position-horizontal-relative:page;mso-position-vertical-relative:page;position:absolute;z-index:-2516551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9623267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326730"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5pt;margin-top:50.57pt;margin-left:444.03pt;mso-position-horizontal-relative:page;mso-position-vertical-relative:page;position:absolute;z-index:-2516531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5.4pt;height:15.5pt;margin-top:50.57pt;margin-left:444.03pt;mso-position-horizontal-relative:page;mso-position-vertical-relative:page;position:absolute;z-index:-25165209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5.4pt;height:15.5pt;margin-top:50.57pt;margin-left:444.03pt;mso-position-horizontal-relative:page;mso-position-vertical-relative:page;position:absolute;z-index:-25165107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5.4pt;height:15.5pt;margin-top:50.57pt;margin-left:444.03pt;mso-position-horizontal-relative:page;mso-position-vertical-relative:page;position:absolute;z-index:-25165004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5pt;margin-top:50.57pt;margin-left:444.03pt;mso-position-horizontal-relative:page;mso-position-vertical-relative:page;position:absolute;z-index:-25164800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9834447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444757"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5pt;margin-top:50.57pt;margin-left:444.03pt;mso-position-horizontal-relative:page;mso-position-vertical-relative:page;position:absolute;z-index:-25164595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7226016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601698"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5pt;margin-top:50.57pt;margin-left:444.03pt;mso-position-horizontal-relative:page;mso-position-vertical-relative:page;position:absolute;z-index:-25164390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1131393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139366"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pt;height:15.5pt;margin-top:50.57pt;margin-left:444.03pt;mso-position-horizontal-relative:page;mso-position-vertical-relative:page;position:absolute;z-index:-25164185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9342266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226653"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5pt;margin-top:50.57pt;margin-left:444.03pt;mso-position-horizontal-relative:page;mso-position-vertical-relative:page;position:absolute;z-index:-25163980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3809976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997686"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5pt;margin-top:50.57pt;margin-left:444.03pt;mso-position-horizontal-relative:page;mso-position-vertical-relative:page;position:absolute;z-index:-25163776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311846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84679"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4pt;height:15.5pt;margin-top:50.57pt;margin-left:444.03pt;mso-position-horizontal-relative:page;mso-position-vertical-relative:page;position:absolute;z-index:-25163571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4232207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220796"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4pt;height:15.5pt;margin-top:50.57pt;margin-left:444.03pt;mso-position-horizontal-relative:page;mso-position-vertical-relative:page;position:absolute;z-index:-25163366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4111756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175686"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4pt;height:15.5pt;margin-top:50.57pt;margin-left:444.03pt;mso-position-horizontal-relative:page;mso-position-vertical-relative:page;position:absolute;z-index:-2516316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6278566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856650"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4pt;height:15.5pt;margin-top:50.57pt;margin-left:444.03pt;mso-position-horizontal-relative:page;mso-position-vertical-relative:page;position:absolute;z-index:-2516295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7863293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329308"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4pt;height:15.5pt;margin-top:50.57pt;margin-left:444.03pt;mso-position-horizontal-relative:page;mso-position-vertical-relative:page;position:absolute;z-index:-2516275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9984"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6096216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621693"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4pt;height:15.5pt;margin-top:50.57pt;margin-left:444.03pt;mso-position-horizontal-relative:page;mso-position-vertical-relative:page;position:absolute;z-index:-25162547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0748261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826137"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4pt;height:15.5pt;margin-top:50.57pt;margin-left:444.03pt;mso-position-horizontal-relative:page;mso-position-vertical-relative:page;position:absolute;z-index:-25162342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4080"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4923844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384434"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4pt;height:15.5pt;margin-top:50.57pt;margin-left:444.03pt;mso-position-horizontal-relative:page;mso-position-vertical-relative:page;position:absolute;z-index:-25162137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6128"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1302236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223649"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4pt;height:15.5pt;margin-top:50.57pt;margin-left:444.03pt;mso-position-horizontal-relative:page;mso-position-vertical-relative:page;position:absolute;z-index:-25161932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6738763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76398"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4pt;height:15.5pt;margin-top:50.57pt;margin-left:444.03pt;mso-position-horizontal-relative:page;mso-position-vertical-relative:page;position:absolute;z-index:-25161728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0224"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9412945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294523"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4pt;height:15.5pt;margin-top:50.57pt;margin-left:444.03pt;mso-position-horizontal-relative:page;mso-position-vertical-relative:page;position:absolute;z-index:-25161523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2272"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6756790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679077"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4pt;height:15.5pt;margin-top:50.57pt;margin-left:444.03pt;mso-position-horizontal-relative:page;mso-position-vertical-relative:page;position:absolute;z-index:-25161318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4320"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9619256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925605"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4pt;height:15.5pt;margin-top:50.57pt;margin-left:444.03pt;mso-position-horizontal-relative:page;mso-position-vertical-relative:page;position:absolute;z-index:-25161113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6368"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7478389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838997"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5.4pt;height:15.5pt;margin-top:50.57pt;margin-left:444.03pt;mso-position-horizontal-relative:page;mso-position-vertical-relative:page;position:absolute;z-index:-25160908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8416"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20460765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076503"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5.4pt;height:15.5pt;margin-top:50.57pt;margin-left:444.03pt;mso-position-horizontal-relative:page;mso-position-vertical-relative:page;position:absolute;z-index:-2516070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0568315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831588"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5.4pt;height:15.5pt;margin-top:50.57pt;margin-left:444.03pt;mso-position-horizontal-relative:page;mso-position-vertical-relative:page;position:absolute;z-index:-25160499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2512"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0348817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881763"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5.4pt;height:15.5pt;margin-top:50.57pt;margin-left:444.03pt;mso-position-horizontal-relative:page;mso-position-vertical-relative:page;position:absolute;z-index:-2516029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4560"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8248370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837032"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5.4pt;height:15.5pt;margin-top:50.57pt;margin-left:444.03pt;mso-position-horizontal-relative:page;mso-position-vertical-relative:page;position:absolute;z-index:-25160089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5.4pt;height:15.5pt;margin-top:50.57pt;margin-left:444.03pt;mso-position-horizontal-relative:page;mso-position-vertical-relative:page;position:absolute;z-index:-25159987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5.4pt;height:15.5pt;margin-top:50.57pt;margin-left:444.03pt;mso-position-horizontal-relative:page;mso-position-vertical-relative:page;position:absolute;z-index:-25159782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3489671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967184"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5.4pt;height:15.5pt;margin-top:50.57pt;margin-left:444.03pt;mso-position-horizontal-relative:page;mso-position-vertical-relative:page;position:absolute;z-index:-25159577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3232160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216032"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5.4pt;height:15.5pt;margin-top:50.57pt;margin-left:444.03pt;mso-position-horizontal-relative:page;mso-position-vertical-relative:page;position:absolute;z-index:-25159372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9799884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988482"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5.4pt;height:15.5pt;margin-top:50.57pt;margin-left:444.03pt;mso-position-horizontal-relative:page;mso-position-vertical-relative:page;position:absolute;z-index:-25159168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9834832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483243"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9" type="#_x0000_t202" style="width:5.4pt;height:15.5pt;margin-top:50.57pt;margin-left:444.03pt;mso-position-horizontal-relative:page;mso-position-vertical-relative:page;position:absolute;z-index:-25158963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4856563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656369"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5.4pt;height:15.5pt;margin-top:50.57pt;margin-left:444.03pt;mso-position-horizontal-relative:page;mso-position-vertical-relative:page;position:absolute;z-index:-25158758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9920"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3753037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303761"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3" type="#_x0000_t202" style="width:5.4pt;height:15.5pt;margin-top:50.57pt;margin-left:444.03pt;mso-position-horizontal-relative:page;mso-position-vertical-relative:page;position:absolute;z-index:-25158553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11305941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594110"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5" type="#_x0000_t202" style="width:5.4pt;height:15.5pt;margin-top:50.57pt;margin-left:444.03pt;mso-position-horizontal-relative:page;mso-position-vertical-relative:page;position:absolute;z-index:-25158348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4016" behindDoc="1" locked="0" layoutInCell="1" allowOverlap="1">
          <wp:simplePos x="0" y="0"/>
          <wp:positionH relativeFrom="page">
            <wp:posOffset>1371600</wp:posOffset>
          </wp:positionH>
          <wp:positionV relativeFrom="page">
            <wp:posOffset>825500</wp:posOffset>
          </wp:positionV>
          <wp:extent cx="8623300" cy="38100"/>
          <wp:effectExtent l="0" t="0" r="0" b="0"/>
          <wp:wrapNone/>
          <wp:docPr id="900614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61424" name="image1.png"/>
                  <pic:cNvPicPr/>
                </pic:nvPicPr>
                <pic:blipFill>
                  <a:blip xmlns:r="http://schemas.openxmlformats.org/officeDocument/2006/relationships" r:embed="rId1" cstate="print"/>
                  <a:stretch>
                    <a:fillRect/>
                  </a:stretch>
                </pic:blipFill>
                <pic:spPr>
                  <a:xfrm>
                    <a:off x="0" y="0"/>
                    <a:ext cx="8623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7" type="#_x0000_t202" style="width:5.4pt;height:15.5pt;margin-top:50.57pt;margin-left:444.03pt;mso-position-horizontal-relative:page;mso-position-vertical-relative:page;position:absolute;z-index:-2515814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7D362"/>
    <w:multiLevelType w:val="hybridMultilevel"/>
    <w:tmpl w:val="00000000"/>
    <w:lvl w:ilvl="0">
      <w:start w:val="1"/>
      <w:numFmt w:val="decimal"/>
      <w:lvlText w:val="%1."/>
      <w:lvlJc w:val="left"/>
      <w:pPr>
        <w:ind w:left="1301" w:hanging="270"/>
        <w:jc w:val="right"/>
      </w:pPr>
      <w:rPr>
        <w:rFonts w:ascii="等线" w:eastAsia="等线" w:hAnsi="等线" w:cs="等线" w:hint="default"/>
        <w:spacing w:val="-1"/>
        <w:w w:val="100"/>
        <w:sz w:val="34"/>
        <w:szCs w:val="34"/>
      </w:rPr>
    </w:lvl>
    <w:lvl w:ilvl="1">
      <w:start w:val="1"/>
      <w:numFmt w:val="decimal"/>
      <w:lvlText w:val="%2."/>
      <w:lvlJc w:val="left"/>
      <w:pPr>
        <w:ind w:left="1301" w:hanging="270"/>
        <w:jc w:val="right"/>
      </w:pPr>
      <w:rPr>
        <w:rFonts w:ascii="等线" w:eastAsia="等线" w:hAnsi="等线" w:cs="等线" w:hint="default"/>
        <w:spacing w:val="-1"/>
        <w:w w:val="100"/>
        <w:sz w:val="34"/>
        <w:szCs w:val="34"/>
      </w:rPr>
    </w:lvl>
    <w:lvl w:ilvl="2">
      <w:start w:val="0"/>
      <w:numFmt w:val="bullet"/>
      <w:lvlText w:val="•"/>
      <w:lvlJc w:val="left"/>
      <w:pPr>
        <w:ind w:left="4171" w:hanging="270"/>
      </w:pPr>
      <w:rPr>
        <w:rFonts w:hint="default"/>
      </w:rPr>
    </w:lvl>
    <w:lvl w:ilvl="3">
      <w:start w:val="0"/>
      <w:numFmt w:val="bullet"/>
      <w:lvlText w:val="•"/>
      <w:lvlJc w:val="left"/>
      <w:pPr>
        <w:ind w:left="5607" w:hanging="270"/>
      </w:pPr>
      <w:rPr>
        <w:rFonts w:hint="default"/>
      </w:rPr>
    </w:lvl>
    <w:lvl w:ilvl="4">
      <w:start w:val="0"/>
      <w:numFmt w:val="bullet"/>
      <w:lvlText w:val="•"/>
      <w:lvlJc w:val="left"/>
      <w:pPr>
        <w:ind w:left="7043" w:hanging="270"/>
      </w:pPr>
      <w:rPr>
        <w:rFonts w:hint="default"/>
      </w:rPr>
    </w:lvl>
    <w:lvl w:ilvl="5">
      <w:start w:val="0"/>
      <w:numFmt w:val="bullet"/>
      <w:lvlText w:val="•"/>
      <w:lvlJc w:val="left"/>
      <w:pPr>
        <w:ind w:left="8479" w:hanging="270"/>
      </w:pPr>
      <w:rPr>
        <w:rFonts w:hint="default"/>
      </w:rPr>
    </w:lvl>
    <w:lvl w:ilvl="6">
      <w:start w:val="0"/>
      <w:numFmt w:val="bullet"/>
      <w:lvlText w:val="•"/>
      <w:lvlJc w:val="left"/>
      <w:pPr>
        <w:ind w:left="9915" w:hanging="270"/>
      </w:pPr>
      <w:rPr>
        <w:rFonts w:hint="default"/>
      </w:rPr>
    </w:lvl>
    <w:lvl w:ilvl="7">
      <w:start w:val="0"/>
      <w:numFmt w:val="bullet"/>
      <w:lvlText w:val="•"/>
      <w:lvlJc w:val="left"/>
      <w:pPr>
        <w:ind w:left="11351" w:hanging="270"/>
      </w:pPr>
      <w:rPr>
        <w:rFonts w:hint="default"/>
      </w:rPr>
    </w:lvl>
    <w:lvl w:ilvl="8">
      <w:start w:val="0"/>
      <w:numFmt w:val="bullet"/>
      <w:lvlText w:val="•"/>
      <w:lvlJc w:val="left"/>
      <w:pPr>
        <w:ind w:left="12787" w:hanging="270"/>
      </w:pPr>
      <w:rPr>
        <w:rFonts w:hint="default"/>
      </w:rPr>
    </w:lvl>
  </w:abstractNum>
  <w:abstractNum w:abstractNumId="1">
    <w:nsid w:val="01B9EFBF"/>
    <w:multiLevelType w:val="hybridMultilevel"/>
    <w:tmpl w:val="00000000"/>
    <w:lvl w:ilvl="0">
      <w:start w:val="1"/>
      <w:numFmt w:val="decimal"/>
      <w:lvlText w:val="%1."/>
      <w:lvlJc w:val="left"/>
      <w:pPr>
        <w:ind w:left="311" w:hanging="270"/>
        <w:jc w:val="left"/>
      </w:pPr>
      <w:rPr>
        <w:rFonts w:ascii="等线" w:eastAsia="等线" w:hAnsi="等线" w:cs="等线" w:hint="default"/>
        <w:spacing w:val="-1"/>
        <w:w w:val="100"/>
        <w:sz w:val="34"/>
        <w:szCs w:val="34"/>
      </w:rPr>
    </w:lvl>
    <w:lvl w:ilvl="1">
      <w:start w:val="1"/>
      <w:numFmt w:val="decimal"/>
      <w:lvlText w:val="%2."/>
      <w:lvlJc w:val="left"/>
      <w:pPr>
        <w:ind w:left="1391" w:hanging="270"/>
        <w:jc w:val="right"/>
      </w:pPr>
      <w:rPr>
        <w:rFonts w:ascii="等线" w:eastAsia="等线" w:hAnsi="等线" w:cs="等线" w:hint="default"/>
        <w:spacing w:val="-1"/>
        <w:w w:val="100"/>
        <w:sz w:val="34"/>
        <w:szCs w:val="34"/>
      </w:rPr>
    </w:lvl>
    <w:lvl w:ilvl="2">
      <w:start w:val="0"/>
      <w:numFmt w:val="bullet"/>
      <w:lvlText w:val="•"/>
      <w:lvlJc w:val="left"/>
      <w:pPr>
        <w:ind w:left="2984" w:hanging="270"/>
      </w:pPr>
      <w:rPr>
        <w:rFonts w:hint="default"/>
      </w:rPr>
    </w:lvl>
    <w:lvl w:ilvl="3">
      <w:start w:val="0"/>
      <w:numFmt w:val="bullet"/>
      <w:lvlText w:val="•"/>
      <w:lvlJc w:val="left"/>
      <w:pPr>
        <w:ind w:left="4568" w:hanging="270"/>
      </w:pPr>
      <w:rPr>
        <w:rFonts w:hint="default"/>
      </w:rPr>
    </w:lvl>
    <w:lvl w:ilvl="4">
      <w:start w:val="0"/>
      <w:numFmt w:val="bullet"/>
      <w:lvlText w:val="•"/>
      <w:lvlJc w:val="left"/>
      <w:pPr>
        <w:ind w:left="6153" w:hanging="270"/>
      </w:pPr>
      <w:rPr>
        <w:rFonts w:hint="default"/>
      </w:rPr>
    </w:lvl>
    <w:lvl w:ilvl="5">
      <w:start w:val="0"/>
      <w:numFmt w:val="bullet"/>
      <w:lvlText w:val="•"/>
      <w:lvlJc w:val="left"/>
      <w:pPr>
        <w:ind w:left="7737" w:hanging="270"/>
      </w:pPr>
      <w:rPr>
        <w:rFonts w:hint="default"/>
      </w:rPr>
    </w:lvl>
    <w:lvl w:ilvl="6">
      <w:start w:val="0"/>
      <w:numFmt w:val="bullet"/>
      <w:lvlText w:val="•"/>
      <w:lvlJc w:val="left"/>
      <w:pPr>
        <w:ind w:left="9322" w:hanging="270"/>
      </w:pPr>
      <w:rPr>
        <w:rFonts w:hint="default"/>
      </w:rPr>
    </w:lvl>
    <w:lvl w:ilvl="7">
      <w:start w:val="0"/>
      <w:numFmt w:val="bullet"/>
      <w:lvlText w:val="•"/>
      <w:lvlJc w:val="left"/>
      <w:pPr>
        <w:ind w:left="10906" w:hanging="270"/>
      </w:pPr>
      <w:rPr>
        <w:rFonts w:hint="default"/>
      </w:rPr>
    </w:lvl>
    <w:lvl w:ilvl="8">
      <w:start w:val="0"/>
      <w:numFmt w:val="bullet"/>
      <w:lvlText w:val="•"/>
      <w:lvlJc w:val="left"/>
      <w:pPr>
        <w:ind w:left="12490" w:hanging="270"/>
      </w:pPr>
      <w:rPr>
        <w:rFonts w:hint="default"/>
      </w:rPr>
    </w:lvl>
  </w:abstractNum>
  <w:abstractNum w:abstractNumId="2">
    <w:nsid w:val="03D19A53"/>
    <w:multiLevelType w:val="hybridMultilevel"/>
    <w:tmpl w:val="00000000"/>
    <w:lvl w:ilvl="0">
      <w:start w:val="1"/>
      <w:numFmt w:val="decimal"/>
      <w:lvlText w:val="%1."/>
      <w:lvlJc w:val="left"/>
      <w:pPr>
        <w:ind w:left="1297" w:hanging="270"/>
        <w:jc w:val="right"/>
      </w:pPr>
      <w:rPr>
        <w:rFonts w:ascii="等线" w:eastAsia="等线" w:hAnsi="等线" w:cs="等线" w:hint="default"/>
        <w:spacing w:val="-1"/>
        <w:w w:val="100"/>
        <w:sz w:val="34"/>
        <w:szCs w:val="34"/>
      </w:rPr>
    </w:lvl>
    <w:lvl w:ilvl="1">
      <w:start w:val="0"/>
      <w:numFmt w:val="bullet"/>
      <w:lvlText w:val="•"/>
      <w:lvlJc w:val="left"/>
      <w:pPr>
        <w:ind w:left="2735" w:hanging="270"/>
      </w:pPr>
      <w:rPr>
        <w:rFonts w:hint="default"/>
      </w:rPr>
    </w:lvl>
    <w:lvl w:ilvl="2">
      <w:start w:val="0"/>
      <w:numFmt w:val="bullet"/>
      <w:lvlText w:val="•"/>
      <w:lvlJc w:val="left"/>
      <w:pPr>
        <w:ind w:left="4171" w:hanging="270"/>
      </w:pPr>
      <w:rPr>
        <w:rFonts w:hint="default"/>
      </w:rPr>
    </w:lvl>
    <w:lvl w:ilvl="3">
      <w:start w:val="0"/>
      <w:numFmt w:val="bullet"/>
      <w:lvlText w:val="•"/>
      <w:lvlJc w:val="left"/>
      <w:pPr>
        <w:ind w:left="5607" w:hanging="270"/>
      </w:pPr>
      <w:rPr>
        <w:rFonts w:hint="default"/>
      </w:rPr>
    </w:lvl>
    <w:lvl w:ilvl="4">
      <w:start w:val="0"/>
      <w:numFmt w:val="bullet"/>
      <w:lvlText w:val="•"/>
      <w:lvlJc w:val="left"/>
      <w:pPr>
        <w:ind w:left="7043" w:hanging="270"/>
      </w:pPr>
      <w:rPr>
        <w:rFonts w:hint="default"/>
      </w:rPr>
    </w:lvl>
    <w:lvl w:ilvl="5">
      <w:start w:val="0"/>
      <w:numFmt w:val="bullet"/>
      <w:lvlText w:val="•"/>
      <w:lvlJc w:val="left"/>
      <w:pPr>
        <w:ind w:left="8479" w:hanging="270"/>
      </w:pPr>
      <w:rPr>
        <w:rFonts w:hint="default"/>
      </w:rPr>
    </w:lvl>
    <w:lvl w:ilvl="6">
      <w:start w:val="0"/>
      <w:numFmt w:val="bullet"/>
      <w:lvlText w:val="•"/>
      <w:lvlJc w:val="left"/>
      <w:pPr>
        <w:ind w:left="9915" w:hanging="270"/>
      </w:pPr>
      <w:rPr>
        <w:rFonts w:hint="default"/>
      </w:rPr>
    </w:lvl>
    <w:lvl w:ilvl="7">
      <w:start w:val="0"/>
      <w:numFmt w:val="bullet"/>
      <w:lvlText w:val="•"/>
      <w:lvlJc w:val="left"/>
      <w:pPr>
        <w:ind w:left="11351" w:hanging="270"/>
      </w:pPr>
      <w:rPr>
        <w:rFonts w:hint="default"/>
      </w:rPr>
    </w:lvl>
    <w:lvl w:ilvl="8">
      <w:start w:val="0"/>
      <w:numFmt w:val="bullet"/>
      <w:lvlText w:val="•"/>
      <w:lvlJc w:val="left"/>
      <w:pPr>
        <w:ind w:left="12787" w:hanging="270"/>
      </w:pPr>
      <w:rPr>
        <w:rFonts w:hint="default"/>
      </w:rPr>
    </w:lvl>
  </w:abstractNum>
  <w:abstractNum w:abstractNumId="3">
    <w:nsid w:val="07726B8B"/>
    <w:multiLevelType w:val="hybridMultilevel"/>
    <w:tmpl w:val="00000000"/>
    <w:lvl w:ilvl="0">
      <w:start w:val="8"/>
      <w:numFmt w:val="decimal"/>
      <w:lvlText w:val="%1."/>
      <w:lvlJc w:val="left"/>
      <w:pPr>
        <w:ind w:left="1582" w:hanging="552"/>
        <w:jc w:val="left"/>
      </w:pPr>
      <w:rPr>
        <w:rFonts w:ascii="等线" w:eastAsia="等线" w:hAnsi="等线" w:cs="等线" w:hint="default"/>
        <w:w w:val="100"/>
        <w:sz w:val="34"/>
        <w:szCs w:val="34"/>
      </w:rPr>
    </w:lvl>
    <w:lvl w:ilvl="1">
      <w:start w:val="2"/>
      <w:numFmt w:val="decimal"/>
      <w:lvlText w:val="%2."/>
      <w:lvlJc w:val="left"/>
      <w:pPr>
        <w:ind w:left="1473" w:hanging="270"/>
        <w:jc w:val="right"/>
      </w:pPr>
      <w:rPr>
        <w:rFonts w:ascii="等线" w:eastAsia="等线" w:hAnsi="等线" w:cs="等线" w:hint="default"/>
        <w:spacing w:val="-1"/>
        <w:w w:val="100"/>
        <w:sz w:val="34"/>
        <w:szCs w:val="34"/>
      </w:rPr>
    </w:lvl>
    <w:lvl w:ilvl="2">
      <w:start w:val="0"/>
      <w:numFmt w:val="bullet"/>
      <w:lvlText w:val="•"/>
      <w:lvlJc w:val="left"/>
      <w:pPr>
        <w:ind w:left="3144" w:hanging="270"/>
      </w:pPr>
      <w:rPr>
        <w:rFonts w:hint="default"/>
      </w:rPr>
    </w:lvl>
    <w:lvl w:ilvl="3">
      <w:start w:val="0"/>
      <w:numFmt w:val="bullet"/>
      <w:lvlText w:val="•"/>
      <w:lvlJc w:val="left"/>
      <w:pPr>
        <w:ind w:left="4708" w:hanging="270"/>
      </w:pPr>
      <w:rPr>
        <w:rFonts w:hint="default"/>
      </w:rPr>
    </w:lvl>
    <w:lvl w:ilvl="4">
      <w:start w:val="0"/>
      <w:numFmt w:val="bullet"/>
      <w:lvlText w:val="•"/>
      <w:lvlJc w:val="left"/>
      <w:pPr>
        <w:ind w:left="6273" w:hanging="270"/>
      </w:pPr>
      <w:rPr>
        <w:rFonts w:hint="default"/>
      </w:rPr>
    </w:lvl>
    <w:lvl w:ilvl="5">
      <w:start w:val="0"/>
      <w:numFmt w:val="bullet"/>
      <w:lvlText w:val="•"/>
      <w:lvlJc w:val="left"/>
      <w:pPr>
        <w:ind w:left="7837" w:hanging="270"/>
      </w:pPr>
      <w:rPr>
        <w:rFonts w:hint="default"/>
      </w:rPr>
    </w:lvl>
    <w:lvl w:ilvl="6">
      <w:start w:val="0"/>
      <w:numFmt w:val="bullet"/>
      <w:lvlText w:val="•"/>
      <w:lvlJc w:val="left"/>
      <w:pPr>
        <w:ind w:left="9402" w:hanging="270"/>
      </w:pPr>
      <w:rPr>
        <w:rFonts w:hint="default"/>
      </w:rPr>
    </w:lvl>
    <w:lvl w:ilvl="7">
      <w:start w:val="0"/>
      <w:numFmt w:val="bullet"/>
      <w:lvlText w:val="•"/>
      <w:lvlJc w:val="left"/>
      <w:pPr>
        <w:ind w:left="10966" w:hanging="270"/>
      </w:pPr>
      <w:rPr>
        <w:rFonts w:hint="default"/>
      </w:rPr>
    </w:lvl>
    <w:lvl w:ilvl="8">
      <w:start w:val="0"/>
      <w:numFmt w:val="bullet"/>
      <w:lvlText w:val="•"/>
      <w:lvlJc w:val="left"/>
      <w:pPr>
        <w:ind w:left="12530" w:hanging="270"/>
      </w:pPr>
      <w:rPr>
        <w:rFonts w:hint="default"/>
      </w:rPr>
    </w:lvl>
  </w:abstractNum>
  <w:abstractNum w:abstractNumId="4">
    <w:nsid w:val="08ADBF63"/>
    <w:multiLevelType w:val="hybridMultilevel"/>
    <w:tmpl w:val="00000000"/>
    <w:lvl w:ilvl="0">
      <w:start w:val="1"/>
      <w:numFmt w:val="decimal"/>
      <w:lvlText w:val="%1."/>
      <w:lvlJc w:val="left"/>
      <w:pPr>
        <w:ind w:left="311" w:hanging="270"/>
        <w:jc w:val="right"/>
      </w:pPr>
      <w:rPr>
        <w:rFonts w:ascii="等线" w:eastAsia="等线" w:hAnsi="等线" w:cs="等线" w:hint="default"/>
        <w:spacing w:val="-1"/>
        <w:w w:val="100"/>
        <w:sz w:val="34"/>
        <w:szCs w:val="34"/>
      </w:rPr>
    </w:lvl>
    <w:lvl w:ilvl="1">
      <w:start w:val="0"/>
      <w:numFmt w:val="bullet"/>
      <w:lvlText w:val="•"/>
      <w:lvlJc w:val="left"/>
      <w:pPr>
        <w:ind w:left="1853" w:hanging="270"/>
      </w:pPr>
      <w:rPr>
        <w:rFonts w:hint="default"/>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5">
    <w:nsid w:val="0DA41F17"/>
    <w:multiLevelType w:val="hybridMultilevel"/>
    <w:tmpl w:val="00000000"/>
    <w:lvl w:ilvl="0">
      <w:start w:val="1"/>
      <w:numFmt w:val="decimal"/>
      <w:lvlText w:val="%1."/>
      <w:lvlJc w:val="left"/>
      <w:pPr>
        <w:ind w:left="311" w:hanging="270"/>
        <w:jc w:val="left"/>
      </w:pPr>
      <w:rPr>
        <w:rFonts w:ascii="等线" w:eastAsia="等线" w:hAnsi="等线" w:cs="等线" w:hint="default"/>
        <w:spacing w:val="-1"/>
        <w:w w:val="100"/>
        <w:sz w:val="34"/>
        <w:szCs w:val="34"/>
      </w:rPr>
    </w:lvl>
    <w:lvl w:ilvl="1">
      <w:start w:val="0"/>
      <w:numFmt w:val="bullet"/>
      <w:lvlText w:val="•"/>
      <w:lvlJc w:val="left"/>
      <w:pPr>
        <w:ind w:left="1853" w:hanging="270"/>
      </w:pPr>
      <w:rPr>
        <w:rFonts w:hint="default"/>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6">
    <w:nsid w:val="147C81C1"/>
    <w:multiLevelType w:val="hybridMultilevel"/>
    <w:tmpl w:val="00000000"/>
    <w:lvl w:ilvl="0">
      <w:start w:val="1"/>
      <w:numFmt w:val="decimal"/>
      <w:lvlText w:val="%1."/>
      <w:lvlJc w:val="left"/>
      <w:pPr>
        <w:ind w:left="311" w:hanging="270"/>
        <w:jc w:val="left"/>
      </w:pPr>
      <w:rPr>
        <w:rFonts w:ascii="等线" w:eastAsia="等线" w:hAnsi="等线" w:cs="等线" w:hint="default"/>
        <w:spacing w:val="-1"/>
        <w:w w:val="100"/>
        <w:sz w:val="34"/>
        <w:szCs w:val="34"/>
      </w:rPr>
    </w:lvl>
    <w:lvl w:ilvl="1">
      <w:start w:val="1"/>
      <w:numFmt w:val="decimal"/>
      <w:lvlText w:val="%2."/>
      <w:lvlJc w:val="left"/>
      <w:pPr>
        <w:ind w:left="1391" w:hanging="270"/>
        <w:jc w:val="right"/>
      </w:pPr>
      <w:rPr>
        <w:rFonts w:ascii="等线" w:eastAsia="等线" w:hAnsi="等线" w:cs="等线" w:hint="default"/>
        <w:spacing w:val="-1"/>
        <w:w w:val="100"/>
        <w:sz w:val="34"/>
        <w:szCs w:val="34"/>
      </w:rPr>
    </w:lvl>
    <w:lvl w:ilvl="2">
      <w:start w:val="0"/>
      <w:numFmt w:val="bullet"/>
      <w:lvlText w:val="•"/>
      <w:lvlJc w:val="left"/>
      <w:pPr>
        <w:ind w:left="2984" w:hanging="270"/>
      </w:pPr>
      <w:rPr>
        <w:rFonts w:hint="default"/>
      </w:rPr>
    </w:lvl>
    <w:lvl w:ilvl="3">
      <w:start w:val="0"/>
      <w:numFmt w:val="bullet"/>
      <w:lvlText w:val="•"/>
      <w:lvlJc w:val="left"/>
      <w:pPr>
        <w:ind w:left="4568" w:hanging="270"/>
      </w:pPr>
      <w:rPr>
        <w:rFonts w:hint="default"/>
      </w:rPr>
    </w:lvl>
    <w:lvl w:ilvl="4">
      <w:start w:val="0"/>
      <w:numFmt w:val="bullet"/>
      <w:lvlText w:val="•"/>
      <w:lvlJc w:val="left"/>
      <w:pPr>
        <w:ind w:left="6153" w:hanging="270"/>
      </w:pPr>
      <w:rPr>
        <w:rFonts w:hint="default"/>
      </w:rPr>
    </w:lvl>
    <w:lvl w:ilvl="5">
      <w:start w:val="0"/>
      <w:numFmt w:val="bullet"/>
      <w:lvlText w:val="•"/>
      <w:lvlJc w:val="left"/>
      <w:pPr>
        <w:ind w:left="7737" w:hanging="270"/>
      </w:pPr>
      <w:rPr>
        <w:rFonts w:hint="default"/>
      </w:rPr>
    </w:lvl>
    <w:lvl w:ilvl="6">
      <w:start w:val="0"/>
      <w:numFmt w:val="bullet"/>
      <w:lvlText w:val="•"/>
      <w:lvlJc w:val="left"/>
      <w:pPr>
        <w:ind w:left="9322" w:hanging="270"/>
      </w:pPr>
      <w:rPr>
        <w:rFonts w:hint="default"/>
      </w:rPr>
    </w:lvl>
    <w:lvl w:ilvl="7">
      <w:start w:val="0"/>
      <w:numFmt w:val="bullet"/>
      <w:lvlText w:val="•"/>
      <w:lvlJc w:val="left"/>
      <w:pPr>
        <w:ind w:left="10906" w:hanging="270"/>
      </w:pPr>
      <w:rPr>
        <w:rFonts w:hint="default"/>
      </w:rPr>
    </w:lvl>
    <w:lvl w:ilvl="8">
      <w:start w:val="0"/>
      <w:numFmt w:val="bullet"/>
      <w:lvlText w:val="•"/>
      <w:lvlJc w:val="left"/>
      <w:pPr>
        <w:ind w:left="12490" w:hanging="270"/>
      </w:pPr>
      <w:rPr>
        <w:rFonts w:hint="default"/>
      </w:rPr>
    </w:lvl>
  </w:abstractNum>
  <w:abstractNum w:abstractNumId="7">
    <w:nsid w:val="15601C00"/>
    <w:multiLevelType w:val="hybridMultilevel"/>
    <w:tmpl w:val="00000000"/>
    <w:lvl w:ilvl="0">
      <w:start w:val="1"/>
      <w:numFmt w:val="decimal"/>
      <w:lvlText w:val="%1)"/>
      <w:lvlJc w:val="left"/>
      <w:pPr>
        <w:ind w:left="311" w:hanging="296"/>
        <w:jc w:val="left"/>
      </w:pPr>
      <w:rPr>
        <w:rFonts w:ascii="等线" w:eastAsia="等线" w:hAnsi="等线" w:cs="等线" w:hint="default"/>
        <w:spacing w:val="-1"/>
        <w:w w:val="100"/>
        <w:sz w:val="34"/>
        <w:szCs w:val="34"/>
      </w:rPr>
    </w:lvl>
    <w:lvl w:ilvl="1">
      <w:start w:val="0"/>
      <w:numFmt w:val="bullet"/>
      <w:lvlText w:val="•"/>
      <w:lvlJc w:val="left"/>
      <w:pPr>
        <w:ind w:left="1853" w:hanging="296"/>
      </w:pPr>
      <w:rPr>
        <w:rFonts w:hint="default"/>
      </w:rPr>
    </w:lvl>
    <w:lvl w:ilvl="2">
      <w:start w:val="0"/>
      <w:numFmt w:val="bullet"/>
      <w:lvlText w:val="•"/>
      <w:lvlJc w:val="left"/>
      <w:pPr>
        <w:ind w:left="3387" w:hanging="296"/>
      </w:pPr>
      <w:rPr>
        <w:rFonts w:hint="default"/>
      </w:rPr>
    </w:lvl>
    <w:lvl w:ilvl="3">
      <w:start w:val="0"/>
      <w:numFmt w:val="bullet"/>
      <w:lvlText w:val="•"/>
      <w:lvlJc w:val="left"/>
      <w:pPr>
        <w:ind w:left="4921" w:hanging="296"/>
      </w:pPr>
      <w:rPr>
        <w:rFonts w:hint="default"/>
      </w:rPr>
    </w:lvl>
    <w:lvl w:ilvl="4">
      <w:start w:val="0"/>
      <w:numFmt w:val="bullet"/>
      <w:lvlText w:val="•"/>
      <w:lvlJc w:val="left"/>
      <w:pPr>
        <w:ind w:left="6455" w:hanging="296"/>
      </w:pPr>
      <w:rPr>
        <w:rFonts w:hint="default"/>
      </w:rPr>
    </w:lvl>
    <w:lvl w:ilvl="5">
      <w:start w:val="0"/>
      <w:numFmt w:val="bullet"/>
      <w:lvlText w:val="•"/>
      <w:lvlJc w:val="left"/>
      <w:pPr>
        <w:ind w:left="7989" w:hanging="296"/>
      </w:pPr>
      <w:rPr>
        <w:rFonts w:hint="default"/>
      </w:rPr>
    </w:lvl>
    <w:lvl w:ilvl="6">
      <w:start w:val="0"/>
      <w:numFmt w:val="bullet"/>
      <w:lvlText w:val="•"/>
      <w:lvlJc w:val="left"/>
      <w:pPr>
        <w:ind w:left="9523" w:hanging="296"/>
      </w:pPr>
      <w:rPr>
        <w:rFonts w:hint="default"/>
      </w:rPr>
    </w:lvl>
    <w:lvl w:ilvl="7">
      <w:start w:val="0"/>
      <w:numFmt w:val="bullet"/>
      <w:lvlText w:val="•"/>
      <w:lvlJc w:val="left"/>
      <w:pPr>
        <w:ind w:left="11057" w:hanging="296"/>
      </w:pPr>
      <w:rPr>
        <w:rFonts w:hint="default"/>
      </w:rPr>
    </w:lvl>
    <w:lvl w:ilvl="8">
      <w:start w:val="0"/>
      <w:numFmt w:val="bullet"/>
      <w:lvlText w:val="•"/>
      <w:lvlJc w:val="left"/>
      <w:pPr>
        <w:ind w:left="12591" w:hanging="296"/>
      </w:pPr>
      <w:rPr>
        <w:rFonts w:hint="default"/>
      </w:rPr>
    </w:lvl>
  </w:abstractNum>
  <w:abstractNum w:abstractNumId="8">
    <w:nsid w:val="157B6F11"/>
    <w:multiLevelType w:val="hybridMultilevel"/>
    <w:tmpl w:val="00000000"/>
    <w:lvl w:ilvl="0">
      <w:start w:val="1"/>
      <w:numFmt w:val="decimal"/>
      <w:lvlText w:val="%1."/>
      <w:lvlJc w:val="left"/>
      <w:pPr>
        <w:ind w:left="311" w:hanging="270"/>
        <w:jc w:val="left"/>
      </w:pPr>
      <w:rPr>
        <w:rFonts w:ascii="等线" w:eastAsia="等线" w:hAnsi="等线" w:cs="等线" w:hint="default"/>
        <w:spacing w:val="-1"/>
        <w:w w:val="100"/>
        <w:sz w:val="34"/>
        <w:szCs w:val="34"/>
      </w:rPr>
    </w:lvl>
    <w:lvl w:ilvl="1">
      <w:start w:val="0"/>
      <w:numFmt w:val="bullet"/>
      <w:lvlText w:val="•"/>
      <w:lvlJc w:val="left"/>
      <w:pPr>
        <w:ind w:left="1853" w:hanging="270"/>
      </w:pPr>
      <w:rPr>
        <w:rFonts w:hint="default"/>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9">
    <w:nsid w:val="17ECD591"/>
    <w:multiLevelType w:val="hybridMultilevel"/>
    <w:tmpl w:val="00000000"/>
    <w:lvl w:ilvl="0">
      <w:start w:val="1"/>
      <w:numFmt w:val="decimal"/>
      <w:lvlText w:val="%1."/>
      <w:lvlJc w:val="left"/>
      <w:pPr>
        <w:ind w:left="311" w:hanging="270"/>
        <w:jc w:val="right"/>
      </w:pPr>
      <w:rPr>
        <w:rFonts w:ascii="等线" w:eastAsia="等线" w:hAnsi="等线" w:cs="等线" w:hint="default"/>
        <w:spacing w:val="-1"/>
        <w:w w:val="100"/>
        <w:sz w:val="34"/>
        <w:szCs w:val="34"/>
      </w:rPr>
    </w:lvl>
    <w:lvl w:ilvl="1">
      <w:start w:val="0"/>
      <w:numFmt w:val="bullet"/>
      <w:lvlText w:val="•"/>
      <w:lvlJc w:val="left"/>
      <w:pPr>
        <w:ind w:left="1853" w:hanging="270"/>
      </w:pPr>
      <w:rPr>
        <w:rFonts w:hint="default"/>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10">
    <w:nsid w:val="19D915D7"/>
    <w:multiLevelType w:val="hybridMultilevel"/>
    <w:tmpl w:val="00000000"/>
    <w:lvl w:ilvl="0">
      <w:start w:val="1"/>
      <w:numFmt w:val="decimal"/>
      <w:lvlText w:val="%1."/>
      <w:lvlJc w:val="left"/>
      <w:pPr>
        <w:ind w:left="1301" w:hanging="270"/>
        <w:jc w:val="left"/>
      </w:pPr>
      <w:rPr>
        <w:rFonts w:ascii="等线" w:eastAsia="等线" w:hAnsi="等线" w:cs="等线" w:hint="default"/>
        <w:spacing w:val="-1"/>
        <w:w w:val="100"/>
        <w:sz w:val="34"/>
        <w:szCs w:val="34"/>
      </w:rPr>
    </w:lvl>
    <w:lvl w:ilvl="1">
      <w:start w:val="0"/>
      <w:numFmt w:val="bullet"/>
      <w:lvlText w:val="•"/>
      <w:lvlJc w:val="left"/>
      <w:pPr>
        <w:ind w:left="2735" w:hanging="270"/>
      </w:pPr>
      <w:rPr>
        <w:rFonts w:hint="default"/>
      </w:rPr>
    </w:lvl>
    <w:lvl w:ilvl="2">
      <w:start w:val="0"/>
      <w:numFmt w:val="bullet"/>
      <w:lvlText w:val="•"/>
      <w:lvlJc w:val="left"/>
      <w:pPr>
        <w:ind w:left="4171" w:hanging="270"/>
      </w:pPr>
      <w:rPr>
        <w:rFonts w:hint="default"/>
      </w:rPr>
    </w:lvl>
    <w:lvl w:ilvl="3">
      <w:start w:val="0"/>
      <w:numFmt w:val="bullet"/>
      <w:lvlText w:val="•"/>
      <w:lvlJc w:val="left"/>
      <w:pPr>
        <w:ind w:left="5607" w:hanging="270"/>
      </w:pPr>
      <w:rPr>
        <w:rFonts w:hint="default"/>
      </w:rPr>
    </w:lvl>
    <w:lvl w:ilvl="4">
      <w:start w:val="0"/>
      <w:numFmt w:val="bullet"/>
      <w:lvlText w:val="•"/>
      <w:lvlJc w:val="left"/>
      <w:pPr>
        <w:ind w:left="7043" w:hanging="270"/>
      </w:pPr>
      <w:rPr>
        <w:rFonts w:hint="default"/>
      </w:rPr>
    </w:lvl>
    <w:lvl w:ilvl="5">
      <w:start w:val="0"/>
      <w:numFmt w:val="bullet"/>
      <w:lvlText w:val="•"/>
      <w:lvlJc w:val="left"/>
      <w:pPr>
        <w:ind w:left="8479" w:hanging="270"/>
      </w:pPr>
      <w:rPr>
        <w:rFonts w:hint="default"/>
      </w:rPr>
    </w:lvl>
    <w:lvl w:ilvl="6">
      <w:start w:val="0"/>
      <w:numFmt w:val="bullet"/>
      <w:lvlText w:val="•"/>
      <w:lvlJc w:val="left"/>
      <w:pPr>
        <w:ind w:left="9915" w:hanging="270"/>
      </w:pPr>
      <w:rPr>
        <w:rFonts w:hint="default"/>
      </w:rPr>
    </w:lvl>
    <w:lvl w:ilvl="7">
      <w:start w:val="0"/>
      <w:numFmt w:val="bullet"/>
      <w:lvlText w:val="•"/>
      <w:lvlJc w:val="left"/>
      <w:pPr>
        <w:ind w:left="11351" w:hanging="270"/>
      </w:pPr>
      <w:rPr>
        <w:rFonts w:hint="default"/>
      </w:rPr>
    </w:lvl>
    <w:lvl w:ilvl="8">
      <w:start w:val="0"/>
      <w:numFmt w:val="bullet"/>
      <w:lvlText w:val="•"/>
      <w:lvlJc w:val="left"/>
      <w:pPr>
        <w:ind w:left="12787" w:hanging="270"/>
      </w:pPr>
      <w:rPr>
        <w:rFonts w:hint="default"/>
      </w:rPr>
    </w:lvl>
  </w:abstractNum>
  <w:abstractNum w:abstractNumId="11">
    <w:nsid w:val="19FA548F"/>
    <w:multiLevelType w:val="hybridMultilevel"/>
    <w:tmpl w:val="00000000"/>
    <w:lvl w:ilvl="0">
      <w:start w:val="1"/>
      <w:numFmt w:val="decimal"/>
      <w:lvlText w:val="%1."/>
      <w:lvlJc w:val="left"/>
      <w:pPr>
        <w:ind w:left="1301" w:hanging="270"/>
        <w:jc w:val="left"/>
      </w:pPr>
      <w:rPr>
        <w:rFonts w:ascii="等线" w:eastAsia="等线" w:hAnsi="等线" w:cs="等线" w:hint="default"/>
        <w:spacing w:val="-1"/>
        <w:w w:val="100"/>
        <w:sz w:val="34"/>
        <w:szCs w:val="34"/>
      </w:rPr>
    </w:lvl>
    <w:lvl w:ilvl="1">
      <w:start w:val="1"/>
      <w:numFmt w:val="decimal"/>
      <w:lvlText w:val="%2）"/>
      <w:lvlJc w:val="left"/>
      <w:pPr>
        <w:ind w:left="1762" w:hanging="552"/>
        <w:jc w:val="left"/>
      </w:pPr>
      <w:rPr>
        <w:rFonts w:ascii="等线" w:eastAsia="等线" w:hAnsi="等线" w:cs="等线" w:hint="default"/>
        <w:spacing w:val="-166"/>
        <w:w w:val="100"/>
        <w:sz w:val="34"/>
        <w:szCs w:val="34"/>
      </w:rPr>
    </w:lvl>
    <w:lvl w:ilvl="2">
      <w:start w:val="0"/>
      <w:numFmt w:val="bullet"/>
      <w:lvlText w:val="•"/>
      <w:lvlJc w:val="left"/>
      <w:pPr>
        <w:ind w:left="3304" w:hanging="552"/>
      </w:pPr>
      <w:rPr>
        <w:rFonts w:hint="default"/>
      </w:rPr>
    </w:lvl>
    <w:lvl w:ilvl="3">
      <w:start w:val="0"/>
      <w:numFmt w:val="bullet"/>
      <w:lvlText w:val="•"/>
      <w:lvlJc w:val="left"/>
      <w:pPr>
        <w:ind w:left="4848" w:hanging="552"/>
      </w:pPr>
      <w:rPr>
        <w:rFonts w:hint="default"/>
      </w:rPr>
    </w:lvl>
    <w:lvl w:ilvl="4">
      <w:start w:val="0"/>
      <w:numFmt w:val="bullet"/>
      <w:lvlText w:val="•"/>
      <w:lvlJc w:val="left"/>
      <w:pPr>
        <w:ind w:left="6393" w:hanging="552"/>
      </w:pPr>
      <w:rPr>
        <w:rFonts w:hint="default"/>
      </w:rPr>
    </w:lvl>
    <w:lvl w:ilvl="5">
      <w:start w:val="0"/>
      <w:numFmt w:val="bullet"/>
      <w:lvlText w:val="•"/>
      <w:lvlJc w:val="left"/>
      <w:pPr>
        <w:ind w:left="7937" w:hanging="552"/>
      </w:pPr>
      <w:rPr>
        <w:rFonts w:hint="default"/>
      </w:rPr>
    </w:lvl>
    <w:lvl w:ilvl="6">
      <w:start w:val="0"/>
      <w:numFmt w:val="bullet"/>
      <w:lvlText w:val="•"/>
      <w:lvlJc w:val="left"/>
      <w:pPr>
        <w:ind w:left="9482" w:hanging="552"/>
      </w:pPr>
      <w:rPr>
        <w:rFonts w:hint="default"/>
      </w:rPr>
    </w:lvl>
    <w:lvl w:ilvl="7">
      <w:start w:val="0"/>
      <w:numFmt w:val="bullet"/>
      <w:lvlText w:val="•"/>
      <w:lvlJc w:val="left"/>
      <w:pPr>
        <w:ind w:left="11026" w:hanging="552"/>
      </w:pPr>
      <w:rPr>
        <w:rFonts w:hint="default"/>
      </w:rPr>
    </w:lvl>
    <w:lvl w:ilvl="8">
      <w:start w:val="0"/>
      <w:numFmt w:val="bullet"/>
      <w:lvlText w:val="•"/>
      <w:lvlJc w:val="left"/>
      <w:pPr>
        <w:ind w:left="12570" w:hanging="552"/>
      </w:pPr>
      <w:rPr>
        <w:rFonts w:hint="default"/>
      </w:rPr>
    </w:lvl>
  </w:abstractNum>
  <w:abstractNum w:abstractNumId="12">
    <w:nsid w:val="1CD8B156"/>
    <w:multiLevelType w:val="hybridMultilevel"/>
    <w:tmpl w:val="00000000"/>
    <w:lvl w:ilvl="0">
      <w:start w:val="2"/>
      <w:numFmt w:val="decimal"/>
      <w:lvlText w:val="%1）"/>
      <w:lvlJc w:val="left"/>
      <w:pPr>
        <w:ind w:left="311" w:hanging="552"/>
        <w:jc w:val="left"/>
      </w:pPr>
      <w:rPr>
        <w:rFonts w:ascii="等线" w:eastAsia="等线" w:hAnsi="等线" w:cs="等线" w:hint="default"/>
        <w:w w:val="100"/>
        <w:sz w:val="34"/>
        <w:szCs w:val="34"/>
      </w:rPr>
    </w:lvl>
    <w:lvl w:ilvl="1">
      <w:start w:val="1"/>
      <w:numFmt w:val="decimal"/>
      <w:lvlText w:val="%2."/>
      <w:lvlJc w:val="left"/>
      <w:pPr>
        <w:ind w:left="311" w:hanging="274"/>
        <w:jc w:val="right"/>
      </w:pPr>
      <w:rPr>
        <w:rFonts w:ascii="等线" w:eastAsia="等线" w:hAnsi="等线" w:cs="等线" w:hint="default"/>
        <w:spacing w:val="-1"/>
        <w:w w:val="100"/>
        <w:sz w:val="34"/>
        <w:szCs w:val="34"/>
      </w:rPr>
    </w:lvl>
    <w:lvl w:ilvl="2">
      <w:start w:val="0"/>
      <w:numFmt w:val="bullet"/>
      <w:lvlText w:val="•"/>
      <w:lvlJc w:val="left"/>
      <w:pPr>
        <w:ind w:left="3387" w:hanging="274"/>
      </w:pPr>
      <w:rPr>
        <w:rFonts w:hint="default"/>
      </w:rPr>
    </w:lvl>
    <w:lvl w:ilvl="3">
      <w:start w:val="0"/>
      <w:numFmt w:val="bullet"/>
      <w:lvlText w:val="•"/>
      <w:lvlJc w:val="left"/>
      <w:pPr>
        <w:ind w:left="4921" w:hanging="274"/>
      </w:pPr>
      <w:rPr>
        <w:rFonts w:hint="default"/>
      </w:rPr>
    </w:lvl>
    <w:lvl w:ilvl="4">
      <w:start w:val="0"/>
      <w:numFmt w:val="bullet"/>
      <w:lvlText w:val="•"/>
      <w:lvlJc w:val="left"/>
      <w:pPr>
        <w:ind w:left="6455" w:hanging="274"/>
      </w:pPr>
      <w:rPr>
        <w:rFonts w:hint="default"/>
      </w:rPr>
    </w:lvl>
    <w:lvl w:ilvl="5">
      <w:start w:val="0"/>
      <w:numFmt w:val="bullet"/>
      <w:lvlText w:val="•"/>
      <w:lvlJc w:val="left"/>
      <w:pPr>
        <w:ind w:left="7989" w:hanging="274"/>
      </w:pPr>
      <w:rPr>
        <w:rFonts w:hint="default"/>
      </w:rPr>
    </w:lvl>
    <w:lvl w:ilvl="6">
      <w:start w:val="0"/>
      <w:numFmt w:val="bullet"/>
      <w:lvlText w:val="•"/>
      <w:lvlJc w:val="left"/>
      <w:pPr>
        <w:ind w:left="9523" w:hanging="274"/>
      </w:pPr>
      <w:rPr>
        <w:rFonts w:hint="default"/>
      </w:rPr>
    </w:lvl>
    <w:lvl w:ilvl="7">
      <w:start w:val="0"/>
      <w:numFmt w:val="bullet"/>
      <w:lvlText w:val="•"/>
      <w:lvlJc w:val="left"/>
      <w:pPr>
        <w:ind w:left="11057" w:hanging="274"/>
      </w:pPr>
      <w:rPr>
        <w:rFonts w:hint="default"/>
      </w:rPr>
    </w:lvl>
    <w:lvl w:ilvl="8">
      <w:start w:val="0"/>
      <w:numFmt w:val="bullet"/>
      <w:lvlText w:val="•"/>
      <w:lvlJc w:val="left"/>
      <w:pPr>
        <w:ind w:left="12591" w:hanging="274"/>
      </w:pPr>
      <w:rPr>
        <w:rFonts w:hint="default"/>
      </w:rPr>
    </w:lvl>
  </w:abstractNum>
  <w:abstractNum w:abstractNumId="13">
    <w:nsid w:val="1D7511BA"/>
    <w:multiLevelType w:val="hybridMultilevel"/>
    <w:tmpl w:val="00000000"/>
    <w:lvl w:ilvl="0">
      <w:start w:val="1"/>
      <w:numFmt w:val="decimal"/>
      <w:lvlText w:val="%1."/>
      <w:lvlJc w:val="left"/>
      <w:pPr>
        <w:ind w:left="311" w:hanging="270"/>
        <w:jc w:val="left"/>
      </w:pPr>
      <w:rPr>
        <w:rFonts w:ascii="等线" w:eastAsia="等线" w:hAnsi="等线" w:cs="等线" w:hint="default"/>
        <w:spacing w:val="-1"/>
        <w:w w:val="100"/>
        <w:sz w:val="34"/>
        <w:szCs w:val="34"/>
      </w:rPr>
    </w:lvl>
    <w:lvl w:ilvl="1">
      <w:start w:val="1"/>
      <w:numFmt w:val="decimal"/>
      <w:lvlText w:val="%2."/>
      <w:lvlJc w:val="left"/>
      <w:pPr>
        <w:ind w:left="311" w:hanging="270"/>
        <w:jc w:val="left"/>
      </w:pPr>
      <w:rPr>
        <w:rFonts w:ascii="等线" w:eastAsia="等线" w:hAnsi="等线" w:cs="等线" w:hint="default"/>
        <w:spacing w:val="-1"/>
        <w:w w:val="100"/>
        <w:sz w:val="34"/>
        <w:szCs w:val="34"/>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14">
    <w:nsid w:val="1DB048CC"/>
    <w:multiLevelType w:val="hybridMultilevel"/>
    <w:tmpl w:val="00000000"/>
    <w:lvl w:ilvl="0">
      <w:start w:val="4"/>
      <w:numFmt w:val="decimal"/>
      <w:lvlText w:val="%1."/>
      <w:lvlJc w:val="left"/>
      <w:pPr>
        <w:ind w:left="311" w:hanging="270"/>
        <w:jc w:val="left"/>
      </w:pPr>
      <w:rPr>
        <w:rFonts w:ascii="等线" w:eastAsia="等线" w:hAnsi="等线" w:cs="等线" w:hint="default"/>
        <w:spacing w:val="-1"/>
        <w:w w:val="100"/>
        <w:sz w:val="34"/>
        <w:szCs w:val="34"/>
      </w:rPr>
    </w:lvl>
    <w:lvl w:ilvl="1">
      <w:start w:val="0"/>
      <w:numFmt w:val="bullet"/>
      <w:lvlText w:val="•"/>
      <w:lvlJc w:val="left"/>
      <w:pPr>
        <w:ind w:left="1853" w:hanging="270"/>
      </w:pPr>
      <w:rPr>
        <w:rFonts w:hint="default"/>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15">
    <w:nsid w:val="1E257E04"/>
    <w:multiLevelType w:val="hybridMultilevel"/>
    <w:tmpl w:val="00000000"/>
    <w:lvl w:ilvl="0">
      <w:start w:val="9"/>
      <w:numFmt w:val="decimal"/>
      <w:lvlText w:val="%1."/>
      <w:lvlJc w:val="left"/>
      <w:pPr>
        <w:ind w:left="1301" w:hanging="270"/>
        <w:jc w:val="left"/>
      </w:pPr>
      <w:rPr>
        <w:rFonts w:ascii="等线" w:eastAsia="等线" w:hAnsi="等线" w:cs="等线" w:hint="default"/>
        <w:spacing w:val="-1"/>
        <w:w w:val="100"/>
        <w:sz w:val="34"/>
        <w:szCs w:val="34"/>
      </w:rPr>
    </w:lvl>
    <w:lvl w:ilvl="1">
      <w:start w:val="0"/>
      <w:numFmt w:val="bullet"/>
      <w:lvlText w:val="•"/>
      <w:lvlJc w:val="left"/>
      <w:pPr>
        <w:ind w:left="2735" w:hanging="270"/>
      </w:pPr>
      <w:rPr>
        <w:rFonts w:hint="default"/>
      </w:rPr>
    </w:lvl>
    <w:lvl w:ilvl="2">
      <w:start w:val="0"/>
      <w:numFmt w:val="bullet"/>
      <w:lvlText w:val="•"/>
      <w:lvlJc w:val="left"/>
      <w:pPr>
        <w:ind w:left="4171" w:hanging="270"/>
      </w:pPr>
      <w:rPr>
        <w:rFonts w:hint="default"/>
      </w:rPr>
    </w:lvl>
    <w:lvl w:ilvl="3">
      <w:start w:val="0"/>
      <w:numFmt w:val="bullet"/>
      <w:lvlText w:val="•"/>
      <w:lvlJc w:val="left"/>
      <w:pPr>
        <w:ind w:left="5607" w:hanging="270"/>
      </w:pPr>
      <w:rPr>
        <w:rFonts w:hint="default"/>
      </w:rPr>
    </w:lvl>
    <w:lvl w:ilvl="4">
      <w:start w:val="0"/>
      <w:numFmt w:val="bullet"/>
      <w:lvlText w:val="•"/>
      <w:lvlJc w:val="left"/>
      <w:pPr>
        <w:ind w:left="7043" w:hanging="270"/>
      </w:pPr>
      <w:rPr>
        <w:rFonts w:hint="default"/>
      </w:rPr>
    </w:lvl>
    <w:lvl w:ilvl="5">
      <w:start w:val="0"/>
      <w:numFmt w:val="bullet"/>
      <w:lvlText w:val="•"/>
      <w:lvlJc w:val="left"/>
      <w:pPr>
        <w:ind w:left="8479" w:hanging="270"/>
      </w:pPr>
      <w:rPr>
        <w:rFonts w:hint="default"/>
      </w:rPr>
    </w:lvl>
    <w:lvl w:ilvl="6">
      <w:start w:val="0"/>
      <w:numFmt w:val="bullet"/>
      <w:lvlText w:val="•"/>
      <w:lvlJc w:val="left"/>
      <w:pPr>
        <w:ind w:left="9915" w:hanging="270"/>
      </w:pPr>
      <w:rPr>
        <w:rFonts w:hint="default"/>
      </w:rPr>
    </w:lvl>
    <w:lvl w:ilvl="7">
      <w:start w:val="0"/>
      <w:numFmt w:val="bullet"/>
      <w:lvlText w:val="•"/>
      <w:lvlJc w:val="left"/>
      <w:pPr>
        <w:ind w:left="11351" w:hanging="270"/>
      </w:pPr>
      <w:rPr>
        <w:rFonts w:hint="default"/>
      </w:rPr>
    </w:lvl>
    <w:lvl w:ilvl="8">
      <w:start w:val="0"/>
      <w:numFmt w:val="bullet"/>
      <w:lvlText w:val="•"/>
      <w:lvlJc w:val="left"/>
      <w:pPr>
        <w:ind w:left="12787" w:hanging="270"/>
      </w:pPr>
      <w:rPr>
        <w:rFonts w:hint="default"/>
      </w:rPr>
    </w:lvl>
  </w:abstractNum>
  <w:abstractNum w:abstractNumId="16">
    <w:nsid w:val="22EA0961"/>
    <w:multiLevelType w:val="hybridMultilevel"/>
    <w:tmpl w:val="00000000"/>
    <w:lvl w:ilvl="0">
      <w:start w:val="1"/>
      <w:numFmt w:val="lowerLetter"/>
      <w:lvlText w:val="%1."/>
      <w:lvlJc w:val="left"/>
      <w:pPr>
        <w:ind w:left="311" w:hanging="260"/>
        <w:jc w:val="left"/>
      </w:pPr>
      <w:rPr>
        <w:rFonts w:ascii="等线" w:eastAsia="等线" w:hAnsi="等线" w:cs="等线" w:hint="default"/>
        <w:spacing w:val="-1"/>
        <w:w w:val="100"/>
        <w:sz w:val="34"/>
        <w:szCs w:val="34"/>
      </w:rPr>
    </w:lvl>
    <w:lvl w:ilvl="1">
      <w:start w:val="0"/>
      <w:numFmt w:val="bullet"/>
      <w:lvlText w:val="•"/>
      <w:lvlJc w:val="left"/>
      <w:pPr>
        <w:ind w:left="1853" w:hanging="260"/>
      </w:pPr>
      <w:rPr>
        <w:rFonts w:hint="default"/>
      </w:rPr>
    </w:lvl>
    <w:lvl w:ilvl="2">
      <w:start w:val="0"/>
      <w:numFmt w:val="bullet"/>
      <w:lvlText w:val="•"/>
      <w:lvlJc w:val="left"/>
      <w:pPr>
        <w:ind w:left="3387" w:hanging="260"/>
      </w:pPr>
      <w:rPr>
        <w:rFonts w:hint="default"/>
      </w:rPr>
    </w:lvl>
    <w:lvl w:ilvl="3">
      <w:start w:val="0"/>
      <w:numFmt w:val="bullet"/>
      <w:lvlText w:val="•"/>
      <w:lvlJc w:val="left"/>
      <w:pPr>
        <w:ind w:left="4921" w:hanging="260"/>
      </w:pPr>
      <w:rPr>
        <w:rFonts w:hint="default"/>
      </w:rPr>
    </w:lvl>
    <w:lvl w:ilvl="4">
      <w:start w:val="0"/>
      <w:numFmt w:val="bullet"/>
      <w:lvlText w:val="•"/>
      <w:lvlJc w:val="left"/>
      <w:pPr>
        <w:ind w:left="6455" w:hanging="260"/>
      </w:pPr>
      <w:rPr>
        <w:rFonts w:hint="default"/>
      </w:rPr>
    </w:lvl>
    <w:lvl w:ilvl="5">
      <w:start w:val="0"/>
      <w:numFmt w:val="bullet"/>
      <w:lvlText w:val="•"/>
      <w:lvlJc w:val="left"/>
      <w:pPr>
        <w:ind w:left="7989" w:hanging="260"/>
      </w:pPr>
      <w:rPr>
        <w:rFonts w:hint="default"/>
      </w:rPr>
    </w:lvl>
    <w:lvl w:ilvl="6">
      <w:start w:val="0"/>
      <w:numFmt w:val="bullet"/>
      <w:lvlText w:val="•"/>
      <w:lvlJc w:val="left"/>
      <w:pPr>
        <w:ind w:left="9523" w:hanging="260"/>
      </w:pPr>
      <w:rPr>
        <w:rFonts w:hint="default"/>
      </w:rPr>
    </w:lvl>
    <w:lvl w:ilvl="7">
      <w:start w:val="0"/>
      <w:numFmt w:val="bullet"/>
      <w:lvlText w:val="•"/>
      <w:lvlJc w:val="left"/>
      <w:pPr>
        <w:ind w:left="11057" w:hanging="260"/>
      </w:pPr>
      <w:rPr>
        <w:rFonts w:hint="default"/>
      </w:rPr>
    </w:lvl>
    <w:lvl w:ilvl="8">
      <w:start w:val="0"/>
      <w:numFmt w:val="bullet"/>
      <w:lvlText w:val="•"/>
      <w:lvlJc w:val="left"/>
      <w:pPr>
        <w:ind w:left="12591" w:hanging="260"/>
      </w:pPr>
      <w:rPr>
        <w:rFonts w:hint="default"/>
      </w:rPr>
    </w:lvl>
  </w:abstractNum>
  <w:abstractNum w:abstractNumId="17">
    <w:nsid w:val="26780DE3"/>
    <w:multiLevelType w:val="hybridMultilevel"/>
    <w:tmpl w:val="00000000"/>
    <w:lvl w:ilvl="0">
      <w:start w:val="1"/>
      <w:numFmt w:val="decimal"/>
      <w:lvlText w:val="%1."/>
      <w:lvlJc w:val="left"/>
      <w:pPr>
        <w:ind w:left="1297" w:hanging="270"/>
        <w:jc w:val="right"/>
      </w:pPr>
      <w:rPr>
        <w:rFonts w:ascii="等线" w:eastAsia="等线" w:hAnsi="等线" w:cs="等线" w:hint="default"/>
        <w:spacing w:val="-1"/>
        <w:w w:val="100"/>
        <w:sz w:val="34"/>
        <w:szCs w:val="34"/>
      </w:rPr>
    </w:lvl>
    <w:lvl w:ilvl="1">
      <w:start w:val="0"/>
      <w:numFmt w:val="bullet"/>
      <w:lvlText w:val="•"/>
      <w:lvlJc w:val="left"/>
      <w:pPr>
        <w:ind w:left="2735" w:hanging="270"/>
      </w:pPr>
      <w:rPr>
        <w:rFonts w:hint="default"/>
      </w:rPr>
    </w:lvl>
    <w:lvl w:ilvl="2">
      <w:start w:val="0"/>
      <w:numFmt w:val="bullet"/>
      <w:lvlText w:val="•"/>
      <w:lvlJc w:val="left"/>
      <w:pPr>
        <w:ind w:left="4171" w:hanging="270"/>
      </w:pPr>
      <w:rPr>
        <w:rFonts w:hint="default"/>
      </w:rPr>
    </w:lvl>
    <w:lvl w:ilvl="3">
      <w:start w:val="0"/>
      <w:numFmt w:val="bullet"/>
      <w:lvlText w:val="•"/>
      <w:lvlJc w:val="left"/>
      <w:pPr>
        <w:ind w:left="5607" w:hanging="270"/>
      </w:pPr>
      <w:rPr>
        <w:rFonts w:hint="default"/>
      </w:rPr>
    </w:lvl>
    <w:lvl w:ilvl="4">
      <w:start w:val="0"/>
      <w:numFmt w:val="bullet"/>
      <w:lvlText w:val="•"/>
      <w:lvlJc w:val="left"/>
      <w:pPr>
        <w:ind w:left="7043" w:hanging="270"/>
      </w:pPr>
      <w:rPr>
        <w:rFonts w:hint="default"/>
      </w:rPr>
    </w:lvl>
    <w:lvl w:ilvl="5">
      <w:start w:val="0"/>
      <w:numFmt w:val="bullet"/>
      <w:lvlText w:val="•"/>
      <w:lvlJc w:val="left"/>
      <w:pPr>
        <w:ind w:left="8479" w:hanging="270"/>
      </w:pPr>
      <w:rPr>
        <w:rFonts w:hint="default"/>
      </w:rPr>
    </w:lvl>
    <w:lvl w:ilvl="6">
      <w:start w:val="0"/>
      <w:numFmt w:val="bullet"/>
      <w:lvlText w:val="•"/>
      <w:lvlJc w:val="left"/>
      <w:pPr>
        <w:ind w:left="9915" w:hanging="270"/>
      </w:pPr>
      <w:rPr>
        <w:rFonts w:hint="default"/>
      </w:rPr>
    </w:lvl>
    <w:lvl w:ilvl="7">
      <w:start w:val="0"/>
      <w:numFmt w:val="bullet"/>
      <w:lvlText w:val="•"/>
      <w:lvlJc w:val="left"/>
      <w:pPr>
        <w:ind w:left="11351" w:hanging="270"/>
      </w:pPr>
      <w:rPr>
        <w:rFonts w:hint="default"/>
      </w:rPr>
    </w:lvl>
    <w:lvl w:ilvl="8">
      <w:start w:val="0"/>
      <w:numFmt w:val="bullet"/>
      <w:lvlText w:val="•"/>
      <w:lvlJc w:val="left"/>
      <w:pPr>
        <w:ind w:left="12787" w:hanging="270"/>
      </w:pPr>
      <w:rPr>
        <w:rFonts w:hint="default"/>
      </w:rPr>
    </w:lvl>
  </w:abstractNum>
  <w:abstractNum w:abstractNumId="18">
    <w:nsid w:val="2846D0A7"/>
    <w:multiLevelType w:val="hybridMultilevel"/>
    <w:tmpl w:val="00000000"/>
    <w:lvl w:ilvl="0">
      <w:start w:val="1"/>
      <w:numFmt w:val="decimal"/>
      <w:lvlText w:val="%1."/>
      <w:lvlJc w:val="left"/>
      <w:pPr>
        <w:ind w:left="1121" w:hanging="270"/>
        <w:jc w:val="left"/>
      </w:pPr>
      <w:rPr>
        <w:rFonts w:ascii="等线" w:eastAsia="等线" w:hAnsi="等线" w:cs="等线" w:hint="default"/>
        <w:spacing w:val="-1"/>
        <w:w w:val="100"/>
        <w:sz w:val="34"/>
        <w:szCs w:val="34"/>
      </w:rPr>
    </w:lvl>
    <w:lvl w:ilvl="1">
      <w:start w:val="0"/>
      <w:numFmt w:val="bullet"/>
      <w:lvlText w:val="•"/>
      <w:lvlJc w:val="left"/>
      <w:pPr>
        <w:ind w:left="2573" w:hanging="270"/>
      </w:pPr>
      <w:rPr>
        <w:rFonts w:hint="default"/>
      </w:rPr>
    </w:lvl>
    <w:lvl w:ilvl="2">
      <w:start w:val="0"/>
      <w:numFmt w:val="bullet"/>
      <w:lvlText w:val="•"/>
      <w:lvlJc w:val="left"/>
      <w:pPr>
        <w:ind w:left="4027" w:hanging="270"/>
      </w:pPr>
      <w:rPr>
        <w:rFonts w:hint="default"/>
      </w:rPr>
    </w:lvl>
    <w:lvl w:ilvl="3">
      <w:start w:val="0"/>
      <w:numFmt w:val="bullet"/>
      <w:lvlText w:val="•"/>
      <w:lvlJc w:val="left"/>
      <w:pPr>
        <w:ind w:left="5481" w:hanging="270"/>
      </w:pPr>
      <w:rPr>
        <w:rFonts w:hint="default"/>
      </w:rPr>
    </w:lvl>
    <w:lvl w:ilvl="4">
      <w:start w:val="0"/>
      <w:numFmt w:val="bullet"/>
      <w:lvlText w:val="•"/>
      <w:lvlJc w:val="left"/>
      <w:pPr>
        <w:ind w:left="6935" w:hanging="270"/>
      </w:pPr>
      <w:rPr>
        <w:rFonts w:hint="default"/>
      </w:rPr>
    </w:lvl>
    <w:lvl w:ilvl="5">
      <w:start w:val="0"/>
      <w:numFmt w:val="bullet"/>
      <w:lvlText w:val="•"/>
      <w:lvlJc w:val="left"/>
      <w:pPr>
        <w:ind w:left="8389" w:hanging="270"/>
      </w:pPr>
      <w:rPr>
        <w:rFonts w:hint="default"/>
      </w:rPr>
    </w:lvl>
    <w:lvl w:ilvl="6">
      <w:start w:val="0"/>
      <w:numFmt w:val="bullet"/>
      <w:lvlText w:val="•"/>
      <w:lvlJc w:val="left"/>
      <w:pPr>
        <w:ind w:left="9843" w:hanging="270"/>
      </w:pPr>
      <w:rPr>
        <w:rFonts w:hint="default"/>
      </w:rPr>
    </w:lvl>
    <w:lvl w:ilvl="7">
      <w:start w:val="0"/>
      <w:numFmt w:val="bullet"/>
      <w:lvlText w:val="•"/>
      <w:lvlJc w:val="left"/>
      <w:pPr>
        <w:ind w:left="11297" w:hanging="270"/>
      </w:pPr>
      <w:rPr>
        <w:rFonts w:hint="default"/>
      </w:rPr>
    </w:lvl>
    <w:lvl w:ilvl="8">
      <w:start w:val="0"/>
      <w:numFmt w:val="bullet"/>
      <w:lvlText w:val="•"/>
      <w:lvlJc w:val="left"/>
      <w:pPr>
        <w:ind w:left="12751" w:hanging="270"/>
      </w:pPr>
      <w:rPr>
        <w:rFonts w:hint="default"/>
      </w:rPr>
    </w:lvl>
  </w:abstractNum>
  <w:abstractNum w:abstractNumId="19">
    <w:nsid w:val="2D65E66A"/>
    <w:multiLevelType w:val="hybridMultilevel"/>
    <w:tmpl w:val="00000000"/>
    <w:lvl w:ilvl="0">
      <w:start w:val="1"/>
      <w:numFmt w:val="decimal"/>
      <w:lvlText w:val="%1."/>
      <w:lvlJc w:val="left"/>
      <w:pPr>
        <w:ind w:left="1301" w:hanging="270"/>
        <w:jc w:val="left"/>
      </w:pPr>
      <w:rPr>
        <w:rFonts w:ascii="等线" w:eastAsia="等线" w:hAnsi="等线" w:cs="等线" w:hint="default"/>
        <w:spacing w:val="-1"/>
        <w:w w:val="100"/>
        <w:sz w:val="34"/>
        <w:szCs w:val="34"/>
      </w:rPr>
    </w:lvl>
    <w:lvl w:ilvl="1">
      <w:start w:val="0"/>
      <w:numFmt w:val="bullet"/>
      <w:lvlText w:val="•"/>
      <w:lvlJc w:val="left"/>
      <w:pPr>
        <w:ind w:left="2735" w:hanging="270"/>
      </w:pPr>
      <w:rPr>
        <w:rFonts w:hint="default"/>
      </w:rPr>
    </w:lvl>
    <w:lvl w:ilvl="2">
      <w:start w:val="0"/>
      <w:numFmt w:val="bullet"/>
      <w:lvlText w:val="•"/>
      <w:lvlJc w:val="left"/>
      <w:pPr>
        <w:ind w:left="4171" w:hanging="270"/>
      </w:pPr>
      <w:rPr>
        <w:rFonts w:hint="default"/>
      </w:rPr>
    </w:lvl>
    <w:lvl w:ilvl="3">
      <w:start w:val="0"/>
      <w:numFmt w:val="bullet"/>
      <w:lvlText w:val="•"/>
      <w:lvlJc w:val="left"/>
      <w:pPr>
        <w:ind w:left="5607" w:hanging="270"/>
      </w:pPr>
      <w:rPr>
        <w:rFonts w:hint="default"/>
      </w:rPr>
    </w:lvl>
    <w:lvl w:ilvl="4">
      <w:start w:val="0"/>
      <w:numFmt w:val="bullet"/>
      <w:lvlText w:val="•"/>
      <w:lvlJc w:val="left"/>
      <w:pPr>
        <w:ind w:left="7043" w:hanging="270"/>
      </w:pPr>
      <w:rPr>
        <w:rFonts w:hint="default"/>
      </w:rPr>
    </w:lvl>
    <w:lvl w:ilvl="5">
      <w:start w:val="0"/>
      <w:numFmt w:val="bullet"/>
      <w:lvlText w:val="•"/>
      <w:lvlJc w:val="left"/>
      <w:pPr>
        <w:ind w:left="8479" w:hanging="270"/>
      </w:pPr>
      <w:rPr>
        <w:rFonts w:hint="default"/>
      </w:rPr>
    </w:lvl>
    <w:lvl w:ilvl="6">
      <w:start w:val="0"/>
      <w:numFmt w:val="bullet"/>
      <w:lvlText w:val="•"/>
      <w:lvlJc w:val="left"/>
      <w:pPr>
        <w:ind w:left="9915" w:hanging="270"/>
      </w:pPr>
      <w:rPr>
        <w:rFonts w:hint="default"/>
      </w:rPr>
    </w:lvl>
    <w:lvl w:ilvl="7">
      <w:start w:val="0"/>
      <w:numFmt w:val="bullet"/>
      <w:lvlText w:val="•"/>
      <w:lvlJc w:val="left"/>
      <w:pPr>
        <w:ind w:left="11351" w:hanging="270"/>
      </w:pPr>
      <w:rPr>
        <w:rFonts w:hint="default"/>
      </w:rPr>
    </w:lvl>
    <w:lvl w:ilvl="8">
      <w:start w:val="0"/>
      <w:numFmt w:val="bullet"/>
      <w:lvlText w:val="•"/>
      <w:lvlJc w:val="left"/>
      <w:pPr>
        <w:ind w:left="12787" w:hanging="270"/>
      </w:pPr>
      <w:rPr>
        <w:rFonts w:hint="default"/>
      </w:rPr>
    </w:lvl>
  </w:abstractNum>
  <w:abstractNum w:abstractNumId="20">
    <w:nsid w:val="31054064"/>
    <w:multiLevelType w:val="hybridMultilevel"/>
    <w:tmpl w:val="00000000"/>
    <w:lvl w:ilvl="0">
      <w:start w:val="1"/>
      <w:numFmt w:val="decimal"/>
      <w:lvlText w:val="%1."/>
      <w:lvlJc w:val="left"/>
      <w:pPr>
        <w:ind w:left="1301" w:hanging="270"/>
        <w:jc w:val="left"/>
      </w:pPr>
      <w:rPr>
        <w:rFonts w:ascii="等线" w:eastAsia="等线" w:hAnsi="等线" w:cs="等线" w:hint="default"/>
        <w:spacing w:val="-1"/>
        <w:w w:val="100"/>
        <w:sz w:val="34"/>
        <w:szCs w:val="34"/>
      </w:rPr>
    </w:lvl>
    <w:lvl w:ilvl="1">
      <w:start w:val="1"/>
      <w:numFmt w:val="decimal"/>
      <w:lvlText w:val="%2）"/>
      <w:lvlJc w:val="left"/>
      <w:pPr>
        <w:ind w:left="1762" w:hanging="552"/>
        <w:jc w:val="left"/>
      </w:pPr>
      <w:rPr>
        <w:rFonts w:ascii="等线" w:eastAsia="等线" w:hAnsi="等线" w:cs="等线" w:hint="default"/>
        <w:spacing w:val="-166"/>
        <w:w w:val="100"/>
        <w:sz w:val="34"/>
        <w:szCs w:val="34"/>
      </w:rPr>
    </w:lvl>
    <w:lvl w:ilvl="2">
      <w:start w:val="0"/>
      <w:numFmt w:val="bullet"/>
      <w:lvlText w:val="•"/>
      <w:lvlJc w:val="left"/>
      <w:pPr>
        <w:ind w:left="3304" w:hanging="552"/>
      </w:pPr>
      <w:rPr>
        <w:rFonts w:hint="default"/>
      </w:rPr>
    </w:lvl>
    <w:lvl w:ilvl="3">
      <w:start w:val="0"/>
      <w:numFmt w:val="bullet"/>
      <w:lvlText w:val="•"/>
      <w:lvlJc w:val="left"/>
      <w:pPr>
        <w:ind w:left="4848" w:hanging="552"/>
      </w:pPr>
      <w:rPr>
        <w:rFonts w:hint="default"/>
      </w:rPr>
    </w:lvl>
    <w:lvl w:ilvl="4">
      <w:start w:val="0"/>
      <w:numFmt w:val="bullet"/>
      <w:lvlText w:val="•"/>
      <w:lvlJc w:val="left"/>
      <w:pPr>
        <w:ind w:left="6393" w:hanging="552"/>
      </w:pPr>
      <w:rPr>
        <w:rFonts w:hint="default"/>
      </w:rPr>
    </w:lvl>
    <w:lvl w:ilvl="5">
      <w:start w:val="0"/>
      <w:numFmt w:val="bullet"/>
      <w:lvlText w:val="•"/>
      <w:lvlJc w:val="left"/>
      <w:pPr>
        <w:ind w:left="7937" w:hanging="552"/>
      </w:pPr>
      <w:rPr>
        <w:rFonts w:hint="default"/>
      </w:rPr>
    </w:lvl>
    <w:lvl w:ilvl="6">
      <w:start w:val="0"/>
      <w:numFmt w:val="bullet"/>
      <w:lvlText w:val="•"/>
      <w:lvlJc w:val="left"/>
      <w:pPr>
        <w:ind w:left="9482" w:hanging="552"/>
      </w:pPr>
      <w:rPr>
        <w:rFonts w:hint="default"/>
      </w:rPr>
    </w:lvl>
    <w:lvl w:ilvl="7">
      <w:start w:val="0"/>
      <w:numFmt w:val="bullet"/>
      <w:lvlText w:val="•"/>
      <w:lvlJc w:val="left"/>
      <w:pPr>
        <w:ind w:left="11026" w:hanging="552"/>
      </w:pPr>
      <w:rPr>
        <w:rFonts w:hint="default"/>
      </w:rPr>
    </w:lvl>
    <w:lvl w:ilvl="8">
      <w:start w:val="0"/>
      <w:numFmt w:val="bullet"/>
      <w:lvlText w:val="•"/>
      <w:lvlJc w:val="left"/>
      <w:pPr>
        <w:ind w:left="12570" w:hanging="552"/>
      </w:pPr>
      <w:rPr>
        <w:rFonts w:hint="default"/>
      </w:rPr>
    </w:lvl>
  </w:abstractNum>
  <w:abstractNum w:abstractNumId="21">
    <w:nsid w:val="322E805D"/>
    <w:multiLevelType w:val="hybridMultilevel"/>
    <w:tmpl w:val="00000000"/>
    <w:lvl w:ilvl="0">
      <w:start w:val="1"/>
      <w:numFmt w:val="decimal"/>
      <w:lvlText w:val="%1."/>
      <w:lvlJc w:val="left"/>
      <w:pPr>
        <w:ind w:left="1301" w:hanging="270"/>
        <w:jc w:val="left"/>
      </w:pPr>
      <w:rPr>
        <w:rFonts w:ascii="等线" w:eastAsia="等线" w:hAnsi="等线" w:cs="等线" w:hint="default"/>
        <w:spacing w:val="-1"/>
        <w:w w:val="100"/>
        <w:sz w:val="34"/>
        <w:szCs w:val="34"/>
      </w:rPr>
    </w:lvl>
    <w:lvl w:ilvl="1">
      <w:start w:val="0"/>
      <w:numFmt w:val="bullet"/>
      <w:lvlText w:val="•"/>
      <w:lvlJc w:val="left"/>
      <w:pPr>
        <w:ind w:left="2735" w:hanging="270"/>
      </w:pPr>
      <w:rPr>
        <w:rFonts w:hint="default"/>
      </w:rPr>
    </w:lvl>
    <w:lvl w:ilvl="2">
      <w:start w:val="0"/>
      <w:numFmt w:val="bullet"/>
      <w:lvlText w:val="•"/>
      <w:lvlJc w:val="left"/>
      <w:pPr>
        <w:ind w:left="4171" w:hanging="270"/>
      </w:pPr>
      <w:rPr>
        <w:rFonts w:hint="default"/>
      </w:rPr>
    </w:lvl>
    <w:lvl w:ilvl="3">
      <w:start w:val="0"/>
      <w:numFmt w:val="bullet"/>
      <w:lvlText w:val="•"/>
      <w:lvlJc w:val="left"/>
      <w:pPr>
        <w:ind w:left="5607" w:hanging="270"/>
      </w:pPr>
      <w:rPr>
        <w:rFonts w:hint="default"/>
      </w:rPr>
    </w:lvl>
    <w:lvl w:ilvl="4">
      <w:start w:val="0"/>
      <w:numFmt w:val="bullet"/>
      <w:lvlText w:val="•"/>
      <w:lvlJc w:val="left"/>
      <w:pPr>
        <w:ind w:left="7043" w:hanging="270"/>
      </w:pPr>
      <w:rPr>
        <w:rFonts w:hint="default"/>
      </w:rPr>
    </w:lvl>
    <w:lvl w:ilvl="5">
      <w:start w:val="0"/>
      <w:numFmt w:val="bullet"/>
      <w:lvlText w:val="•"/>
      <w:lvlJc w:val="left"/>
      <w:pPr>
        <w:ind w:left="8479" w:hanging="270"/>
      </w:pPr>
      <w:rPr>
        <w:rFonts w:hint="default"/>
      </w:rPr>
    </w:lvl>
    <w:lvl w:ilvl="6">
      <w:start w:val="0"/>
      <w:numFmt w:val="bullet"/>
      <w:lvlText w:val="•"/>
      <w:lvlJc w:val="left"/>
      <w:pPr>
        <w:ind w:left="9915" w:hanging="270"/>
      </w:pPr>
      <w:rPr>
        <w:rFonts w:hint="default"/>
      </w:rPr>
    </w:lvl>
    <w:lvl w:ilvl="7">
      <w:start w:val="0"/>
      <w:numFmt w:val="bullet"/>
      <w:lvlText w:val="•"/>
      <w:lvlJc w:val="left"/>
      <w:pPr>
        <w:ind w:left="11351" w:hanging="270"/>
      </w:pPr>
      <w:rPr>
        <w:rFonts w:hint="default"/>
      </w:rPr>
    </w:lvl>
    <w:lvl w:ilvl="8">
      <w:start w:val="0"/>
      <w:numFmt w:val="bullet"/>
      <w:lvlText w:val="•"/>
      <w:lvlJc w:val="left"/>
      <w:pPr>
        <w:ind w:left="12787" w:hanging="270"/>
      </w:pPr>
      <w:rPr>
        <w:rFonts w:hint="default"/>
      </w:rPr>
    </w:lvl>
  </w:abstractNum>
  <w:abstractNum w:abstractNumId="22">
    <w:nsid w:val="32DADC79"/>
    <w:multiLevelType w:val="hybridMultilevel"/>
    <w:tmpl w:val="00000000"/>
    <w:lvl w:ilvl="0">
      <w:start w:val="1"/>
      <w:numFmt w:val="decimal"/>
      <w:lvlText w:val="（%1）"/>
      <w:lvlJc w:val="left"/>
      <w:pPr>
        <w:ind w:left="1942" w:hanging="912"/>
        <w:jc w:val="left"/>
      </w:pPr>
      <w:rPr>
        <w:rFonts w:ascii="等线" w:eastAsia="等线" w:hAnsi="等线" w:cs="等线" w:hint="default"/>
        <w:spacing w:val="-1"/>
        <w:w w:val="100"/>
        <w:sz w:val="34"/>
        <w:szCs w:val="34"/>
      </w:rPr>
    </w:lvl>
    <w:lvl w:ilvl="1">
      <w:start w:val="1"/>
      <w:numFmt w:val="lowerLetter"/>
      <w:lvlText w:val="%2."/>
      <w:lvlJc w:val="left"/>
      <w:pPr>
        <w:ind w:left="311" w:hanging="260"/>
        <w:jc w:val="left"/>
      </w:pPr>
      <w:rPr>
        <w:rFonts w:ascii="等线" w:eastAsia="等线" w:hAnsi="等线" w:cs="等线" w:hint="default"/>
        <w:spacing w:val="-1"/>
        <w:w w:val="100"/>
        <w:sz w:val="34"/>
        <w:szCs w:val="34"/>
      </w:rPr>
    </w:lvl>
    <w:lvl w:ilvl="2">
      <w:start w:val="0"/>
      <w:numFmt w:val="bullet"/>
      <w:lvlText w:val="•"/>
      <w:lvlJc w:val="left"/>
      <w:pPr>
        <w:ind w:left="3464" w:hanging="260"/>
      </w:pPr>
      <w:rPr>
        <w:rFonts w:hint="default"/>
      </w:rPr>
    </w:lvl>
    <w:lvl w:ilvl="3">
      <w:start w:val="0"/>
      <w:numFmt w:val="bullet"/>
      <w:lvlText w:val="•"/>
      <w:lvlJc w:val="left"/>
      <w:pPr>
        <w:ind w:left="4988" w:hanging="260"/>
      </w:pPr>
      <w:rPr>
        <w:rFonts w:hint="default"/>
      </w:rPr>
    </w:lvl>
    <w:lvl w:ilvl="4">
      <w:start w:val="0"/>
      <w:numFmt w:val="bullet"/>
      <w:lvlText w:val="•"/>
      <w:lvlJc w:val="left"/>
      <w:pPr>
        <w:ind w:left="6513" w:hanging="260"/>
      </w:pPr>
      <w:rPr>
        <w:rFonts w:hint="default"/>
      </w:rPr>
    </w:lvl>
    <w:lvl w:ilvl="5">
      <w:start w:val="0"/>
      <w:numFmt w:val="bullet"/>
      <w:lvlText w:val="•"/>
      <w:lvlJc w:val="left"/>
      <w:pPr>
        <w:ind w:left="8037" w:hanging="260"/>
      </w:pPr>
      <w:rPr>
        <w:rFonts w:hint="default"/>
      </w:rPr>
    </w:lvl>
    <w:lvl w:ilvl="6">
      <w:start w:val="0"/>
      <w:numFmt w:val="bullet"/>
      <w:lvlText w:val="•"/>
      <w:lvlJc w:val="left"/>
      <w:pPr>
        <w:ind w:left="9562" w:hanging="260"/>
      </w:pPr>
      <w:rPr>
        <w:rFonts w:hint="default"/>
      </w:rPr>
    </w:lvl>
    <w:lvl w:ilvl="7">
      <w:start w:val="0"/>
      <w:numFmt w:val="bullet"/>
      <w:lvlText w:val="•"/>
      <w:lvlJc w:val="left"/>
      <w:pPr>
        <w:ind w:left="11086" w:hanging="260"/>
      </w:pPr>
      <w:rPr>
        <w:rFonts w:hint="default"/>
      </w:rPr>
    </w:lvl>
    <w:lvl w:ilvl="8">
      <w:start w:val="0"/>
      <w:numFmt w:val="bullet"/>
      <w:lvlText w:val="•"/>
      <w:lvlJc w:val="left"/>
      <w:pPr>
        <w:ind w:left="12610" w:hanging="260"/>
      </w:pPr>
      <w:rPr>
        <w:rFonts w:hint="default"/>
      </w:rPr>
    </w:lvl>
  </w:abstractNum>
  <w:abstractNum w:abstractNumId="23">
    <w:nsid w:val="35FB4B2B"/>
    <w:multiLevelType w:val="hybridMultilevel"/>
    <w:tmpl w:val="00000000"/>
    <w:lvl w:ilvl="0">
      <w:start w:val="1"/>
      <w:numFmt w:val="decimal"/>
      <w:lvlText w:val="%1."/>
      <w:lvlJc w:val="left"/>
      <w:pPr>
        <w:ind w:left="311" w:hanging="270"/>
        <w:jc w:val="right"/>
      </w:pPr>
      <w:rPr>
        <w:rFonts w:ascii="等线" w:eastAsia="等线" w:hAnsi="等线" w:cs="等线" w:hint="default"/>
        <w:spacing w:val="-1"/>
        <w:w w:val="100"/>
        <w:sz w:val="34"/>
        <w:szCs w:val="34"/>
      </w:rPr>
    </w:lvl>
    <w:lvl w:ilvl="1">
      <w:start w:val="1"/>
      <w:numFmt w:val="decimal"/>
      <w:lvlText w:val="%2."/>
      <w:lvlJc w:val="left"/>
      <w:pPr>
        <w:ind w:left="311" w:hanging="270"/>
        <w:jc w:val="left"/>
      </w:pPr>
      <w:rPr>
        <w:rFonts w:ascii="等线" w:eastAsia="等线" w:hAnsi="等线" w:cs="等线" w:hint="default"/>
        <w:spacing w:val="-1"/>
        <w:w w:val="100"/>
        <w:sz w:val="34"/>
        <w:szCs w:val="34"/>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24">
    <w:nsid w:val="3D005D15"/>
    <w:multiLevelType w:val="hybridMultilevel"/>
    <w:tmpl w:val="00000000"/>
    <w:lvl w:ilvl="0">
      <w:start w:val="1"/>
      <w:numFmt w:val="decimal"/>
      <w:lvlText w:val="%1."/>
      <w:lvlJc w:val="left"/>
      <w:pPr>
        <w:ind w:left="1304" w:hanging="274"/>
        <w:jc w:val="left"/>
      </w:pPr>
      <w:rPr>
        <w:rFonts w:ascii="等线" w:eastAsia="等线" w:hAnsi="等线" w:cs="等线" w:hint="default"/>
        <w:spacing w:val="-1"/>
        <w:w w:val="100"/>
        <w:sz w:val="34"/>
        <w:szCs w:val="34"/>
      </w:rPr>
    </w:lvl>
    <w:lvl w:ilvl="1">
      <w:start w:val="0"/>
      <w:numFmt w:val="bullet"/>
      <w:lvlText w:val="•"/>
      <w:lvlJc w:val="left"/>
      <w:pPr>
        <w:ind w:left="2735" w:hanging="274"/>
      </w:pPr>
      <w:rPr>
        <w:rFonts w:hint="default"/>
      </w:rPr>
    </w:lvl>
    <w:lvl w:ilvl="2">
      <w:start w:val="0"/>
      <w:numFmt w:val="bullet"/>
      <w:lvlText w:val="•"/>
      <w:lvlJc w:val="left"/>
      <w:pPr>
        <w:ind w:left="4171" w:hanging="274"/>
      </w:pPr>
      <w:rPr>
        <w:rFonts w:hint="default"/>
      </w:rPr>
    </w:lvl>
    <w:lvl w:ilvl="3">
      <w:start w:val="0"/>
      <w:numFmt w:val="bullet"/>
      <w:lvlText w:val="•"/>
      <w:lvlJc w:val="left"/>
      <w:pPr>
        <w:ind w:left="5607" w:hanging="274"/>
      </w:pPr>
      <w:rPr>
        <w:rFonts w:hint="default"/>
      </w:rPr>
    </w:lvl>
    <w:lvl w:ilvl="4">
      <w:start w:val="0"/>
      <w:numFmt w:val="bullet"/>
      <w:lvlText w:val="•"/>
      <w:lvlJc w:val="left"/>
      <w:pPr>
        <w:ind w:left="7043" w:hanging="274"/>
      </w:pPr>
      <w:rPr>
        <w:rFonts w:hint="default"/>
      </w:rPr>
    </w:lvl>
    <w:lvl w:ilvl="5">
      <w:start w:val="0"/>
      <w:numFmt w:val="bullet"/>
      <w:lvlText w:val="•"/>
      <w:lvlJc w:val="left"/>
      <w:pPr>
        <w:ind w:left="8479" w:hanging="274"/>
      </w:pPr>
      <w:rPr>
        <w:rFonts w:hint="default"/>
      </w:rPr>
    </w:lvl>
    <w:lvl w:ilvl="6">
      <w:start w:val="0"/>
      <w:numFmt w:val="bullet"/>
      <w:lvlText w:val="•"/>
      <w:lvlJc w:val="left"/>
      <w:pPr>
        <w:ind w:left="9915" w:hanging="274"/>
      </w:pPr>
      <w:rPr>
        <w:rFonts w:hint="default"/>
      </w:rPr>
    </w:lvl>
    <w:lvl w:ilvl="7">
      <w:start w:val="0"/>
      <w:numFmt w:val="bullet"/>
      <w:lvlText w:val="•"/>
      <w:lvlJc w:val="left"/>
      <w:pPr>
        <w:ind w:left="11351" w:hanging="274"/>
      </w:pPr>
      <w:rPr>
        <w:rFonts w:hint="default"/>
      </w:rPr>
    </w:lvl>
    <w:lvl w:ilvl="8">
      <w:start w:val="0"/>
      <w:numFmt w:val="bullet"/>
      <w:lvlText w:val="•"/>
      <w:lvlJc w:val="left"/>
      <w:pPr>
        <w:ind w:left="12787" w:hanging="274"/>
      </w:pPr>
      <w:rPr>
        <w:rFonts w:hint="default"/>
      </w:rPr>
    </w:lvl>
  </w:abstractNum>
  <w:abstractNum w:abstractNumId="25">
    <w:nsid w:val="3D7D59C1"/>
    <w:multiLevelType w:val="hybridMultilevel"/>
    <w:tmpl w:val="00000000"/>
    <w:lvl w:ilvl="0">
      <w:start w:val="1"/>
      <w:numFmt w:val="decimal"/>
      <w:lvlText w:val="%1."/>
      <w:lvlJc w:val="left"/>
      <w:pPr>
        <w:ind w:left="1301" w:hanging="270"/>
        <w:jc w:val="left"/>
      </w:pPr>
      <w:rPr>
        <w:rFonts w:ascii="等线" w:eastAsia="等线" w:hAnsi="等线" w:cs="等线" w:hint="default"/>
        <w:spacing w:val="-1"/>
        <w:w w:val="100"/>
        <w:sz w:val="34"/>
        <w:szCs w:val="34"/>
      </w:rPr>
    </w:lvl>
    <w:lvl w:ilvl="1">
      <w:start w:val="0"/>
      <w:numFmt w:val="bullet"/>
      <w:lvlText w:val="•"/>
      <w:lvlJc w:val="left"/>
      <w:pPr>
        <w:ind w:left="2735" w:hanging="270"/>
      </w:pPr>
      <w:rPr>
        <w:rFonts w:hint="default"/>
      </w:rPr>
    </w:lvl>
    <w:lvl w:ilvl="2">
      <w:start w:val="0"/>
      <w:numFmt w:val="bullet"/>
      <w:lvlText w:val="•"/>
      <w:lvlJc w:val="left"/>
      <w:pPr>
        <w:ind w:left="4171" w:hanging="270"/>
      </w:pPr>
      <w:rPr>
        <w:rFonts w:hint="default"/>
      </w:rPr>
    </w:lvl>
    <w:lvl w:ilvl="3">
      <w:start w:val="0"/>
      <w:numFmt w:val="bullet"/>
      <w:lvlText w:val="•"/>
      <w:lvlJc w:val="left"/>
      <w:pPr>
        <w:ind w:left="5607" w:hanging="270"/>
      </w:pPr>
      <w:rPr>
        <w:rFonts w:hint="default"/>
      </w:rPr>
    </w:lvl>
    <w:lvl w:ilvl="4">
      <w:start w:val="0"/>
      <w:numFmt w:val="bullet"/>
      <w:lvlText w:val="•"/>
      <w:lvlJc w:val="left"/>
      <w:pPr>
        <w:ind w:left="7043" w:hanging="270"/>
      </w:pPr>
      <w:rPr>
        <w:rFonts w:hint="default"/>
      </w:rPr>
    </w:lvl>
    <w:lvl w:ilvl="5">
      <w:start w:val="0"/>
      <w:numFmt w:val="bullet"/>
      <w:lvlText w:val="•"/>
      <w:lvlJc w:val="left"/>
      <w:pPr>
        <w:ind w:left="8479" w:hanging="270"/>
      </w:pPr>
      <w:rPr>
        <w:rFonts w:hint="default"/>
      </w:rPr>
    </w:lvl>
    <w:lvl w:ilvl="6">
      <w:start w:val="0"/>
      <w:numFmt w:val="bullet"/>
      <w:lvlText w:val="•"/>
      <w:lvlJc w:val="left"/>
      <w:pPr>
        <w:ind w:left="9915" w:hanging="270"/>
      </w:pPr>
      <w:rPr>
        <w:rFonts w:hint="default"/>
      </w:rPr>
    </w:lvl>
    <w:lvl w:ilvl="7">
      <w:start w:val="0"/>
      <w:numFmt w:val="bullet"/>
      <w:lvlText w:val="•"/>
      <w:lvlJc w:val="left"/>
      <w:pPr>
        <w:ind w:left="11351" w:hanging="270"/>
      </w:pPr>
      <w:rPr>
        <w:rFonts w:hint="default"/>
      </w:rPr>
    </w:lvl>
    <w:lvl w:ilvl="8">
      <w:start w:val="0"/>
      <w:numFmt w:val="bullet"/>
      <w:lvlText w:val="•"/>
      <w:lvlJc w:val="left"/>
      <w:pPr>
        <w:ind w:left="12787" w:hanging="270"/>
      </w:pPr>
      <w:rPr>
        <w:rFonts w:hint="default"/>
      </w:rPr>
    </w:lvl>
  </w:abstractNum>
  <w:abstractNum w:abstractNumId="26">
    <w:nsid w:val="425E6C5A"/>
    <w:multiLevelType w:val="hybridMultilevel"/>
    <w:tmpl w:val="00000000"/>
    <w:lvl w:ilvl="0">
      <w:start w:val="2"/>
      <w:numFmt w:val="decimal"/>
      <w:lvlText w:val="%1."/>
      <w:lvlJc w:val="left"/>
      <w:pPr>
        <w:ind w:left="1301" w:hanging="450"/>
        <w:jc w:val="right"/>
      </w:pPr>
      <w:rPr>
        <w:rFonts w:ascii="等线" w:eastAsia="等线" w:hAnsi="等线" w:cs="等线" w:hint="default"/>
        <w:spacing w:val="-1"/>
        <w:w w:val="100"/>
        <w:sz w:val="36"/>
        <w:szCs w:val="36"/>
      </w:rPr>
    </w:lvl>
    <w:lvl w:ilvl="1">
      <w:start w:val="0"/>
      <w:numFmt w:val="bullet"/>
      <w:lvlText w:val="•"/>
      <w:lvlJc w:val="left"/>
      <w:pPr>
        <w:ind w:left="2735" w:hanging="450"/>
      </w:pPr>
      <w:rPr>
        <w:rFonts w:hint="default"/>
      </w:rPr>
    </w:lvl>
    <w:lvl w:ilvl="2">
      <w:start w:val="0"/>
      <w:numFmt w:val="bullet"/>
      <w:lvlText w:val="•"/>
      <w:lvlJc w:val="left"/>
      <w:pPr>
        <w:ind w:left="4171" w:hanging="450"/>
      </w:pPr>
      <w:rPr>
        <w:rFonts w:hint="default"/>
      </w:rPr>
    </w:lvl>
    <w:lvl w:ilvl="3">
      <w:start w:val="0"/>
      <w:numFmt w:val="bullet"/>
      <w:lvlText w:val="•"/>
      <w:lvlJc w:val="left"/>
      <w:pPr>
        <w:ind w:left="5607" w:hanging="450"/>
      </w:pPr>
      <w:rPr>
        <w:rFonts w:hint="default"/>
      </w:rPr>
    </w:lvl>
    <w:lvl w:ilvl="4">
      <w:start w:val="0"/>
      <w:numFmt w:val="bullet"/>
      <w:lvlText w:val="•"/>
      <w:lvlJc w:val="left"/>
      <w:pPr>
        <w:ind w:left="7043" w:hanging="450"/>
      </w:pPr>
      <w:rPr>
        <w:rFonts w:hint="default"/>
      </w:rPr>
    </w:lvl>
    <w:lvl w:ilvl="5">
      <w:start w:val="0"/>
      <w:numFmt w:val="bullet"/>
      <w:lvlText w:val="•"/>
      <w:lvlJc w:val="left"/>
      <w:pPr>
        <w:ind w:left="8479" w:hanging="450"/>
      </w:pPr>
      <w:rPr>
        <w:rFonts w:hint="default"/>
      </w:rPr>
    </w:lvl>
    <w:lvl w:ilvl="6">
      <w:start w:val="0"/>
      <w:numFmt w:val="bullet"/>
      <w:lvlText w:val="•"/>
      <w:lvlJc w:val="left"/>
      <w:pPr>
        <w:ind w:left="9915" w:hanging="450"/>
      </w:pPr>
      <w:rPr>
        <w:rFonts w:hint="default"/>
      </w:rPr>
    </w:lvl>
    <w:lvl w:ilvl="7">
      <w:start w:val="0"/>
      <w:numFmt w:val="bullet"/>
      <w:lvlText w:val="•"/>
      <w:lvlJc w:val="left"/>
      <w:pPr>
        <w:ind w:left="11351" w:hanging="450"/>
      </w:pPr>
      <w:rPr>
        <w:rFonts w:hint="default"/>
      </w:rPr>
    </w:lvl>
    <w:lvl w:ilvl="8">
      <w:start w:val="0"/>
      <w:numFmt w:val="bullet"/>
      <w:lvlText w:val="•"/>
      <w:lvlJc w:val="left"/>
      <w:pPr>
        <w:ind w:left="12787" w:hanging="450"/>
      </w:pPr>
      <w:rPr>
        <w:rFonts w:hint="default"/>
      </w:rPr>
    </w:lvl>
  </w:abstractNum>
  <w:abstractNum w:abstractNumId="27">
    <w:nsid w:val="44014D49"/>
    <w:multiLevelType w:val="hybridMultilevel"/>
    <w:tmpl w:val="00000000"/>
    <w:lvl w:ilvl="0">
      <w:start w:val="8"/>
      <w:numFmt w:val="decimal"/>
      <w:lvlText w:val="%1."/>
      <w:lvlJc w:val="left"/>
      <w:pPr>
        <w:ind w:left="311" w:hanging="270"/>
        <w:jc w:val="left"/>
      </w:pPr>
      <w:rPr>
        <w:rFonts w:ascii="等线" w:eastAsia="等线" w:hAnsi="等线" w:cs="等线" w:hint="default"/>
        <w:spacing w:val="-1"/>
        <w:w w:val="100"/>
        <w:sz w:val="34"/>
        <w:szCs w:val="34"/>
      </w:rPr>
    </w:lvl>
    <w:lvl w:ilvl="1">
      <w:start w:val="0"/>
      <w:numFmt w:val="bullet"/>
      <w:lvlText w:val="•"/>
      <w:lvlJc w:val="left"/>
      <w:pPr>
        <w:ind w:left="1853" w:hanging="270"/>
      </w:pPr>
      <w:rPr>
        <w:rFonts w:hint="default"/>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28">
    <w:nsid w:val="470A8338"/>
    <w:multiLevelType w:val="hybridMultilevel"/>
    <w:tmpl w:val="00000000"/>
    <w:lvl w:ilvl="0">
      <w:start w:val="1"/>
      <w:numFmt w:val="decimal"/>
      <w:lvlText w:val="%1."/>
      <w:lvlJc w:val="left"/>
      <w:pPr>
        <w:ind w:left="311" w:hanging="270"/>
        <w:jc w:val="left"/>
      </w:pPr>
      <w:rPr>
        <w:rFonts w:ascii="等线" w:eastAsia="等线" w:hAnsi="等线" w:cs="等线" w:hint="default"/>
        <w:spacing w:val="-1"/>
        <w:w w:val="100"/>
        <w:sz w:val="34"/>
        <w:szCs w:val="34"/>
      </w:rPr>
    </w:lvl>
    <w:lvl w:ilvl="1">
      <w:start w:val="0"/>
      <w:numFmt w:val="bullet"/>
      <w:lvlText w:val="•"/>
      <w:lvlJc w:val="left"/>
      <w:pPr>
        <w:ind w:left="1853" w:hanging="270"/>
      </w:pPr>
      <w:rPr>
        <w:rFonts w:hint="default"/>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29">
    <w:nsid w:val="499B0A34"/>
    <w:multiLevelType w:val="hybridMultilevel"/>
    <w:tmpl w:val="00000000"/>
    <w:lvl w:ilvl="0">
      <w:start w:val="4"/>
      <w:numFmt w:val="decimal"/>
      <w:lvlText w:val="%1）"/>
      <w:lvlJc w:val="left"/>
      <w:pPr>
        <w:ind w:left="311" w:hanging="556"/>
        <w:jc w:val="left"/>
      </w:pPr>
      <w:rPr>
        <w:rFonts w:ascii="等线" w:eastAsia="等线" w:hAnsi="等线" w:cs="等线" w:hint="default"/>
        <w:spacing w:val="0"/>
        <w:w w:val="100"/>
        <w:sz w:val="34"/>
        <w:szCs w:val="34"/>
      </w:rPr>
    </w:lvl>
    <w:lvl w:ilvl="1">
      <w:start w:val="0"/>
      <w:numFmt w:val="bullet"/>
      <w:lvlText w:val="•"/>
      <w:lvlJc w:val="left"/>
      <w:pPr>
        <w:ind w:left="1853" w:hanging="556"/>
      </w:pPr>
      <w:rPr>
        <w:rFonts w:hint="default"/>
      </w:rPr>
    </w:lvl>
    <w:lvl w:ilvl="2">
      <w:start w:val="0"/>
      <w:numFmt w:val="bullet"/>
      <w:lvlText w:val="•"/>
      <w:lvlJc w:val="left"/>
      <w:pPr>
        <w:ind w:left="3387" w:hanging="556"/>
      </w:pPr>
      <w:rPr>
        <w:rFonts w:hint="default"/>
      </w:rPr>
    </w:lvl>
    <w:lvl w:ilvl="3">
      <w:start w:val="0"/>
      <w:numFmt w:val="bullet"/>
      <w:lvlText w:val="•"/>
      <w:lvlJc w:val="left"/>
      <w:pPr>
        <w:ind w:left="4921" w:hanging="556"/>
      </w:pPr>
      <w:rPr>
        <w:rFonts w:hint="default"/>
      </w:rPr>
    </w:lvl>
    <w:lvl w:ilvl="4">
      <w:start w:val="0"/>
      <w:numFmt w:val="bullet"/>
      <w:lvlText w:val="•"/>
      <w:lvlJc w:val="left"/>
      <w:pPr>
        <w:ind w:left="6455" w:hanging="556"/>
      </w:pPr>
      <w:rPr>
        <w:rFonts w:hint="default"/>
      </w:rPr>
    </w:lvl>
    <w:lvl w:ilvl="5">
      <w:start w:val="0"/>
      <w:numFmt w:val="bullet"/>
      <w:lvlText w:val="•"/>
      <w:lvlJc w:val="left"/>
      <w:pPr>
        <w:ind w:left="7989" w:hanging="556"/>
      </w:pPr>
      <w:rPr>
        <w:rFonts w:hint="default"/>
      </w:rPr>
    </w:lvl>
    <w:lvl w:ilvl="6">
      <w:start w:val="0"/>
      <w:numFmt w:val="bullet"/>
      <w:lvlText w:val="•"/>
      <w:lvlJc w:val="left"/>
      <w:pPr>
        <w:ind w:left="9523" w:hanging="556"/>
      </w:pPr>
      <w:rPr>
        <w:rFonts w:hint="default"/>
      </w:rPr>
    </w:lvl>
    <w:lvl w:ilvl="7">
      <w:start w:val="0"/>
      <w:numFmt w:val="bullet"/>
      <w:lvlText w:val="•"/>
      <w:lvlJc w:val="left"/>
      <w:pPr>
        <w:ind w:left="11057" w:hanging="556"/>
      </w:pPr>
      <w:rPr>
        <w:rFonts w:hint="default"/>
      </w:rPr>
    </w:lvl>
    <w:lvl w:ilvl="8">
      <w:start w:val="0"/>
      <w:numFmt w:val="bullet"/>
      <w:lvlText w:val="•"/>
      <w:lvlJc w:val="left"/>
      <w:pPr>
        <w:ind w:left="12591" w:hanging="556"/>
      </w:pPr>
      <w:rPr>
        <w:rFonts w:hint="default"/>
      </w:rPr>
    </w:lvl>
  </w:abstractNum>
  <w:abstractNum w:abstractNumId="30">
    <w:nsid w:val="4A92DFAB"/>
    <w:multiLevelType w:val="hybridMultilevel"/>
    <w:tmpl w:val="00000000"/>
    <w:lvl w:ilvl="0">
      <w:start w:val="1"/>
      <w:numFmt w:val="decimal"/>
      <w:lvlText w:val="%1."/>
      <w:lvlJc w:val="left"/>
      <w:pPr>
        <w:ind w:left="1121" w:hanging="270"/>
        <w:jc w:val="left"/>
      </w:pPr>
      <w:rPr>
        <w:rFonts w:ascii="等线" w:eastAsia="等线" w:hAnsi="等线" w:cs="等线" w:hint="default"/>
        <w:spacing w:val="-1"/>
        <w:w w:val="100"/>
        <w:sz w:val="34"/>
        <w:szCs w:val="34"/>
      </w:rPr>
    </w:lvl>
    <w:lvl w:ilvl="1">
      <w:start w:val="1"/>
      <w:numFmt w:val="decimal"/>
      <w:lvlText w:val="%2."/>
      <w:lvlJc w:val="left"/>
      <w:pPr>
        <w:ind w:left="1301" w:hanging="270"/>
        <w:jc w:val="left"/>
      </w:pPr>
      <w:rPr>
        <w:rFonts w:ascii="等线" w:eastAsia="等线" w:hAnsi="等线" w:cs="等线" w:hint="default"/>
        <w:spacing w:val="-1"/>
        <w:w w:val="100"/>
        <w:sz w:val="34"/>
        <w:szCs w:val="34"/>
      </w:rPr>
    </w:lvl>
    <w:lvl w:ilvl="2">
      <w:start w:val="0"/>
      <w:numFmt w:val="bullet"/>
      <w:lvlText w:val="•"/>
      <w:lvlJc w:val="left"/>
      <w:pPr>
        <w:ind w:left="2895" w:hanging="270"/>
      </w:pPr>
      <w:rPr>
        <w:rFonts w:hint="default"/>
      </w:rPr>
    </w:lvl>
    <w:lvl w:ilvl="3">
      <w:start w:val="0"/>
      <w:numFmt w:val="bullet"/>
      <w:lvlText w:val="•"/>
      <w:lvlJc w:val="left"/>
      <w:pPr>
        <w:ind w:left="4491" w:hanging="270"/>
      </w:pPr>
      <w:rPr>
        <w:rFonts w:hint="default"/>
      </w:rPr>
    </w:lvl>
    <w:lvl w:ilvl="4">
      <w:start w:val="0"/>
      <w:numFmt w:val="bullet"/>
      <w:lvlText w:val="•"/>
      <w:lvlJc w:val="left"/>
      <w:pPr>
        <w:ind w:left="6086" w:hanging="270"/>
      </w:pPr>
      <w:rPr>
        <w:rFonts w:hint="default"/>
      </w:rPr>
    </w:lvl>
    <w:lvl w:ilvl="5">
      <w:start w:val="0"/>
      <w:numFmt w:val="bullet"/>
      <w:lvlText w:val="•"/>
      <w:lvlJc w:val="left"/>
      <w:pPr>
        <w:ind w:left="7682" w:hanging="270"/>
      </w:pPr>
      <w:rPr>
        <w:rFonts w:hint="default"/>
      </w:rPr>
    </w:lvl>
    <w:lvl w:ilvl="6">
      <w:start w:val="0"/>
      <w:numFmt w:val="bullet"/>
      <w:lvlText w:val="•"/>
      <w:lvlJc w:val="left"/>
      <w:pPr>
        <w:ind w:left="9277" w:hanging="270"/>
      </w:pPr>
      <w:rPr>
        <w:rFonts w:hint="default"/>
      </w:rPr>
    </w:lvl>
    <w:lvl w:ilvl="7">
      <w:start w:val="0"/>
      <w:numFmt w:val="bullet"/>
      <w:lvlText w:val="•"/>
      <w:lvlJc w:val="left"/>
      <w:pPr>
        <w:ind w:left="10873" w:hanging="270"/>
      </w:pPr>
      <w:rPr>
        <w:rFonts w:hint="default"/>
      </w:rPr>
    </w:lvl>
    <w:lvl w:ilvl="8">
      <w:start w:val="0"/>
      <w:numFmt w:val="bullet"/>
      <w:lvlText w:val="•"/>
      <w:lvlJc w:val="left"/>
      <w:pPr>
        <w:ind w:left="12468" w:hanging="270"/>
      </w:pPr>
      <w:rPr>
        <w:rFonts w:hint="default"/>
      </w:rPr>
    </w:lvl>
  </w:abstractNum>
  <w:abstractNum w:abstractNumId="31">
    <w:nsid w:val="4B745E2F"/>
    <w:multiLevelType w:val="hybridMultilevel"/>
    <w:tmpl w:val="00000000"/>
    <w:lvl w:ilvl="0">
      <w:start w:val="1"/>
      <w:numFmt w:val="decimal"/>
      <w:lvlText w:val="%1."/>
      <w:lvlJc w:val="left"/>
      <w:pPr>
        <w:ind w:left="311" w:hanging="270"/>
        <w:jc w:val="left"/>
      </w:pPr>
      <w:rPr>
        <w:rFonts w:ascii="等线" w:eastAsia="等线" w:hAnsi="等线" w:cs="等线" w:hint="default"/>
        <w:spacing w:val="-1"/>
        <w:w w:val="100"/>
        <w:sz w:val="34"/>
        <w:szCs w:val="34"/>
      </w:rPr>
    </w:lvl>
    <w:lvl w:ilvl="1">
      <w:start w:val="0"/>
      <w:numFmt w:val="bullet"/>
      <w:lvlText w:val="•"/>
      <w:lvlJc w:val="left"/>
      <w:pPr>
        <w:ind w:left="1853" w:hanging="270"/>
      </w:pPr>
      <w:rPr>
        <w:rFonts w:hint="default"/>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32">
    <w:nsid w:val="4CF47B4E"/>
    <w:multiLevelType w:val="hybridMultilevel"/>
    <w:tmpl w:val="00000000"/>
    <w:lvl w:ilvl="0">
      <w:start w:val="4"/>
      <w:numFmt w:val="decimal"/>
      <w:lvlText w:val="%1."/>
      <w:lvlJc w:val="left"/>
      <w:pPr>
        <w:ind w:left="1398" w:hanging="278"/>
        <w:jc w:val="right"/>
      </w:pPr>
      <w:rPr>
        <w:rFonts w:ascii="等线" w:eastAsia="等线" w:hAnsi="等线" w:cs="等线" w:hint="default"/>
        <w:spacing w:val="-1"/>
        <w:w w:val="100"/>
        <w:sz w:val="34"/>
        <w:szCs w:val="34"/>
      </w:rPr>
    </w:lvl>
    <w:lvl w:ilvl="1">
      <w:start w:val="0"/>
      <w:numFmt w:val="bullet"/>
      <w:lvlText w:val="•"/>
      <w:lvlJc w:val="left"/>
      <w:pPr>
        <w:ind w:left="2825" w:hanging="278"/>
      </w:pPr>
      <w:rPr>
        <w:rFonts w:hint="default"/>
      </w:rPr>
    </w:lvl>
    <w:lvl w:ilvl="2">
      <w:start w:val="0"/>
      <w:numFmt w:val="bullet"/>
      <w:lvlText w:val="•"/>
      <w:lvlJc w:val="left"/>
      <w:pPr>
        <w:ind w:left="4251" w:hanging="278"/>
      </w:pPr>
      <w:rPr>
        <w:rFonts w:hint="default"/>
      </w:rPr>
    </w:lvl>
    <w:lvl w:ilvl="3">
      <w:start w:val="0"/>
      <w:numFmt w:val="bullet"/>
      <w:lvlText w:val="•"/>
      <w:lvlJc w:val="left"/>
      <w:pPr>
        <w:ind w:left="5677" w:hanging="278"/>
      </w:pPr>
      <w:rPr>
        <w:rFonts w:hint="default"/>
      </w:rPr>
    </w:lvl>
    <w:lvl w:ilvl="4">
      <w:start w:val="0"/>
      <w:numFmt w:val="bullet"/>
      <w:lvlText w:val="•"/>
      <w:lvlJc w:val="left"/>
      <w:pPr>
        <w:ind w:left="7103" w:hanging="278"/>
      </w:pPr>
      <w:rPr>
        <w:rFonts w:hint="default"/>
      </w:rPr>
    </w:lvl>
    <w:lvl w:ilvl="5">
      <w:start w:val="0"/>
      <w:numFmt w:val="bullet"/>
      <w:lvlText w:val="•"/>
      <w:lvlJc w:val="left"/>
      <w:pPr>
        <w:ind w:left="8529" w:hanging="278"/>
      </w:pPr>
      <w:rPr>
        <w:rFonts w:hint="default"/>
      </w:rPr>
    </w:lvl>
    <w:lvl w:ilvl="6">
      <w:start w:val="0"/>
      <w:numFmt w:val="bullet"/>
      <w:lvlText w:val="•"/>
      <w:lvlJc w:val="left"/>
      <w:pPr>
        <w:ind w:left="9955" w:hanging="278"/>
      </w:pPr>
      <w:rPr>
        <w:rFonts w:hint="default"/>
      </w:rPr>
    </w:lvl>
    <w:lvl w:ilvl="7">
      <w:start w:val="0"/>
      <w:numFmt w:val="bullet"/>
      <w:lvlText w:val="•"/>
      <w:lvlJc w:val="left"/>
      <w:pPr>
        <w:ind w:left="11381" w:hanging="278"/>
      </w:pPr>
      <w:rPr>
        <w:rFonts w:hint="default"/>
      </w:rPr>
    </w:lvl>
    <w:lvl w:ilvl="8">
      <w:start w:val="0"/>
      <w:numFmt w:val="bullet"/>
      <w:lvlText w:val="•"/>
      <w:lvlJc w:val="left"/>
      <w:pPr>
        <w:ind w:left="12807" w:hanging="278"/>
      </w:pPr>
      <w:rPr>
        <w:rFonts w:hint="default"/>
      </w:rPr>
    </w:lvl>
  </w:abstractNum>
  <w:abstractNum w:abstractNumId="33">
    <w:nsid w:val="4F1CAB02"/>
    <w:multiLevelType w:val="hybridMultilevel"/>
    <w:tmpl w:val="00000000"/>
    <w:lvl w:ilvl="0">
      <w:start w:val="1"/>
      <w:numFmt w:val="decimal"/>
      <w:lvlText w:val="%1）"/>
      <w:lvlJc w:val="left"/>
      <w:pPr>
        <w:ind w:left="311" w:hanging="559"/>
        <w:jc w:val="left"/>
      </w:pPr>
      <w:rPr>
        <w:rFonts w:ascii="等线" w:eastAsia="等线" w:hAnsi="等线" w:cs="等线" w:hint="default"/>
        <w:spacing w:val="0"/>
        <w:w w:val="100"/>
        <w:sz w:val="34"/>
        <w:szCs w:val="34"/>
      </w:rPr>
    </w:lvl>
    <w:lvl w:ilvl="1">
      <w:start w:val="0"/>
      <w:numFmt w:val="bullet"/>
      <w:lvlText w:val="•"/>
      <w:lvlJc w:val="left"/>
      <w:pPr>
        <w:ind w:left="1853" w:hanging="559"/>
      </w:pPr>
      <w:rPr>
        <w:rFonts w:hint="default"/>
      </w:rPr>
    </w:lvl>
    <w:lvl w:ilvl="2">
      <w:start w:val="0"/>
      <w:numFmt w:val="bullet"/>
      <w:lvlText w:val="•"/>
      <w:lvlJc w:val="left"/>
      <w:pPr>
        <w:ind w:left="3387" w:hanging="559"/>
      </w:pPr>
      <w:rPr>
        <w:rFonts w:hint="default"/>
      </w:rPr>
    </w:lvl>
    <w:lvl w:ilvl="3">
      <w:start w:val="0"/>
      <w:numFmt w:val="bullet"/>
      <w:lvlText w:val="•"/>
      <w:lvlJc w:val="left"/>
      <w:pPr>
        <w:ind w:left="4921" w:hanging="559"/>
      </w:pPr>
      <w:rPr>
        <w:rFonts w:hint="default"/>
      </w:rPr>
    </w:lvl>
    <w:lvl w:ilvl="4">
      <w:start w:val="0"/>
      <w:numFmt w:val="bullet"/>
      <w:lvlText w:val="•"/>
      <w:lvlJc w:val="left"/>
      <w:pPr>
        <w:ind w:left="6455" w:hanging="559"/>
      </w:pPr>
      <w:rPr>
        <w:rFonts w:hint="default"/>
      </w:rPr>
    </w:lvl>
    <w:lvl w:ilvl="5">
      <w:start w:val="0"/>
      <w:numFmt w:val="bullet"/>
      <w:lvlText w:val="•"/>
      <w:lvlJc w:val="left"/>
      <w:pPr>
        <w:ind w:left="7989" w:hanging="559"/>
      </w:pPr>
      <w:rPr>
        <w:rFonts w:hint="default"/>
      </w:rPr>
    </w:lvl>
    <w:lvl w:ilvl="6">
      <w:start w:val="0"/>
      <w:numFmt w:val="bullet"/>
      <w:lvlText w:val="•"/>
      <w:lvlJc w:val="left"/>
      <w:pPr>
        <w:ind w:left="9523" w:hanging="559"/>
      </w:pPr>
      <w:rPr>
        <w:rFonts w:hint="default"/>
      </w:rPr>
    </w:lvl>
    <w:lvl w:ilvl="7">
      <w:start w:val="0"/>
      <w:numFmt w:val="bullet"/>
      <w:lvlText w:val="•"/>
      <w:lvlJc w:val="left"/>
      <w:pPr>
        <w:ind w:left="11057" w:hanging="559"/>
      </w:pPr>
      <w:rPr>
        <w:rFonts w:hint="default"/>
      </w:rPr>
    </w:lvl>
    <w:lvl w:ilvl="8">
      <w:start w:val="0"/>
      <w:numFmt w:val="bullet"/>
      <w:lvlText w:val="•"/>
      <w:lvlJc w:val="left"/>
      <w:pPr>
        <w:ind w:left="12591" w:hanging="559"/>
      </w:pPr>
      <w:rPr>
        <w:rFonts w:hint="default"/>
      </w:rPr>
    </w:lvl>
  </w:abstractNum>
  <w:abstractNum w:abstractNumId="34">
    <w:nsid w:val="4F3A010A"/>
    <w:multiLevelType w:val="hybridMultilevel"/>
    <w:tmpl w:val="00000000"/>
    <w:lvl w:ilvl="0">
      <w:start w:val="5"/>
      <w:numFmt w:val="decimal"/>
      <w:lvlText w:val="%1."/>
      <w:lvlJc w:val="left"/>
      <w:pPr>
        <w:ind w:left="1301" w:hanging="270"/>
        <w:jc w:val="left"/>
      </w:pPr>
      <w:rPr>
        <w:rFonts w:ascii="等线" w:eastAsia="等线" w:hAnsi="等线" w:cs="等线" w:hint="default"/>
        <w:spacing w:val="-1"/>
        <w:w w:val="100"/>
        <w:sz w:val="34"/>
        <w:szCs w:val="34"/>
      </w:rPr>
    </w:lvl>
    <w:lvl w:ilvl="1">
      <w:start w:val="0"/>
      <w:numFmt w:val="bullet"/>
      <w:lvlText w:val="•"/>
      <w:lvlJc w:val="left"/>
      <w:pPr>
        <w:ind w:left="2735" w:hanging="270"/>
      </w:pPr>
      <w:rPr>
        <w:rFonts w:hint="default"/>
      </w:rPr>
    </w:lvl>
    <w:lvl w:ilvl="2">
      <w:start w:val="0"/>
      <w:numFmt w:val="bullet"/>
      <w:lvlText w:val="•"/>
      <w:lvlJc w:val="left"/>
      <w:pPr>
        <w:ind w:left="4171" w:hanging="270"/>
      </w:pPr>
      <w:rPr>
        <w:rFonts w:hint="default"/>
      </w:rPr>
    </w:lvl>
    <w:lvl w:ilvl="3">
      <w:start w:val="0"/>
      <w:numFmt w:val="bullet"/>
      <w:lvlText w:val="•"/>
      <w:lvlJc w:val="left"/>
      <w:pPr>
        <w:ind w:left="5607" w:hanging="270"/>
      </w:pPr>
      <w:rPr>
        <w:rFonts w:hint="default"/>
      </w:rPr>
    </w:lvl>
    <w:lvl w:ilvl="4">
      <w:start w:val="0"/>
      <w:numFmt w:val="bullet"/>
      <w:lvlText w:val="•"/>
      <w:lvlJc w:val="left"/>
      <w:pPr>
        <w:ind w:left="7043" w:hanging="270"/>
      </w:pPr>
      <w:rPr>
        <w:rFonts w:hint="default"/>
      </w:rPr>
    </w:lvl>
    <w:lvl w:ilvl="5">
      <w:start w:val="0"/>
      <w:numFmt w:val="bullet"/>
      <w:lvlText w:val="•"/>
      <w:lvlJc w:val="left"/>
      <w:pPr>
        <w:ind w:left="8479" w:hanging="270"/>
      </w:pPr>
      <w:rPr>
        <w:rFonts w:hint="default"/>
      </w:rPr>
    </w:lvl>
    <w:lvl w:ilvl="6">
      <w:start w:val="0"/>
      <w:numFmt w:val="bullet"/>
      <w:lvlText w:val="•"/>
      <w:lvlJc w:val="left"/>
      <w:pPr>
        <w:ind w:left="9915" w:hanging="270"/>
      </w:pPr>
      <w:rPr>
        <w:rFonts w:hint="default"/>
      </w:rPr>
    </w:lvl>
    <w:lvl w:ilvl="7">
      <w:start w:val="0"/>
      <w:numFmt w:val="bullet"/>
      <w:lvlText w:val="•"/>
      <w:lvlJc w:val="left"/>
      <w:pPr>
        <w:ind w:left="11351" w:hanging="270"/>
      </w:pPr>
      <w:rPr>
        <w:rFonts w:hint="default"/>
      </w:rPr>
    </w:lvl>
    <w:lvl w:ilvl="8">
      <w:start w:val="0"/>
      <w:numFmt w:val="bullet"/>
      <w:lvlText w:val="•"/>
      <w:lvlJc w:val="left"/>
      <w:pPr>
        <w:ind w:left="12787" w:hanging="270"/>
      </w:pPr>
      <w:rPr>
        <w:rFonts w:hint="default"/>
      </w:rPr>
    </w:lvl>
  </w:abstractNum>
  <w:abstractNum w:abstractNumId="35">
    <w:nsid w:val="5584D23A"/>
    <w:multiLevelType w:val="hybridMultilevel"/>
    <w:tmpl w:val="00000000"/>
    <w:lvl w:ilvl="0">
      <w:start w:val="2"/>
      <w:numFmt w:val="decimal"/>
      <w:lvlText w:val="%1）"/>
      <w:lvlJc w:val="left"/>
      <w:pPr>
        <w:ind w:left="311" w:hanging="552"/>
        <w:jc w:val="left"/>
      </w:pPr>
      <w:rPr>
        <w:rFonts w:ascii="等线" w:eastAsia="等线" w:hAnsi="等线" w:cs="等线" w:hint="default"/>
        <w:w w:val="100"/>
        <w:sz w:val="34"/>
        <w:szCs w:val="34"/>
      </w:rPr>
    </w:lvl>
    <w:lvl w:ilvl="1">
      <w:start w:val="1"/>
      <w:numFmt w:val="decimal"/>
      <w:lvlText w:val="%2."/>
      <w:lvlJc w:val="left"/>
      <w:pPr>
        <w:ind w:left="311" w:hanging="274"/>
        <w:jc w:val="right"/>
      </w:pPr>
      <w:rPr>
        <w:rFonts w:ascii="等线" w:eastAsia="等线" w:hAnsi="等线" w:cs="等线" w:hint="default"/>
        <w:spacing w:val="-1"/>
        <w:w w:val="100"/>
        <w:sz w:val="34"/>
        <w:szCs w:val="34"/>
      </w:rPr>
    </w:lvl>
    <w:lvl w:ilvl="2">
      <w:start w:val="0"/>
      <w:numFmt w:val="bullet"/>
      <w:lvlText w:val="•"/>
      <w:lvlJc w:val="left"/>
      <w:pPr>
        <w:ind w:left="3387" w:hanging="274"/>
      </w:pPr>
      <w:rPr>
        <w:rFonts w:hint="default"/>
      </w:rPr>
    </w:lvl>
    <w:lvl w:ilvl="3">
      <w:start w:val="0"/>
      <w:numFmt w:val="bullet"/>
      <w:lvlText w:val="•"/>
      <w:lvlJc w:val="left"/>
      <w:pPr>
        <w:ind w:left="4921" w:hanging="274"/>
      </w:pPr>
      <w:rPr>
        <w:rFonts w:hint="default"/>
      </w:rPr>
    </w:lvl>
    <w:lvl w:ilvl="4">
      <w:start w:val="0"/>
      <w:numFmt w:val="bullet"/>
      <w:lvlText w:val="•"/>
      <w:lvlJc w:val="left"/>
      <w:pPr>
        <w:ind w:left="6455" w:hanging="274"/>
      </w:pPr>
      <w:rPr>
        <w:rFonts w:hint="default"/>
      </w:rPr>
    </w:lvl>
    <w:lvl w:ilvl="5">
      <w:start w:val="0"/>
      <w:numFmt w:val="bullet"/>
      <w:lvlText w:val="•"/>
      <w:lvlJc w:val="left"/>
      <w:pPr>
        <w:ind w:left="7989" w:hanging="274"/>
      </w:pPr>
      <w:rPr>
        <w:rFonts w:hint="default"/>
      </w:rPr>
    </w:lvl>
    <w:lvl w:ilvl="6">
      <w:start w:val="0"/>
      <w:numFmt w:val="bullet"/>
      <w:lvlText w:val="•"/>
      <w:lvlJc w:val="left"/>
      <w:pPr>
        <w:ind w:left="9523" w:hanging="274"/>
      </w:pPr>
      <w:rPr>
        <w:rFonts w:hint="default"/>
      </w:rPr>
    </w:lvl>
    <w:lvl w:ilvl="7">
      <w:start w:val="0"/>
      <w:numFmt w:val="bullet"/>
      <w:lvlText w:val="•"/>
      <w:lvlJc w:val="left"/>
      <w:pPr>
        <w:ind w:left="11057" w:hanging="274"/>
      </w:pPr>
      <w:rPr>
        <w:rFonts w:hint="default"/>
      </w:rPr>
    </w:lvl>
    <w:lvl w:ilvl="8">
      <w:start w:val="0"/>
      <w:numFmt w:val="bullet"/>
      <w:lvlText w:val="•"/>
      <w:lvlJc w:val="left"/>
      <w:pPr>
        <w:ind w:left="12591" w:hanging="274"/>
      </w:pPr>
      <w:rPr>
        <w:rFonts w:hint="default"/>
      </w:rPr>
    </w:lvl>
  </w:abstractNum>
  <w:abstractNum w:abstractNumId="36">
    <w:nsid w:val="5702D988"/>
    <w:multiLevelType w:val="hybridMultilevel"/>
    <w:tmpl w:val="00000000"/>
    <w:lvl w:ilvl="0">
      <w:start w:val="1"/>
      <w:numFmt w:val="decimal"/>
      <w:lvlText w:val="%1）"/>
      <w:lvlJc w:val="left"/>
      <w:pPr>
        <w:ind w:left="311" w:hanging="556"/>
        <w:jc w:val="left"/>
      </w:pPr>
      <w:rPr>
        <w:rFonts w:ascii="等线" w:eastAsia="等线" w:hAnsi="等线" w:cs="等线" w:hint="default"/>
        <w:spacing w:val="0"/>
        <w:w w:val="100"/>
        <w:sz w:val="34"/>
        <w:szCs w:val="34"/>
      </w:rPr>
    </w:lvl>
    <w:lvl w:ilvl="1">
      <w:start w:val="0"/>
      <w:numFmt w:val="bullet"/>
      <w:lvlText w:val="•"/>
      <w:lvlJc w:val="left"/>
      <w:pPr>
        <w:ind w:left="1853" w:hanging="556"/>
      </w:pPr>
      <w:rPr>
        <w:rFonts w:hint="default"/>
      </w:rPr>
    </w:lvl>
    <w:lvl w:ilvl="2">
      <w:start w:val="0"/>
      <w:numFmt w:val="bullet"/>
      <w:lvlText w:val="•"/>
      <w:lvlJc w:val="left"/>
      <w:pPr>
        <w:ind w:left="3387" w:hanging="556"/>
      </w:pPr>
      <w:rPr>
        <w:rFonts w:hint="default"/>
      </w:rPr>
    </w:lvl>
    <w:lvl w:ilvl="3">
      <w:start w:val="0"/>
      <w:numFmt w:val="bullet"/>
      <w:lvlText w:val="•"/>
      <w:lvlJc w:val="left"/>
      <w:pPr>
        <w:ind w:left="4921" w:hanging="556"/>
      </w:pPr>
      <w:rPr>
        <w:rFonts w:hint="default"/>
      </w:rPr>
    </w:lvl>
    <w:lvl w:ilvl="4">
      <w:start w:val="0"/>
      <w:numFmt w:val="bullet"/>
      <w:lvlText w:val="•"/>
      <w:lvlJc w:val="left"/>
      <w:pPr>
        <w:ind w:left="6455" w:hanging="556"/>
      </w:pPr>
      <w:rPr>
        <w:rFonts w:hint="default"/>
      </w:rPr>
    </w:lvl>
    <w:lvl w:ilvl="5">
      <w:start w:val="0"/>
      <w:numFmt w:val="bullet"/>
      <w:lvlText w:val="•"/>
      <w:lvlJc w:val="left"/>
      <w:pPr>
        <w:ind w:left="7989" w:hanging="556"/>
      </w:pPr>
      <w:rPr>
        <w:rFonts w:hint="default"/>
      </w:rPr>
    </w:lvl>
    <w:lvl w:ilvl="6">
      <w:start w:val="0"/>
      <w:numFmt w:val="bullet"/>
      <w:lvlText w:val="•"/>
      <w:lvlJc w:val="left"/>
      <w:pPr>
        <w:ind w:left="9523" w:hanging="556"/>
      </w:pPr>
      <w:rPr>
        <w:rFonts w:hint="default"/>
      </w:rPr>
    </w:lvl>
    <w:lvl w:ilvl="7">
      <w:start w:val="0"/>
      <w:numFmt w:val="bullet"/>
      <w:lvlText w:val="•"/>
      <w:lvlJc w:val="left"/>
      <w:pPr>
        <w:ind w:left="11057" w:hanging="556"/>
      </w:pPr>
      <w:rPr>
        <w:rFonts w:hint="default"/>
      </w:rPr>
    </w:lvl>
    <w:lvl w:ilvl="8">
      <w:start w:val="0"/>
      <w:numFmt w:val="bullet"/>
      <w:lvlText w:val="•"/>
      <w:lvlJc w:val="left"/>
      <w:pPr>
        <w:ind w:left="12591" w:hanging="556"/>
      </w:pPr>
      <w:rPr>
        <w:rFonts w:hint="default"/>
      </w:rPr>
    </w:lvl>
  </w:abstractNum>
  <w:abstractNum w:abstractNumId="37">
    <w:nsid w:val="57A826E6"/>
    <w:multiLevelType w:val="hybridMultilevel"/>
    <w:tmpl w:val="00000000"/>
    <w:lvl w:ilvl="0">
      <w:start w:val="1"/>
      <w:numFmt w:val="decimal"/>
      <w:lvlText w:val="%1."/>
      <w:lvlJc w:val="left"/>
      <w:pPr>
        <w:ind w:left="311" w:hanging="270"/>
        <w:jc w:val="left"/>
      </w:pPr>
      <w:rPr>
        <w:rFonts w:ascii="等线" w:eastAsia="等线" w:hAnsi="等线" w:cs="等线" w:hint="default"/>
        <w:spacing w:val="-1"/>
        <w:w w:val="100"/>
        <w:sz w:val="34"/>
        <w:szCs w:val="34"/>
      </w:rPr>
    </w:lvl>
    <w:lvl w:ilvl="1">
      <w:start w:val="0"/>
      <w:numFmt w:val="bullet"/>
      <w:lvlText w:val="•"/>
      <w:lvlJc w:val="left"/>
      <w:pPr>
        <w:ind w:left="1853" w:hanging="270"/>
      </w:pPr>
      <w:rPr>
        <w:rFonts w:hint="default"/>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38">
    <w:nsid w:val="58A02A79"/>
    <w:multiLevelType w:val="hybridMultilevel"/>
    <w:tmpl w:val="00000000"/>
    <w:lvl w:ilvl="0">
      <w:start w:val="1"/>
      <w:numFmt w:val="decimal"/>
      <w:lvlText w:val="%1."/>
      <w:lvlJc w:val="left"/>
      <w:pPr>
        <w:ind w:left="1121" w:hanging="270"/>
        <w:jc w:val="left"/>
      </w:pPr>
      <w:rPr>
        <w:rFonts w:ascii="等线" w:eastAsia="等线" w:hAnsi="等线" w:cs="等线" w:hint="default"/>
        <w:spacing w:val="-1"/>
        <w:w w:val="100"/>
        <w:sz w:val="34"/>
        <w:szCs w:val="34"/>
      </w:rPr>
    </w:lvl>
    <w:lvl w:ilvl="1">
      <w:start w:val="0"/>
      <w:numFmt w:val="bullet"/>
      <w:lvlText w:val="•"/>
      <w:lvlJc w:val="left"/>
      <w:pPr>
        <w:ind w:left="2573" w:hanging="270"/>
      </w:pPr>
      <w:rPr>
        <w:rFonts w:hint="default"/>
      </w:rPr>
    </w:lvl>
    <w:lvl w:ilvl="2">
      <w:start w:val="0"/>
      <w:numFmt w:val="bullet"/>
      <w:lvlText w:val="•"/>
      <w:lvlJc w:val="left"/>
      <w:pPr>
        <w:ind w:left="4027" w:hanging="270"/>
      </w:pPr>
      <w:rPr>
        <w:rFonts w:hint="default"/>
      </w:rPr>
    </w:lvl>
    <w:lvl w:ilvl="3">
      <w:start w:val="0"/>
      <w:numFmt w:val="bullet"/>
      <w:lvlText w:val="•"/>
      <w:lvlJc w:val="left"/>
      <w:pPr>
        <w:ind w:left="5481" w:hanging="270"/>
      </w:pPr>
      <w:rPr>
        <w:rFonts w:hint="default"/>
      </w:rPr>
    </w:lvl>
    <w:lvl w:ilvl="4">
      <w:start w:val="0"/>
      <w:numFmt w:val="bullet"/>
      <w:lvlText w:val="•"/>
      <w:lvlJc w:val="left"/>
      <w:pPr>
        <w:ind w:left="6935" w:hanging="270"/>
      </w:pPr>
      <w:rPr>
        <w:rFonts w:hint="default"/>
      </w:rPr>
    </w:lvl>
    <w:lvl w:ilvl="5">
      <w:start w:val="0"/>
      <w:numFmt w:val="bullet"/>
      <w:lvlText w:val="•"/>
      <w:lvlJc w:val="left"/>
      <w:pPr>
        <w:ind w:left="8389" w:hanging="270"/>
      </w:pPr>
      <w:rPr>
        <w:rFonts w:hint="default"/>
      </w:rPr>
    </w:lvl>
    <w:lvl w:ilvl="6">
      <w:start w:val="0"/>
      <w:numFmt w:val="bullet"/>
      <w:lvlText w:val="•"/>
      <w:lvlJc w:val="left"/>
      <w:pPr>
        <w:ind w:left="9843" w:hanging="270"/>
      </w:pPr>
      <w:rPr>
        <w:rFonts w:hint="default"/>
      </w:rPr>
    </w:lvl>
    <w:lvl w:ilvl="7">
      <w:start w:val="0"/>
      <w:numFmt w:val="bullet"/>
      <w:lvlText w:val="•"/>
      <w:lvlJc w:val="left"/>
      <w:pPr>
        <w:ind w:left="11297" w:hanging="270"/>
      </w:pPr>
      <w:rPr>
        <w:rFonts w:hint="default"/>
      </w:rPr>
    </w:lvl>
    <w:lvl w:ilvl="8">
      <w:start w:val="0"/>
      <w:numFmt w:val="bullet"/>
      <w:lvlText w:val="•"/>
      <w:lvlJc w:val="left"/>
      <w:pPr>
        <w:ind w:left="12751" w:hanging="270"/>
      </w:pPr>
      <w:rPr>
        <w:rFonts w:hint="default"/>
      </w:rPr>
    </w:lvl>
  </w:abstractNum>
  <w:abstractNum w:abstractNumId="39">
    <w:nsid w:val="5FB63C91"/>
    <w:multiLevelType w:val="hybridMultilevel"/>
    <w:tmpl w:val="00000000"/>
    <w:lvl w:ilvl="0">
      <w:start w:val="8"/>
      <w:numFmt w:val="decimal"/>
      <w:lvlText w:val="%1."/>
      <w:lvlJc w:val="left"/>
      <w:pPr>
        <w:ind w:left="1582" w:hanging="552"/>
        <w:jc w:val="left"/>
      </w:pPr>
      <w:rPr>
        <w:rFonts w:ascii="等线" w:eastAsia="等线" w:hAnsi="等线" w:cs="等线" w:hint="default"/>
        <w:w w:val="100"/>
        <w:sz w:val="34"/>
        <w:szCs w:val="34"/>
      </w:rPr>
    </w:lvl>
    <w:lvl w:ilvl="1">
      <w:start w:val="2"/>
      <w:numFmt w:val="decimal"/>
      <w:lvlText w:val="%2."/>
      <w:lvlJc w:val="left"/>
      <w:pPr>
        <w:ind w:left="1473" w:hanging="270"/>
        <w:jc w:val="right"/>
      </w:pPr>
      <w:rPr>
        <w:rFonts w:ascii="等线" w:eastAsia="等线" w:hAnsi="等线" w:cs="等线" w:hint="default"/>
        <w:spacing w:val="-1"/>
        <w:w w:val="100"/>
        <w:sz w:val="34"/>
        <w:szCs w:val="34"/>
      </w:rPr>
    </w:lvl>
    <w:lvl w:ilvl="2">
      <w:start w:val="0"/>
      <w:numFmt w:val="bullet"/>
      <w:lvlText w:val="•"/>
      <w:lvlJc w:val="left"/>
      <w:pPr>
        <w:ind w:left="3144" w:hanging="270"/>
      </w:pPr>
      <w:rPr>
        <w:rFonts w:hint="default"/>
      </w:rPr>
    </w:lvl>
    <w:lvl w:ilvl="3">
      <w:start w:val="0"/>
      <w:numFmt w:val="bullet"/>
      <w:lvlText w:val="•"/>
      <w:lvlJc w:val="left"/>
      <w:pPr>
        <w:ind w:left="4708" w:hanging="270"/>
      </w:pPr>
      <w:rPr>
        <w:rFonts w:hint="default"/>
      </w:rPr>
    </w:lvl>
    <w:lvl w:ilvl="4">
      <w:start w:val="0"/>
      <w:numFmt w:val="bullet"/>
      <w:lvlText w:val="•"/>
      <w:lvlJc w:val="left"/>
      <w:pPr>
        <w:ind w:left="6273" w:hanging="270"/>
      </w:pPr>
      <w:rPr>
        <w:rFonts w:hint="default"/>
      </w:rPr>
    </w:lvl>
    <w:lvl w:ilvl="5">
      <w:start w:val="0"/>
      <w:numFmt w:val="bullet"/>
      <w:lvlText w:val="•"/>
      <w:lvlJc w:val="left"/>
      <w:pPr>
        <w:ind w:left="7837" w:hanging="270"/>
      </w:pPr>
      <w:rPr>
        <w:rFonts w:hint="default"/>
      </w:rPr>
    </w:lvl>
    <w:lvl w:ilvl="6">
      <w:start w:val="0"/>
      <w:numFmt w:val="bullet"/>
      <w:lvlText w:val="•"/>
      <w:lvlJc w:val="left"/>
      <w:pPr>
        <w:ind w:left="9402" w:hanging="270"/>
      </w:pPr>
      <w:rPr>
        <w:rFonts w:hint="default"/>
      </w:rPr>
    </w:lvl>
    <w:lvl w:ilvl="7">
      <w:start w:val="0"/>
      <w:numFmt w:val="bullet"/>
      <w:lvlText w:val="•"/>
      <w:lvlJc w:val="left"/>
      <w:pPr>
        <w:ind w:left="10966" w:hanging="270"/>
      </w:pPr>
      <w:rPr>
        <w:rFonts w:hint="default"/>
      </w:rPr>
    </w:lvl>
    <w:lvl w:ilvl="8">
      <w:start w:val="0"/>
      <w:numFmt w:val="bullet"/>
      <w:lvlText w:val="•"/>
      <w:lvlJc w:val="left"/>
      <w:pPr>
        <w:ind w:left="12530" w:hanging="270"/>
      </w:pPr>
      <w:rPr>
        <w:rFonts w:hint="default"/>
      </w:rPr>
    </w:lvl>
  </w:abstractNum>
  <w:abstractNum w:abstractNumId="40">
    <w:nsid w:val="60126031"/>
    <w:multiLevelType w:val="hybridMultilevel"/>
    <w:tmpl w:val="00000000"/>
    <w:lvl w:ilvl="0">
      <w:start w:val="1"/>
      <w:numFmt w:val="decimal"/>
      <w:lvlText w:val="%1."/>
      <w:lvlJc w:val="left"/>
      <w:pPr>
        <w:ind w:left="311" w:hanging="270"/>
        <w:jc w:val="left"/>
      </w:pPr>
      <w:rPr>
        <w:rFonts w:ascii="等线" w:eastAsia="等线" w:hAnsi="等线" w:cs="等线" w:hint="default"/>
        <w:spacing w:val="-1"/>
        <w:w w:val="100"/>
        <w:sz w:val="34"/>
        <w:szCs w:val="34"/>
      </w:rPr>
    </w:lvl>
    <w:lvl w:ilvl="1">
      <w:start w:val="0"/>
      <w:numFmt w:val="bullet"/>
      <w:lvlText w:val="•"/>
      <w:lvlJc w:val="left"/>
      <w:pPr>
        <w:ind w:left="1853" w:hanging="270"/>
      </w:pPr>
      <w:rPr>
        <w:rFonts w:hint="default"/>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41">
    <w:nsid w:val="65F61366"/>
    <w:multiLevelType w:val="hybridMultilevel"/>
    <w:tmpl w:val="00000000"/>
    <w:lvl w:ilvl="0">
      <w:start w:val="1"/>
      <w:numFmt w:val="decimal"/>
      <w:lvlText w:val="%1."/>
      <w:lvlJc w:val="left"/>
      <w:pPr>
        <w:ind w:left="311" w:hanging="270"/>
        <w:jc w:val="left"/>
      </w:pPr>
      <w:rPr>
        <w:rFonts w:ascii="等线" w:eastAsia="等线" w:hAnsi="等线" w:cs="等线" w:hint="default"/>
        <w:spacing w:val="-1"/>
        <w:w w:val="100"/>
        <w:sz w:val="34"/>
        <w:szCs w:val="34"/>
      </w:rPr>
    </w:lvl>
    <w:lvl w:ilvl="1">
      <w:start w:val="0"/>
      <w:numFmt w:val="bullet"/>
      <w:lvlText w:val="•"/>
      <w:lvlJc w:val="left"/>
      <w:pPr>
        <w:ind w:left="1853" w:hanging="270"/>
      </w:pPr>
      <w:rPr>
        <w:rFonts w:hint="default"/>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42">
    <w:nsid w:val="6B413BC4"/>
    <w:multiLevelType w:val="hybridMultilevel"/>
    <w:tmpl w:val="00000000"/>
    <w:lvl w:ilvl="0">
      <w:start w:val="1"/>
      <w:numFmt w:val="decimal"/>
      <w:lvlText w:val="%1."/>
      <w:lvlJc w:val="left"/>
      <w:pPr>
        <w:ind w:left="311" w:hanging="270"/>
        <w:jc w:val="left"/>
      </w:pPr>
      <w:rPr>
        <w:rFonts w:ascii="等线" w:eastAsia="等线" w:hAnsi="等线" w:cs="等线" w:hint="default"/>
        <w:spacing w:val="-1"/>
        <w:w w:val="100"/>
        <w:sz w:val="34"/>
        <w:szCs w:val="34"/>
      </w:rPr>
    </w:lvl>
    <w:lvl w:ilvl="1">
      <w:start w:val="0"/>
      <w:numFmt w:val="bullet"/>
      <w:lvlText w:val="•"/>
      <w:lvlJc w:val="left"/>
      <w:pPr>
        <w:ind w:left="1853" w:hanging="270"/>
      </w:pPr>
      <w:rPr>
        <w:rFonts w:hint="default"/>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43">
    <w:nsid w:val="6D5DA36C"/>
    <w:multiLevelType w:val="hybridMultilevel"/>
    <w:tmpl w:val="00000000"/>
    <w:lvl w:ilvl="0">
      <w:start w:val="1"/>
      <w:numFmt w:val="decimal"/>
      <w:lvlText w:val="%1."/>
      <w:lvlJc w:val="left"/>
      <w:pPr>
        <w:ind w:left="311" w:hanging="270"/>
        <w:jc w:val="left"/>
      </w:pPr>
      <w:rPr>
        <w:rFonts w:ascii="等线" w:eastAsia="等线" w:hAnsi="等线" w:cs="等线" w:hint="default"/>
        <w:spacing w:val="-1"/>
        <w:w w:val="100"/>
        <w:sz w:val="34"/>
        <w:szCs w:val="34"/>
      </w:rPr>
    </w:lvl>
    <w:lvl w:ilvl="1">
      <w:start w:val="0"/>
      <w:numFmt w:val="bullet"/>
      <w:lvlText w:val="•"/>
      <w:lvlJc w:val="left"/>
      <w:pPr>
        <w:ind w:left="1853" w:hanging="270"/>
      </w:pPr>
      <w:rPr>
        <w:rFonts w:hint="default"/>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44">
    <w:nsid w:val="70CE2D3E"/>
    <w:multiLevelType w:val="hybridMultilevel"/>
    <w:tmpl w:val="00000000"/>
    <w:lvl w:ilvl="0">
      <w:start w:val="1"/>
      <w:numFmt w:val="decimal"/>
      <w:lvlText w:val="%1）"/>
      <w:lvlJc w:val="left"/>
      <w:pPr>
        <w:ind w:left="311" w:hanging="556"/>
        <w:jc w:val="left"/>
      </w:pPr>
      <w:rPr>
        <w:rFonts w:ascii="等线" w:eastAsia="等线" w:hAnsi="等线" w:cs="等线" w:hint="default"/>
        <w:spacing w:val="0"/>
        <w:w w:val="100"/>
        <w:sz w:val="34"/>
        <w:szCs w:val="34"/>
      </w:rPr>
    </w:lvl>
    <w:lvl w:ilvl="1">
      <w:start w:val="0"/>
      <w:numFmt w:val="bullet"/>
      <w:lvlText w:val="•"/>
      <w:lvlJc w:val="left"/>
      <w:pPr>
        <w:ind w:left="1853" w:hanging="556"/>
      </w:pPr>
      <w:rPr>
        <w:rFonts w:hint="default"/>
      </w:rPr>
    </w:lvl>
    <w:lvl w:ilvl="2">
      <w:start w:val="0"/>
      <w:numFmt w:val="bullet"/>
      <w:lvlText w:val="•"/>
      <w:lvlJc w:val="left"/>
      <w:pPr>
        <w:ind w:left="3387" w:hanging="556"/>
      </w:pPr>
      <w:rPr>
        <w:rFonts w:hint="default"/>
      </w:rPr>
    </w:lvl>
    <w:lvl w:ilvl="3">
      <w:start w:val="0"/>
      <w:numFmt w:val="bullet"/>
      <w:lvlText w:val="•"/>
      <w:lvlJc w:val="left"/>
      <w:pPr>
        <w:ind w:left="4921" w:hanging="556"/>
      </w:pPr>
      <w:rPr>
        <w:rFonts w:hint="default"/>
      </w:rPr>
    </w:lvl>
    <w:lvl w:ilvl="4">
      <w:start w:val="0"/>
      <w:numFmt w:val="bullet"/>
      <w:lvlText w:val="•"/>
      <w:lvlJc w:val="left"/>
      <w:pPr>
        <w:ind w:left="6455" w:hanging="556"/>
      </w:pPr>
      <w:rPr>
        <w:rFonts w:hint="default"/>
      </w:rPr>
    </w:lvl>
    <w:lvl w:ilvl="5">
      <w:start w:val="0"/>
      <w:numFmt w:val="bullet"/>
      <w:lvlText w:val="•"/>
      <w:lvlJc w:val="left"/>
      <w:pPr>
        <w:ind w:left="7989" w:hanging="556"/>
      </w:pPr>
      <w:rPr>
        <w:rFonts w:hint="default"/>
      </w:rPr>
    </w:lvl>
    <w:lvl w:ilvl="6">
      <w:start w:val="0"/>
      <w:numFmt w:val="bullet"/>
      <w:lvlText w:val="•"/>
      <w:lvlJc w:val="left"/>
      <w:pPr>
        <w:ind w:left="9523" w:hanging="556"/>
      </w:pPr>
      <w:rPr>
        <w:rFonts w:hint="default"/>
      </w:rPr>
    </w:lvl>
    <w:lvl w:ilvl="7">
      <w:start w:val="0"/>
      <w:numFmt w:val="bullet"/>
      <w:lvlText w:val="•"/>
      <w:lvlJc w:val="left"/>
      <w:pPr>
        <w:ind w:left="11057" w:hanging="556"/>
      </w:pPr>
      <w:rPr>
        <w:rFonts w:hint="default"/>
      </w:rPr>
    </w:lvl>
    <w:lvl w:ilvl="8">
      <w:start w:val="0"/>
      <w:numFmt w:val="bullet"/>
      <w:lvlText w:val="•"/>
      <w:lvlJc w:val="left"/>
      <w:pPr>
        <w:ind w:left="12591" w:hanging="556"/>
      </w:pPr>
      <w:rPr>
        <w:rFonts w:hint="default"/>
      </w:rPr>
    </w:lvl>
  </w:abstractNum>
  <w:abstractNum w:abstractNumId="45">
    <w:nsid w:val="7117DADA"/>
    <w:multiLevelType w:val="hybridMultilevel"/>
    <w:tmpl w:val="00000000"/>
    <w:lvl w:ilvl="0">
      <w:start w:val="1"/>
      <w:numFmt w:val="decimal"/>
      <w:lvlText w:val="%1."/>
      <w:lvlJc w:val="left"/>
      <w:pPr>
        <w:ind w:left="311" w:hanging="270"/>
        <w:jc w:val="right"/>
      </w:pPr>
      <w:rPr>
        <w:rFonts w:ascii="等线" w:eastAsia="等线" w:hAnsi="等线" w:cs="等线" w:hint="default"/>
        <w:spacing w:val="-1"/>
        <w:w w:val="100"/>
        <w:sz w:val="34"/>
        <w:szCs w:val="34"/>
      </w:rPr>
    </w:lvl>
    <w:lvl w:ilvl="1">
      <w:start w:val="1"/>
      <w:numFmt w:val="decimal"/>
      <w:lvlText w:val="%2."/>
      <w:lvlJc w:val="left"/>
      <w:pPr>
        <w:ind w:left="311" w:hanging="270"/>
        <w:jc w:val="left"/>
      </w:pPr>
      <w:rPr>
        <w:rFonts w:ascii="等线" w:eastAsia="等线" w:hAnsi="等线" w:cs="等线" w:hint="default"/>
        <w:spacing w:val="-1"/>
        <w:w w:val="100"/>
        <w:sz w:val="34"/>
        <w:szCs w:val="34"/>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46">
    <w:nsid w:val="71E1563A"/>
    <w:multiLevelType w:val="hybridMultilevel"/>
    <w:tmpl w:val="00000000"/>
    <w:lvl w:ilvl="0">
      <w:start w:val="1"/>
      <w:numFmt w:val="decimal"/>
      <w:lvlText w:val="%1."/>
      <w:lvlJc w:val="left"/>
      <w:pPr>
        <w:ind w:left="311" w:hanging="270"/>
        <w:jc w:val="left"/>
      </w:pPr>
      <w:rPr>
        <w:rFonts w:ascii="等线" w:eastAsia="等线" w:hAnsi="等线" w:cs="等线" w:hint="default"/>
        <w:spacing w:val="-1"/>
        <w:w w:val="100"/>
        <w:sz w:val="34"/>
        <w:szCs w:val="34"/>
      </w:rPr>
    </w:lvl>
    <w:lvl w:ilvl="1">
      <w:start w:val="0"/>
      <w:numFmt w:val="bullet"/>
      <w:lvlText w:val="•"/>
      <w:lvlJc w:val="left"/>
      <w:pPr>
        <w:ind w:left="1853" w:hanging="270"/>
      </w:pPr>
      <w:rPr>
        <w:rFonts w:hint="default"/>
      </w:rPr>
    </w:lvl>
    <w:lvl w:ilvl="2">
      <w:start w:val="0"/>
      <w:numFmt w:val="bullet"/>
      <w:lvlText w:val="•"/>
      <w:lvlJc w:val="left"/>
      <w:pPr>
        <w:ind w:left="3387" w:hanging="270"/>
      </w:pPr>
      <w:rPr>
        <w:rFonts w:hint="default"/>
      </w:rPr>
    </w:lvl>
    <w:lvl w:ilvl="3">
      <w:start w:val="0"/>
      <w:numFmt w:val="bullet"/>
      <w:lvlText w:val="•"/>
      <w:lvlJc w:val="left"/>
      <w:pPr>
        <w:ind w:left="4921" w:hanging="270"/>
      </w:pPr>
      <w:rPr>
        <w:rFonts w:hint="default"/>
      </w:rPr>
    </w:lvl>
    <w:lvl w:ilvl="4">
      <w:start w:val="0"/>
      <w:numFmt w:val="bullet"/>
      <w:lvlText w:val="•"/>
      <w:lvlJc w:val="left"/>
      <w:pPr>
        <w:ind w:left="6455" w:hanging="270"/>
      </w:pPr>
      <w:rPr>
        <w:rFonts w:hint="default"/>
      </w:rPr>
    </w:lvl>
    <w:lvl w:ilvl="5">
      <w:start w:val="0"/>
      <w:numFmt w:val="bullet"/>
      <w:lvlText w:val="•"/>
      <w:lvlJc w:val="left"/>
      <w:pPr>
        <w:ind w:left="7989" w:hanging="270"/>
      </w:pPr>
      <w:rPr>
        <w:rFonts w:hint="default"/>
      </w:rPr>
    </w:lvl>
    <w:lvl w:ilvl="6">
      <w:start w:val="0"/>
      <w:numFmt w:val="bullet"/>
      <w:lvlText w:val="•"/>
      <w:lvlJc w:val="left"/>
      <w:pPr>
        <w:ind w:left="9523" w:hanging="270"/>
      </w:pPr>
      <w:rPr>
        <w:rFonts w:hint="default"/>
      </w:rPr>
    </w:lvl>
    <w:lvl w:ilvl="7">
      <w:start w:val="0"/>
      <w:numFmt w:val="bullet"/>
      <w:lvlText w:val="•"/>
      <w:lvlJc w:val="left"/>
      <w:pPr>
        <w:ind w:left="11057" w:hanging="270"/>
      </w:pPr>
      <w:rPr>
        <w:rFonts w:hint="default"/>
      </w:rPr>
    </w:lvl>
    <w:lvl w:ilvl="8">
      <w:start w:val="0"/>
      <w:numFmt w:val="bullet"/>
      <w:lvlText w:val="•"/>
      <w:lvlJc w:val="left"/>
      <w:pPr>
        <w:ind w:left="12591" w:hanging="270"/>
      </w:pPr>
      <w:rPr>
        <w:rFonts w:hint="default"/>
      </w:rPr>
    </w:lvl>
  </w:abstractNum>
  <w:abstractNum w:abstractNumId="47">
    <w:nsid w:val="74A2F08A"/>
    <w:multiLevelType w:val="hybridMultilevel"/>
    <w:tmpl w:val="00000000"/>
    <w:lvl w:ilvl="0">
      <w:start w:val="1"/>
      <w:numFmt w:val="decimal"/>
      <w:lvlText w:val="%1."/>
      <w:lvlJc w:val="left"/>
      <w:pPr>
        <w:ind w:left="1286" w:hanging="270"/>
        <w:jc w:val="right"/>
      </w:pPr>
      <w:rPr>
        <w:rFonts w:ascii="等线" w:eastAsia="等线" w:hAnsi="等线" w:cs="等线" w:hint="default"/>
        <w:spacing w:val="-1"/>
        <w:w w:val="100"/>
        <w:sz w:val="34"/>
        <w:szCs w:val="34"/>
      </w:rPr>
    </w:lvl>
    <w:lvl w:ilvl="1">
      <w:start w:val="1"/>
      <w:numFmt w:val="lowerLetter"/>
      <w:lvlText w:val="%2."/>
      <w:lvlJc w:val="left"/>
      <w:pPr>
        <w:ind w:left="437" w:hanging="263"/>
        <w:jc w:val="left"/>
      </w:pPr>
      <w:rPr>
        <w:rFonts w:ascii="等线" w:eastAsia="等线" w:hAnsi="等线" w:cs="等线" w:hint="default"/>
        <w:spacing w:val="-1"/>
        <w:w w:val="100"/>
        <w:sz w:val="34"/>
        <w:szCs w:val="34"/>
      </w:rPr>
    </w:lvl>
    <w:lvl w:ilvl="2">
      <w:start w:val="0"/>
      <w:numFmt w:val="bullet"/>
      <w:lvlText w:val="•"/>
      <w:lvlJc w:val="left"/>
      <w:pPr>
        <w:ind w:left="2877" w:hanging="263"/>
      </w:pPr>
      <w:rPr>
        <w:rFonts w:hint="default"/>
      </w:rPr>
    </w:lvl>
    <w:lvl w:ilvl="3">
      <w:start w:val="0"/>
      <w:numFmt w:val="bullet"/>
      <w:lvlText w:val="•"/>
      <w:lvlJc w:val="left"/>
      <w:pPr>
        <w:ind w:left="4475" w:hanging="263"/>
      </w:pPr>
      <w:rPr>
        <w:rFonts w:hint="default"/>
      </w:rPr>
    </w:lvl>
    <w:lvl w:ilvl="4">
      <w:start w:val="0"/>
      <w:numFmt w:val="bullet"/>
      <w:lvlText w:val="•"/>
      <w:lvlJc w:val="left"/>
      <w:pPr>
        <w:ind w:left="6073" w:hanging="263"/>
      </w:pPr>
      <w:rPr>
        <w:rFonts w:hint="default"/>
      </w:rPr>
    </w:lvl>
    <w:lvl w:ilvl="5">
      <w:start w:val="0"/>
      <w:numFmt w:val="bullet"/>
      <w:lvlText w:val="•"/>
      <w:lvlJc w:val="left"/>
      <w:pPr>
        <w:ind w:left="7670" w:hanging="263"/>
      </w:pPr>
      <w:rPr>
        <w:rFonts w:hint="default"/>
      </w:rPr>
    </w:lvl>
    <w:lvl w:ilvl="6">
      <w:start w:val="0"/>
      <w:numFmt w:val="bullet"/>
      <w:lvlText w:val="•"/>
      <w:lvlJc w:val="left"/>
      <w:pPr>
        <w:ind w:left="9268" w:hanging="263"/>
      </w:pPr>
      <w:rPr>
        <w:rFonts w:hint="default"/>
      </w:rPr>
    </w:lvl>
    <w:lvl w:ilvl="7">
      <w:start w:val="0"/>
      <w:numFmt w:val="bullet"/>
      <w:lvlText w:val="•"/>
      <w:lvlJc w:val="left"/>
      <w:pPr>
        <w:ind w:left="10866" w:hanging="263"/>
      </w:pPr>
      <w:rPr>
        <w:rFonts w:hint="default"/>
      </w:rPr>
    </w:lvl>
    <w:lvl w:ilvl="8">
      <w:start w:val="0"/>
      <w:numFmt w:val="bullet"/>
      <w:lvlText w:val="•"/>
      <w:lvlJc w:val="left"/>
      <w:pPr>
        <w:ind w:left="12464" w:hanging="263"/>
      </w:pPr>
      <w:rPr>
        <w:rFonts w:hint="default"/>
      </w:rPr>
    </w:lvl>
  </w:abstractNum>
  <w:abstractNum w:abstractNumId="48">
    <w:nsid w:val="78B3CD65"/>
    <w:multiLevelType w:val="hybridMultilevel"/>
    <w:tmpl w:val="00000000"/>
    <w:lvl w:ilvl="0">
      <w:start w:val="1"/>
      <w:numFmt w:val="decimal"/>
      <w:lvlText w:val="（%1）"/>
      <w:lvlJc w:val="left"/>
      <w:pPr>
        <w:ind w:left="1223" w:hanging="912"/>
        <w:jc w:val="left"/>
      </w:pPr>
      <w:rPr>
        <w:rFonts w:ascii="等线" w:eastAsia="等线" w:hAnsi="等线" w:cs="等线" w:hint="default"/>
        <w:w w:val="100"/>
        <w:sz w:val="34"/>
        <w:szCs w:val="34"/>
      </w:rPr>
    </w:lvl>
    <w:lvl w:ilvl="1">
      <w:start w:val="0"/>
      <w:numFmt w:val="bullet"/>
      <w:lvlText w:val="•"/>
      <w:lvlJc w:val="left"/>
      <w:pPr>
        <w:ind w:left="1220" w:hanging="912"/>
      </w:pPr>
      <w:rPr>
        <w:rFonts w:hint="default"/>
      </w:rPr>
    </w:lvl>
    <w:lvl w:ilvl="2">
      <w:start w:val="0"/>
      <w:numFmt w:val="bullet"/>
      <w:lvlText w:val="•"/>
      <w:lvlJc w:val="left"/>
      <w:pPr>
        <w:ind w:left="2824" w:hanging="912"/>
      </w:pPr>
      <w:rPr>
        <w:rFonts w:hint="default"/>
      </w:rPr>
    </w:lvl>
    <w:lvl w:ilvl="3">
      <w:start w:val="0"/>
      <w:numFmt w:val="bullet"/>
      <w:lvlText w:val="•"/>
      <w:lvlJc w:val="left"/>
      <w:pPr>
        <w:ind w:left="4428" w:hanging="912"/>
      </w:pPr>
      <w:rPr>
        <w:rFonts w:hint="default"/>
      </w:rPr>
    </w:lvl>
    <w:lvl w:ilvl="4">
      <w:start w:val="0"/>
      <w:numFmt w:val="bullet"/>
      <w:lvlText w:val="•"/>
      <w:lvlJc w:val="left"/>
      <w:pPr>
        <w:ind w:left="6033" w:hanging="912"/>
      </w:pPr>
      <w:rPr>
        <w:rFonts w:hint="default"/>
      </w:rPr>
    </w:lvl>
    <w:lvl w:ilvl="5">
      <w:start w:val="0"/>
      <w:numFmt w:val="bullet"/>
      <w:lvlText w:val="•"/>
      <w:lvlJc w:val="left"/>
      <w:pPr>
        <w:ind w:left="7637" w:hanging="912"/>
      </w:pPr>
      <w:rPr>
        <w:rFonts w:hint="default"/>
      </w:rPr>
    </w:lvl>
    <w:lvl w:ilvl="6">
      <w:start w:val="0"/>
      <w:numFmt w:val="bullet"/>
      <w:lvlText w:val="•"/>
      <w:lvlJc w:val="left"/>
      <w:pPr>
        <w:ind w:left="9242" w:hanging="912"/>
      </w:pPr>
      <w:rPr>
        <w:rFonts w:hint="default"/>
      </w:rPr>
    </w:lvl>
    <w:lvl w:ilvl="7">
      <w:start w:val="0"/>
      <w:numFmt w:val="bullet"/>
      <w:lvlText w:val="•"/>
      <w:lvlJc w:val="left"/>
      <w:pPr>
        <w:ind w:left="10846" w:hanging="912"/>
      </w:pPr>
      <w:rPr>
        <w:rFonts w:hint="default"/>
      </w:rPr>
    </w:lvl>
    <w:lvl w:ilvl="8">
      <w:start w:val="0"/>
      <w:numFmt w:val="bullet"/>
      <w:lvlText w:val="•"/>
      <w:lvlJc w:val="left"/>
      <w:pPr>
        <w:ind w:left="12450" w:hanging="912"/>
      </w:pPr>
      <w:rPr>
        <w:rFonts w:hint="default"/>
      </w:rPr>
    </w:lvl>
  </w:abstractNum>
  <w:abstractNum w:abstractNumId="49">
    <w:nsid w:val="797F5A19"/>
    <w:multiLevelType w:val="hybridMultilevel"/>
    <w:tmpl w:val="00000000"/>
    <w:lvl w:ilvl="0">
      <w:start w:val="0"/>
      <w:numFmt w:val="bullet"/>
      <w:lvlText w:val="—"/>
      <w:lvlJc w:val="left"/>
      <w:pPr>
        <w:ind w:left="764" w:hanging="454"/>
      </w:pPr>
      <w:rPr>
        <w:rFonts w:ascii="等线" w:eastAsia="等线" w:hAnsi="等线" w:cs="等线" w:hint="default"/>
        <w:w w:val="100"/>
        <w:sz w:val="36"/>
        <w:szCs w:val="36"/>
      </w:rPr>
    </w:lvl>
    <w:lvl w:ilvl="1">
      <w:start w:val="0"/>
      <w:numFmt w:val="bullet"/>
      <w:lvlText w:val="•"/>
      <w:lvlJc w:val="left"/>
      <w:pPr>
        <w:ind w:left="2249" w:hanging="454"/>
      </w:pPr>
      <w:rPr>
        <w:rFonts w:hint="default"/>
      </w:rPr>
    </w:lvl>
    <w:lvl w:ilvl="2">
      <w:start w:val="0"/>
      <w:numFmt w:val="bullet"/>
      <w:lvlText w:val="•"/>
      <w:lvlJc w:val="left"/>
      <w:pPr>
        <w:ind w:left="3739" w:hanging="454"/>
      </w:pPr>
      <w:rPr>
        <w:rFonts w:hint="default"/>
      </w:rPr>
    </w:lvl>
    <w:lvl w:ilvl="3">
      <w:start w:val="0"/>
      <w:numFmt w:val="bullet"/>
      <w:lvlText w:val="•"/>
      <w:lvlJc w:val="left"/>
      <w:pPr>
        <w:ind w:left="5229" w:hanging="454"/>
      </w:pPr>
      <w:rPr>
        <w:rFonts w:hint="default"/>
      </w:rPr>
    </w:lvl>
    <w:lvl w:ilvl="4">
      <w:start w:val="0"/>
      <w:numFmt w:val="bullet"/>
      <w:lvlText w:val="•"/>
      <w:lvlJc w:val="left"/>
      <w:pPr>
        <w:ind w:left="6719" w:hanging="454"/>
      </w:pPr>
      <w:rPr>
        <w:rFonts w:hint="default"/>
      </w:rPr>
    </w:lvl>
    <w:lvl w:ilvl="5">
      <w:start w:val="0"/>
      <w:numFmt w:val="bullet"/>
      <w:lvlText w:val="•"/>
      <w:lvlJc w:val="left"/>
      <w:pPr>
        <w:ind w:left="8209" w:hanging="454"/>
      </w:pPr>
      <w:rPr>
        <w:rFonts w:hint="default"/>
      </w:rPr>
    </w:lvl>
    <w:lvl w:ilvl="6">
      <w:start w:val="0"/>
      <w:numFmt w:val="bullet"/>
      <w:lvlText w:val="•"/>
      <w:lvlJc w:val="left"/>
      <w:pPr>
        <w:ind w:left="9699" w:hanging="454"/>
      </w:pPr>
      <w:rPr>
        <w:rFonts w:hint="default"/>
      </w:rPr>
    </w:lvl>
    <w:lvl w:ilvl="7">
      <w:start w:val="0"/>
      <w:numFmt w:val="bullet"/>
      <w:lvlText w:val="•"/>
      <w:lvlJc w:val="left"/>
      <w:pPr>
        <w:ind w:left="11189" w:hanging="454"/>
      </w:pPr>
      <w:rPr>
        <w:rFonts w:hint="default"/>
      </w:rPr>
    </w:lvl>
    <w:lvl w:ilvl="8">
      <w:start w:val="0"/>
      <w:numFmt w:val="bullet"/>
      <w:lvlText w:val="•"/>
      <w:lvlJc w:val="left"/>
      <w:pPr>
        <w:ind w:left="12679" w:hanging="454"/>
      </w:pPr>
      <w:rPr>
        <w:rFonts w:hint="default"/>
      </w:rPr>
    </w:lvl>
  </w:abstractNum>
  <w:abstractNum w:abstractNumId="50">
    <w:nsid w:val="7C637829"/>
    <w:multiLevelType w:val="hybridMultilevel"/>
    <w:tmpl w:val="00000000"/>
    <w:lvl w:ilvl="0">
      <w:start w:val="1"/>
      <w:numFmt w:val="decimal"/>
      <w:lvlText w:val="%1."/>
      <w:lvlJc w:val="left"/>
      <w:pPr>
        <w:ind w:left="1301" w:hanging="270"/>
        <w:jc w:val="left"/>
      </w:pPr>
      <w:rPr>
        <w:rFonts w:ascii="等线" w:eastAsia="等线" w:hAnsi="等线" w:cs="等线" w:hint="default"/>
        <w:spacing w:val="-1"/>
        <w:w w:val="100"/>
        <w:sz w:val="34"/>
        <w:szCs w:val="34"/>
      </w:rPr>
    </w:lvl>
    <w:lvl w:ilvl="1">
      <w:start w:val="0"/>
      <w:numFmt w:val="bullet"/>
      <w:lvlText w:val="•"/>
      <w:lvlJc w:val="left"/>
      <w:pPr>
        <w:ind w:left="2735" w:hanging="270"/>
      </w:pPr>
      <w:rPr>
        <w:rFonts w:hint="default"/>
      </w:rPr>
    </w:lvl>
    <w:lvl w:ilvl="2">
      <w:start w:val="0"/>
      <w:numFmt w:val="bullet"/>
      <w:lvlText w:val="•"/>
      <w:lvlJc w:val="left"/>
      <w:pPr>
        <w:ind w:left="4171" w:hanging="270"/>
      </w:pPr>
      <w:rPr>
        <w:rFonts w:hint="default"/>
      </w:rPr>
    </w:lvl>
    <w:lvl w:ilvl="3">
      <w:start w:val="0"/>
      <w:numFmt w:val="bullet"/>
      <w:lvlText w:val="•"/>
      <w:lvlJc w:val="left"/>
      <w:pPr>
        <w:ind w:left="5607" w:hanging="270"/>
      </w:pPr>
      <w:rPr>
        <w:rFonts w:hint="default"/>
      </w:rPr>
    </w:lvl>
    <w:lvl w:ilvl="4">
      <w:start w:val="0"/>
      <w:numFmt w:val="bullet"/>
      <w:lvlText w:val="•"/>
      <w:lvlJc w:val="left"/>
      <w:pPr>
        <w:ind w:left="7043" w:hanging="270"/>
      </w:pPr>
      <w:rPr>
        <w:rFonts w:hint="default"/>
      </w:rPr>
    </w:lvl>
    <w:lvl w:ilvl="5">
      <w:start w:val="0"/>
      <w:numFmt w:val="bullet"/>
      <w:lvlText w:val="•"/>
      <w:lvlJc w:val="left"/>
      <w:pPr>
        <w:ind w:left="8479" w:hanging="270"/>
      </w:pPr>
      <w:rPr>
        <w:rFonts w:hint="default"/>
      </w:rPr>
    </w:lvl>
    <w:lvl w:ilvl="6">
      <w:start w:val="0"/>
      <w:numFmt w:val="bullet"/>
      <w:lvlText w:val="•"/>
      <w:lvlJc w:val="left"/>
      <w:pPr>
        <w:ind w:left="9915" w:hanging="270"/>
      </w:pPr>
      <w:rPr>
        <w:rFonts w:hint="default"/>
      </w:rPr>
    </w:lvl>
    <w:lvl w:ilvl="7">
      <w:start w:val="0"/>
      <w:numFmt w:val="bullet"/>
      <w:lvlText w:val="•"/>
      <w:lvlJc w:val="left"/>
      <w:pPr>
        <w:ind w:left="11351" w:hanging="270"/>
      </w:pPr>
      <w:rPr>
        <w:rFonts w:hint="default"/>
      </w:rPr>
    </w:lvl>
    <w:lvl w:ilvl="8">
      <w:start w:val="0"/>
      <w:numFmt w:val="bullet"/>
      <w:lvlText w:val="•"/>
      <w:lvlJc w:val="left"/>
      <w:pPr>
        <w:ind w:left="12787" w:hanging="270"/>
      </w:pPr>
      <w:rPr>
        <w:rFonts w:hint="default"/>
      </w:rPr>
    </w:lvl>
  </w:abstractNum>
  <w:num w:numId="1">
    <w:abstractNumId w:val="24"/>
  </w:num>
  <w:num w:numId="2">
    <w:abstractNumId w:val="41"/>
  </w:num>
  <w:num w:numId="3">
    <w:abstractNumId w:val="30"/>
  </w:num>
  <w:num w:numId="4">
    <w:abstractNumId w:val="28"/>
  </w:num>
  <w:num w:numId="5">
    <w:abstractNumId w:val="5"/>
  </w:num>
  <w:num w:numId="6">
    <w:abstractNumId w:val="14"/>
  </w:num>
  <w:num w:numId="7">
    <w:abstractNumId w:val="43"/>
  </w:num>
  <w:num w:numId="8">
    <w:abstractNumId w:val="47"/>
  </w:num>
  <w:num w:numId="9">
    <w:abstractNumId w:val="34"/>
  </w:num>
  <w:num w:numId="10">
    <w:abstractNumId w:val="37"/>
  </w:num>
  <w:num w:numId="11">
    <w:abstractNumId w:val="9"/>
  </w:num>
  <w:num w:numId="12">
    <w:abstractNumId w:val="13"/>
  </w:num>
  <w:num w:numId="13">
    <w:abstractNumId w:val="38"/>
  </w:num>
  <w:num w:numId="14">
    <w:abstractNumId w:val="40"/>
  </w:num>
  <w:num w:numId="15">
    <w:abstractNumId w:val="46"/>
  </w:num>
  <w:num w:numId="16">
    <w:abstractNumId w:val="18"/>
  </w:num>
  <w:num w:numId="17">
    <w:abstractNumId w:val="0"/>
  </w:num>
  <w:num w:numId="18">
    <w:abstractNumId w:val="10"/>
  </w:num>
  <w:num w:numId="19">
    <w:abstractNumId w:val="25"/>
  </w:num>
  <w:num w:numId="20">
    <w:abstractNumId w:val="50"/>
  </w:num>
  <w:num w:numId="21">
    <w:abstractNumId w:val="42"/>
  </w:num>
  <w:num w:numId="22">
    <w:abstractNumId w:val="15"/>
  </w:num>
  <w:num w:numId="23">
    <w:abstractNumId w:val="21"/>
  </w:num>
  <w:num w:numId="24">
    <w:abstractNumId w:val="44"/>
  </w:num>
  <w:num w:numId="25">
    <w:abstractNumId w:val="27"/>
  </w:num>
  <w:num w:numId="26">
    <w:abstractNumId w:val="19"/>
  </w:num>
  <w:num w:numId="27">
    <w:abstractNumId w:val="48"/>
  </w:num>
  <w:num w:numId="28">
    <w:abstractNumId w:val="8"/>
  </w:num>
  <w:num w:numId="29">
    <w:abstractNumId w:val="29"/>
  </w:num>
  <w:num w:numId="30">
    <w:abstractNumId w:val="7"/>
  </w:num>
  <w:num w:numId="31">
    <w:abstractNumId w:val="16"/>
  </w:num>
  <w:num w:numId="32">
    <w:abstractNumId w:val="33"/>
  </w:num>
  <w:num w:numId="33">
    <w:abstractNumId w:val="36"/>
  </w:num>
  <w:num w:numId="34">
    <w:abstractNumId w:val="11"/>
  </w:num>
  <w:num w:numId="35">
    <w:abstractNumId w:val="17"/>
  </w:num>
  <w:num w:numId="36">
    <w:abstractNumId w:val="22"/>
  </w:num>
  <w:num w:numId="37">
    <w:abstractNumId w:val="3"/>
  </w:num>
  <w:num w:numId="38">
    <w:abstractNumId w:val="4"/>
  </w:num>
  <w:num w:numId="39">
    <w:abstractNumId w:val="1"/>
  </w:num>
  <w:num w:numId="40">
    <w:abstractNumId w:val="32"/>
  </w:num>
  <w:num w:numId="41">
    <w:abstractNumId w:val="31"/>
  </w:num>
  <w:num w:numId="42">
    <w:abstractNumId w:val="45"/>
  </w:num>
  <w:num w:numId="43">
    <w:abstractNumId w:val="35"/>
  </w:num>
  <w:num w:numId="44">
    <w:abstractNumId w:val="26"/>
  </w:num>
  <w:num w:numId="45">
    <w:abstractNumId w:val="49"/>
  </w:num>
  <w:num w:numId="46">
    <w:abstractNumId w:val="12"/>
  </w:num>
  <w:num w:numId="47">
    <w:abstractNumId w:val="23"/>
  </w:num>
  <w:num w:numId="48">
    <w:abstractNumId w:val="6"/>
  </w:num>
  <w:num w:numId="49">
    <w:abstractNumId w:val="39"/>
  </w:num>
  <w:num w:numId="50">
    <w:abstractNumId w:val="2"/>
  </w:num>
  <w:num w:numId="5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paragraph" w:styleId="Heading1">
    <w:name w:val="heading 1"/>
    <w:basedOn w:val="Normal"/>
    <w:uiPriority w:val="1"/>
    <w:qFormat/>
    <w:pPr>
      <w:jc w:val="center"/>
      <w:outlineLvl w:val="0"/>
    </w:pPr>
    <w:rPr>
      <w:rFonts w:ascii="等线" w:eastAsia="等线" w:hAnsi="等线" w:cs="等线"/>
      <w:sz w:val="66"/>
      <w:szCs w:val="66"/>
    </w:rPr>
  </w:style>
  <w:style w:type="paragraph" w:styleId="Heading2">
    <w:name w:val="heading 2"/>
    <w:basedOn w:val="Normal"/>
    <w:uiPriority w:val="1"/>
    <w:qFormat/>
    <w:pPr>
      <w:outlineLvl w:val="1"/>
    </w:pPr>
    <w:rPr>
      <w:rFonts w:ascii="等线" w:eastAsia="等线" w:hAnsi="等线" w:cs="等线"/>
      <w:sz w:val="45"/>
      <w:szCs w:val="45"/>
    </w:rPr>
  </w:style>
  <w:style w:type="paragraph" w:styleId="Heading3">
    <w:name w:val="heading 3"/>
    <w:basedOn w:val="Normal"/>
    <w:uiPriority w:val="1"/>
    <w:qFormat/>
    <w:pPr>
      <w:ind w:left="311"/>
      <w:outlineLvl w:val="2"/>
    </w:pPr>
    <w:rPr>
      <w:rFonts w:ascii="等线" w:eastAsia="等线" w:hAnsi="等线" w:cs="等线"/>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05"/>
      <w:ind w:right="1591"/>
      <w:jc w:val="center"/>
    </w:pPr>
    <w:rPr>
      <w:rFonts w:ascii="等线" w:eastAsia="等线" w:hAnsi="等线" w:cs="等线"/>
      <w:b/>
      <w:bCs/>
      <w:sz w:val="42"/>
      <w:szCs w:val="42"/>
    </w:rPr>
  </w:style>
  <w:style w:type="paragraph" w:styleId="TOC2">
    <w:name w:val="toc 2"/>
    <w:basedOn w:val="Normal"/>
    <w:uiPriority w:val="1"/>
    <w:qFormat/>
    <w:pPr>
      <w:spacing w:before="282"/>
      <w:ind w:right="1588"/>
      <w:jc w:val="center"/>
    </w:pPr>
    <w:rPr>
      <w:rFonts w:ascii="等线" w:eastAsia="等线" w:hAnsi="等线" w:cs="等线"/>
      <w:sz w:val="42"/>
      <w:szCs w:val="42"/>
    </w:rPr>
  </w:style>
  <w:style w:type="paragraph" w:styleId="TOC3">
    <w:name w:val="toc 3"/>
    <w:basedOn w:val="Normal"/>
    <w:uiPriority w:val="1"/>
    <w:qFormat/>
    <w:pPr>
      <w:spacing w:before="375"/>
      <w:ind w:right="1598" w:hanging="765"/>
    </w:pPr>
    <w:rPr>
      <w:rFonts w:ascii="等线" w:eastAsia="等线" w:hAnsi="等线" w:cs="等线"/>
      <w:sz w:val="36"/>
      <w:szCs w:val="36"/>
    </w:rPr>
  </w:style>
  <w:style w:type="paragraph" w:styleId="TOC4">
    <w:name w:val="toc 4"/>
    <w:basedOn w:val="Normal"/>
    <w:uiPriority w:val="1"/>
    <w:qFormat/>
    <w:pPr>
      <w:spacing w:before="336"/>
      <w:ind w:left="311"/>
    </w:pPr>
    <w:rPr>
      <w:rFonts w:ascii="等线" w:eastAsia="等线" w:hAnsi="等线" w:cs="等线"/>
      <w:b/>
      <w:bCs/>
      <w:sz w:val="42"/>
      <w:szCs w:val="42"/>
    </w:rPr>
  </w:style>
  <w:style w:type="paragraph" w:styleId="TOC5">
    <w:name w:val="toc 5"/>
    <w:basedOn w:val="Normal"/>
    <w:uiPriority w:val="1"/>
    <w:qFormat/>
    <w:pPr>
      <w:spacing w:before="300"/>
      <w:ind w:left="311"/>
    </w:pPr>
    <w:rPr>
      <w:rFonts w:ascii="等线" w:eastAsia="等线" w:hAnsi="等线" w:cs="等线"/>
      <w:sz w:val="42"/>
      <w:szCs w:val="42"/>
    </w:rPr>
  </w:style>
  <w:style w:type="paragraph" w:styleId="TOC6">
    <w:name w:val="toc 6"/>
    <w:basedOn w:val="Normal"/>
    <w:uiPriority w:val="1"/>
    <w:qFormat/>
    <w:pPr>
      <w:spacing w:before="437"/>
      <w:ind w:left="311"/>
    </w:pPr>
    <w:rPr>
      <w:rFonts w:ascii="等线" w:eastAsia="等线" w:hAnsi="等线" w:cs="等线"/>
      <w:sz w:val="36"/>
      <w:szCs w:val="36"/>
    </w:rPr>
  </w:style>
  <w:style w:type="paragraph" w:styleId="TOC7">
    <w:name w:val="toc 7"/>
    <w:basedOn w:val="Normal"/>
    <w:uiPriority w:val="1"/>
    <w:qFormat/>
    <w:pPr>
      <w:spacing w:before="295"/>
      <w:ind w:left="311"/>
    </w:pPr>
    <w:rPr>
      <w:rFonts w:ascii="等线" w:eastAsia="等线" w:hAnsi="等线" w:cs="等线"/>
      <w:b/>
      <w:bCs/>
      <w:i/>
    </w:rPr>
  </w:style>
  <w:style w:type="paragraph" w:styleId="BodyText">
    <w:name w:val="Body Text"/>
    <w:basedOn w:val="Normal"/>
    <w:uiPriority w:val="1"/>
    <w:qFormat/>
    <w:rPr>
      <w:rFonts w:ascii="等线" w:eastAsia="等线" w:hAnsi="等线" w:cs="等线"/>
      <w:sz w:val="36"/>
      <w:szCs w:val="36"/>
    </w:rPr>
  </w:style>
  <w:style w:type="paragraph" w:styleId="Title">
    <w:name w:val="Title"/>
    <w:basedOn w:val="Normal"/>
    <w:uiPriority w:val="1"/>
    <w:qFormat/>
    <w:pPr>
      <w:spacing w:before="241"/>
      <w:ind w:left="6493" w:right="8084"/>
      <w:jc w:val="both"/>
    </w:pPr>
    <w:rPr>
      <w:rFonts w:ascii="等线" w:eastAsia="等线" w:hAnsi="等线" w:cs="等线"/>
      <w:b/>
      <w:bCs/>
      <w:sz w:val="108"/>
      <w:szCs w:val="108"/>
    </w:rPr>
  </w:style>
  <w:style w:type="paragraph" w:styleId="ListParagraph">
    <w:name w:val="List Paragraph"/>
    <w:basedOn w:val="Normal"/>
    <w:uiPriority w:val="1"/>
    <w:qFormat/>
    <w:pPr>
      <w:ind w:left="311" w:firstLine="720"/>
    </w:pPr>
    <w:rPr>
      <w:rFonts w:ascii="等线" w:eastAsia="等线" w:hAnsi="等线" w:cs="等线"/>
    </w:rPr>
  </w:style>
  <w:style w:type="paragraph" w:customStyle="1" w:styleId="TableParagraph">
    <w:name w:val="Table Paragraph"/>
    <w:basedOn w:val="Normal"/>
    <w:uiPriority w:val="1"/>
    <w:qFormat/>
    <w:rPr>
      <w:rFonts w:ascii="等线" w:eastAsia="等线" w:hAnsi="等线" w:cs="等线"/>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image" Target="media/image2.png" /><Relationship Id="rId4" Type="http://schemas.openxmlformats.org/officeDocument/2006/relationships/header" Target="header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image" Target="media/image3.png" /><Relationship Id="rId49" Type="http://schemas.openxmlformats.org/officeDocument/2006/relationships/header" Target="header22.xml" /><Relationship Id="rId5" Type="http://schemas.openxmlformats.org/officeDocument/2006/relationships/footer" Target="footer1.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image" Target="media/image4.png" /><Relationship Id="rId58" Type="http://schemas.openxmlformats.org/officeDocument/2006/relationships/header" Target="header26.xml" /><Relationship Id="rId59" Type="http://schemas.openxmlformats.org/officeDocument/2006/relationships/footer" Target="footer26.xml" /><Relationship Id="rId6" Type="http://schemas.openxmlformats.org/officeDocument/2006/relationships/header" Target="header2.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image" Target="media/image5.png" /><Relationship Id="rId63" Type="http://schemas.openxmlformats.org/officeDocument/2006/relationships/header" Target="header28.xml" /><Relationship Id="rId64" Type="http://schemas.openxmlformats.org/officeDocument/2006/relationships/footer" Target="footer28.xml" /><Relationship Id="rId65" Type="http://schemas.openxmlformats.org/officeDocument/2006/relationships/header" Target="header29.xml" /><Relationship Id="rId66" Type="http://schemas.openxmlformats.org/officeDocument/2006/relationships/footer" Target="footer29.xml" /><Relationship Id="rId67" Type="http://schemas.openxmlformats.org/officeDocument/2006/relationships/image" Target="media/image6.png" /><Relationship Id="rId68" Type="http://schemas.openxmlformats.org/officeDocument/2006/relationships/header" Target="header30.xml" /><Relationship Id="rId69" Type="http://schemas.openxmlformats.org/officeDocument/2006/relationships/footer" Target="footer30.xml" /><Relationship Id="rId7" Type="http://schemas.openxmlformats.org/officeDocument/2006/relationships/footer" Target="footer2.xml" /><Relationship Id="rId70" Type="http://schemas.openxmlformats.org/officeDocument/2006/relationships/image" Target="media/image7.png" /><Relationship Id="rId71" Type="http://schemas.openxmlformats.org/officeDocument/2006/relationships/header" Target="header31.xml" /><Relationship Id="rId72" Type="http://schemas.openxmlformats.org/officeDocument/2006/relationships/footer" Target="footer31.xml" /><Relationship Id="rId73" Type="http://schemas.openxmlformats.org/officeDocument/2006/relationships/header" Target="header32.xml" /><Relationship Id="rId74" Type="http://schemas.openxmlformats.org/officeDocument/2006/relationships/footer" Target="footer32.xml" /><Relationship Id="rId75" Type="http://schemas.openxmlformats.org/officeDocument/2006/relationships/image" Target="media/image8.png" /><Relationship Id="rId76" Type="http://schemas.openxmlformats.org/officeDocument/2006/relationships/header" Target="header33.xml" /><Relationship Id="rId77" Type="http://schemas.openxmlformats.org/officeDocument/2006/relationships/footer" Target="footer33.xml" /><Relationship Id="rId78" Type="http://schemas.openxmlformats.org/officeDocument/2006/relationships/header" Target="header34.xml" /><Relationship Id="rId79" Type="http://schemas.openxmlformats.org/officeDocument/2006/relationships/footer" Target="footer34.xml" /><Relationship Id="rId8" Type="http://schemas.openxmlformats.org/officeDocument/2006/relationships/header" Target="header3.xml" /><Relationship Id="rId80" Type="http://schemas.openxmlformats.org/officeDocument/2006/relationships/header" Target="header35.xml" /><Relationship Id="rId81" Type="http://schemas.openxmlformats.org/officeDocument/2006/relationships/footer" Target="footer35.xml" /><Relationship Id="rId82" Type="http://schemas.openxmlformats.org/officeDocument/2006/relationships/image" Target="media/image9.png" /><Relationship Id="rId83" Type="http://schemas.openxmlformats.org/officeDocument/2006/relationships/header" Target="header36.xml" /><Relationship Id="rId84" Type="http://schemas.openxmlformats.org/officeDocument/2006/relationships/footer" Target="footer36.xml" /><Relationship Id="rId85" Type="http://schemas.openxmlformats.org/officeDocument/2006/relationships/header" Target="header37.xml" /><Relationship Id="rId86" Type="http://schemas.openxmlformats.org/officeDocument/2006/relationships/footer" Target="footer37.xml" /><Relationship Id="rId87" Type="http://schemas.openxmlformats.org/officeDocument/2006/relationships/header" Target="header38.xml" /><Relationship Id="rId88" Type="http://schemas.openxmlformats.org/officeDocument/2006/relationships/footer" Target="footer38.xml" /><Relationship Id="rId89" Type="http://schemas.openxmlformats.org/officeDocument/2006/relationships/header" Target="header39.xml" /><Relationship Id="rId9" Type="http://schemas.openxmlformats.org/officeDocument/2006/relationships/footer" Target="footer3.xml" /><Relationship Id="rId90" Type="http://schemas.openxmlformats.org/officeDocument/2006/relationships/footer" Target="footer39.xml" /><Relationship Id="rId91" Type="http://schemas.openxmlformats.org/officeDocument/2006/relationships/hyperlink" Target="https://d.book118.com/688071070025006032" TargetMode="External" /><Relationship Id="rId92" Type="http://schemas.openxmlformats.org/officeDocument/2006/relationships/header" Target="header40.xml" /><Relationship Id="rId93" Type="http://schemas.openxmlformats.org/officeDocument/2006/relationships/footer" Target="footer40.xml" /><Relationship Id="rId94" Type="http://schemas.openxmlformats.org/officeDocument/2006/relationships/theme" Target="theme/theme1.xml" /><Relationship Id="rId95" Type="http://schemas.openxmlformats.org/officeDocument/2006/relationships/numbering" Target="numbering.xml" /><Relationship Id="rId96"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_rels/header30.xml.rels><?xml version="1.0" encoding="utf-8" standalone="yes"?><Relationships xmlns="http://schemas.openxmlformats.org/package/2006/relationships"><Relationship Id="rId1" Type="http://schemas.openxmlformats.org/officeDocument/2006/relationships/image" Target="media/image1.png" /></Relationships>
</file>

<file path=word/_rels/header32.xml.rels><?xml version="1.0" encoding="utf-8" standalone="yes"?><Relationships xmlns="http://schemas.openxmlformats.org/package/2006/relationships"><Relationship Id="rId1" Type="http://schemas.openxmlformats.org/officeDocument/2006/relationships/image" Target="media/image1.png" /></Relationships>
</file>

<file path=word/_rels/header33.xml.rels><?xml version="1.0" encoding="utf-8" standalone="yes"?><Relationships xmlns="http://schemas.openxmlformats.org/package/2006/relationships"><Relationship Id="rId1" Type="http://schemas.openxmlformats.org/officeDocument/2006/relationships/image" Target="media/image1.png" /></Relationships>
</file>

<file path=word/_rels/header34.xml.rels><?xml version="1.0" encoding="utf-8" standalone="yes"?><Relationships xmlns="http://schemas.openxmlformats.org/package/2006/relationships"><Relationship Id="rId1" Type="http://schemas.openxmlformats.org/officeDocument/2006/relationships/image" Target="media/image1.png" /></Relationships>
</file>

<file path=word/_rels/header35.xml.rels><?xml version="1.0" encoding="utf-8" standalone="yes"?><Relationships xmlns="http://schemas.openxmlformats.org/package/2006/relationships"><Relationship Id="rId1" Type="http://schemas.openxmlformats.org/officeDocument/2006/relationships/image" Target="media/image1.png" /></Relationships>
</file>

<file path=word/_rels/header36.xml.rels><?xml version="1.0" encoding="utf-8" standalone="yes"?><Relationships xmlns="http://schemas.openxmlformats.org/package/2006/relationships"><Relationship Id="rId1" Type="http://schemas.openxmlformats.org/officeDocument/2006/relationships/image" Target="media/image1.png" /></Relationships>
</file>

<file path=word/_rels/header37.xml.rels><?xml version="1.0" encoding="utf-8" standalone="yes"?><Relationships xmlns="http://schemas.openxmlformats.org/package/2006/relationships"><Relationship Id="rId1" Type="http://schemas.openxmlformats.org/officeDocument/2006/relationships/image" Target="media/image1.png" /></Relationships>
</file>

<file path=word/_rels/header38.xml.rels><?xml version="1.0" encoding="utf-8" standalone="yes"?><Relationships xmlns="http://schemas.openxmlformats.org/package/2006/relationships"><Relationship Id="rId1" Type="http://schemas.openxmlformats.org/officeDocument/2006/relationships/image" Target="media/image1.png" /></Relationships>
</file>

<file path=word/_rels/header39.xml.rels><?xml version="1.0" encoding="utf-8" standalone="yes"?><Relationships xmlns="http://schemas.openxmlformats.org/package/2006/relationships"><Relationship Id="rId1" Type="http://schemas.openxmlformats.org/officeDocument/2006/relationships/image" Target="media/image1.png" /></Relationships>
</file>

<file path=word/_rels/header4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2024-01-09T07:50:39Z</dcterms:created>
  <dcterms:modified xsi:type="dcterms:W3CDTF">2024-01-09T07:50:39Z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2022-11-06T00:00:00Z</vt:filetime>
  </property>
  <property fmtid="{D5CDD505-2E9C-101B-9397-08002B2CF9AE}" pid="3" name="LastSaved">
    <vt:filetime>2024-01-09T00:00:00Z</vt:filetime>
  </property>
</Properties>
</file>