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PVC项目规划设计纲要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7577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_Toc7577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2" w:history="1">
        <w:r>
          <w:rPr>
            <w:rFonts w:ascii="仿宋" w:eastAsia="仿宋" w:hAnsi="仿宋" w:cs="仿宋" w:hint="eastAsia"/>
            <w:lang w:eastAsia="zh-CN"/>
          </w:rPr>
          <w:t>一、PVC项目文档管理</w:t>
        </w:r>
        <w:r>
          <w:tab/>
        </w:r>
        <w:r>
          <w:fldChar w:fldCharType="begin"/>
        </w:r>
        <w:r>
          <w:instrText xml:space="preserve"> PAGEREF _Toc1312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92" w:history="1">
        <w:r>
          <w:rPr>
            <w:rFonts w:ascii="仿宋" w:eastAsia="仿宋" w:hAnsi="仿宋" w:cs="仿宋" w:hint="eastAsia"/>
            <w:lang w:eastAsia="zh-CN"/>
          </w:rPr>
          <w:t>(一)、文档编制与审查</w:t>
        </w:r>
        <w:r>
          <w:tab/>
        </w:r>
        <w:r>
          <w:fldChar w:fldCharType="begin"/>
        </w:r>
        <w:r>
          <w:instrText xml:space="preserve"> PAGEREF _Toc22992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07" w:history="1">
        <w:r>
          <w:rPr>
            <w:rFonts w:ascii="仿宋" w:eastAsia="仿宋" w:hAnsi="仿宋" w:cs="仿宋" w:hint="eastAsia"/>
            <w:lang w:eastAsia="zh-CN"/>
          </w:rPr>
          <w:t>(二)、文档发布与分发</w:t>
        </w:r>
        <w:r>
          <w:tab/>
        </w:r>
        <w:r>
          <w:fldChar w:fldCharType="begin"/>
        </w:r>
        <w:r>
          <w:instrText xml:space="preserve"> PAGEREF _Toc21607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92" w:history="1">
        <w:r>
          <w:rPr>
            <w:rFonts w:ascii="仿宋" w:eastAsia="仿宋" w:hAnsi="仿宋" w:cs="仿宋" w:hint="eastAsia"/>
            <w:lang w:eastAsia="zh-CN"/>
          </w:rPr>
          <w:t>(三)、文档存档与归档</w:t>
        </w:r>
        <w:r>
          <w:tab/>
        </w:r>
        <w:r>
          <w:fldChar w:fldCharType="begin"/>
        </w:r>
        <w:r>
          <w:instrText xml:space="preserve"> PAGEREF _Toc27492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" w:history="1">
        <w:r>
          <w:rPr>
            <w:rFonts w:ascii="仿宋" w:eastAsia="仿宋" w:hAnsi="仿宋" w:cs="仿宋" w:hint="eastAsia"/>
            <w:lang w:eastAsia="zh-CN"/>
          </w:rPr>
          <w:t>二、市场分析、调研</w:t>
        </w:r>
        <w:r>
          <w:tab/>
        </w:r>
        <w:r>
          <w:fldChar w:fldCharType="begin"/>
        </w:r>
        <w:r>
          <w:instrText xml:space="preserve"> PAGEREF _Toc19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72" w:history="1">
        <w:r>
          <w:rPr>
            <w:rFonts w:ascii="仿宋" w:eastAsia="仿宋" w:hAnsi="仿宋" w:cs="仿宋" w:hint="eastAsia"/>
            <w:lang w:eastAsia="zh-CN"/>
          </w:rPr>
          <w:t>(一)、PVC行业分析</w:t>
        </w:r>
        <w:r>
          <w:tab/>
        </w:r>
        <w:r>
          <w:fldChar w:fldCharType="begin"/>
        </w:r>
        <w:r>
          <w:instrText xml:space="preserve"> PAGEREF _Toc11072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26" w:history="1">
        <w:r>
          <w:rPr>
            <w:rFonts w:ascii="仿宋" w:eastAsia="仿宋" w:hAnsi="仿宋" w:cs="仿宋" w:hint="eastAsia"/>
            <w:lang w:eastAsia="zh-CN"/>
          </w:rPr>
          <w:t>(二)、PVC市场分析预测</w:t>
        </w:r>
        <w:r>
          <w:tab/>
        </w:r>
        <w:r>
          <w:fldChar w:fldCharType="begin"/>
        </w:r>
        <w:r>
          <w:instrText xml:space="preserve"> PAGEREF _Toc19326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554" w:history="1">
        <w:r>
          <w:rPr>
            <w:rFonts w:ascii="仿宋" w:eastAsia="仿宋" w:hAnsi="仿宋" w:cs="仿宋" w:hint="eastAsia"/>
            <w:lang w:eastAsia="zh-CN"/>
          </w:rPr>
          <w:t>三、产品规划分析</w:t>
        </w:r>
        <w:r>
          <w:tab/>
        </w:r>
        <w:r>
          <w:fldChar w:fldCharType="begin"/>
        </w:r>
        <w:r>
          <w:instrText xml:space="preserve"> PAGEREF _Toc11554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2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_Toc2572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40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_Toc21240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048" w:history="1">
        <w:r>
          <w:rPr>
            <w:rFonts w:ascii="仿宋" w:eastAsia="仿宋" w:hAnsi="仿宋" w:cs="仿宋" w:hint="eastAsia"/>
            <w:lang w:eastAsia="zh-CN"/>
          </w:rPr>
          <w:t>四、PVC项目建设单位说明</w:t>
        </w:r>
        <w:r>
          <w:tab/>
        </w:r>
        <w:r>
          <w:fldChar w:fldCharType="begin"/>
        </w:r>
        <w:r>
          <w:instrText xml:space="preserve"> PAGEREF _Toc27048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57" w:history="1">
        <w:r>
          <w:rPr>
            <w:rFonts w:ascii="仿宋" w:eastAsia="仿宋" w:hAnsi="仿宋" w:cs="仿宋" w:hint="eastAsia"/>
            <w:lang w:eastAsia="zh-CN"/>
          </w:rPr>
          <w:t>(一)、PVC项目承办单位基本情况</w:t>
        </w:r>
        <w:r>
          <w:tab/>
        </w:r>
        <w:r>
          <w:fldChar w:fldCharType="begin"/>
        </w:r>
        <w:r>
          <w:instrText xml:space="preserve"> PAGEREF _Toc24557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05" w:history="1">
        <w:r>
          <w:rPr>
            <w:rFonts w:ascii="仿宋" w:eastAsia="仿宋" w:hAnsi="仿宋" w:cs="仿宋" w:hint="eastAsia"/>
            <w:lang w:eastAsia="zh-CN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_Toc25105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540" w:history="1">
        <w:r>
          <w:rPr>
            <w:rFonts w:ascii="仿宋" w:eastAsia="仿宋" w:hAnsi="仿宋" w:cs="仿宋" w:hint="eastAsia"/>
            <w:lang w:eastAsia="zh-CN"/>
          </w:rPr>
          <w:t>五、PVC项目危机管理</w:t>
        </w:r>
        <w:r>
          <w:tab/>
        </w:r>
        <w:r>
          <w:fldChar w:fldCharType="begin"/>
        </w:r>
        <w:r>
          <w:instrText xml:space="preserve"> PAGEREF _Toc12540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33" w:history="1">
        <w:r>
          <w:rPr>
            <w:rFonts w:ascii="仿宋" w:eastAsia="仿宋" w:hAnsi="仿宋" w:cs="仿宋" w:hint="eastAsia"/>
            <w:lang w:eastAsia="zh-CN"/>
          </w:rPr>
          <w:t>(一)、危机预警与识别</w:t>
        </w:r>
        <w:r>
          <w:tab/>
        </w:r>
        <w:r>
          <w:fldChar w:fldCharType="begin"/>
        </w:r>
        <w:r>
          <w:instrText xml:space="preserve"> PAGEREF _Toc30633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40" w:history="1">
        <w:r>
          <w:rPr>
            <w:rFonts w:ascii="仿宋" w:eastAsia="仿宋" w:hAnsi="仿宋" w:cs="仿宋" w:hint="eastAsia"/>
            <w:lang w:eastAsia="zh-CN"/>
          </w:rPr>
          <w:t>(二)、危机应对与恢复</w:t>
        </w:r>
        <w:r>
          <w:tab/>
        </w:r>
        <w:r>
          <w:fldChar w:fldCharType="begin"/>
        </w:r>
        <w:r>
          <w:instrText xml:space="preserve"> PAGEREF _Toc12040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734" w:history="1">
        <w:r>
          <w:rPr>
            <w:rFonts w:ascii="仿宋" w:eastAsia="仿宋" w:hAnsi="仿宋" w:cs="仿宋" w:hint="eastAsia"/>
            <w:lang w:eastAsia="zh-CN"/>
          </w:rPr>
          <w:t>六、PVC项目可持续发展</w:t>
        </w:r>
        <w:r>
          <w:tab/>
        </w:r>
        <w:r>
          <w:fldChar w:fldCharType="begin"/>
        </w:r>
        <w:r>
          <w:instrText xml:space="preserve"> PAGEREF _Toc13734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63" w:history="1">
        <w:r>
          <w:rPr>
            <w:rFonts w:ascii="仿宋" w:eastAsia="仿宋" w:hAnsi="仿宋" w:cs="仿宋" w:hint="eastAsia"/>
            <w:lang w:eastAsia="zh-CN"/>
          </w:rPr>
          <w:t>(一)、可持续战略与实践</w:t>
        </w:r>
        <w:r>
          <w:tab/>
        </w:r>
        <w:r>
          <w:fldChar w:fldCharType="begin"/>
        </w:r>
        <w:r>
          <w:instrText xml:space="preserve"> PAGEREF _Toc28363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12" w:history="1">
        <w:r>
          <w:rPr>
            <w:rFonts w:ascii="仿宋" w:eastAsia="仿宋" w:hAnsi="仿宋" w:cs="仿宋" w:hint="eastAsia"/>
            <w:lang w:eastAsia="zh-CN"/>
          </w:rPr>
          <w:t>(二)、环保与社会责任</w:t>
        </w:r>
        <w:r>
          <w:tab/>
        </w:r>
        <w:r>
          <w:fldChar w:fldCharType="begin"/>
        </w:r>
        <w:r>
          <w:instrText xml:space="preserve"> PAGEREF _Toc8912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781" w:history="1">
        <w:r>
          <w:rPr>
            <w:rFonts w:ascii="仿宋" w:eastAsia="仿宋" w:hAnsi="仿宋" w:cs="仿宋" w:hint="eastAsia"/>
            <w:lang w:eastAsia="zh-CN"/>
          </w:rPr>
          <w:t>七、PVC项目财务管理</w:t>
        </w:r>
        <w:r>
          <w:tab/>
        </w:r>
        <w:r>
          <w:fldChar w:fldCharType="begin"/>
        </w:r>
        <w:r>
          <w:instrText xml:space="preserve"> PAGEREF _Toc21781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66" w:history="1">
        <w:r>
          <w:rPr>
            <w:rFonts w:ascii="仿宋" w:eastAsia="仿宋" w:hAnsi="仿宋" w:cs="仿宋" w:hint="eastAsia"/>
            <w:lang w:eastAsia="zh-CN"/>
          </w:rPr>
          <w:t>(一)、资金需求大</w:t>
        </w:r>
        <w:r>
          <w:tab/>
        </w:r>
        <w:r>
          <w:fldChar w:fldCharType="begin"/>
        </w:r>
        <w:r>
          <w:instrText xml:space="preserve"> PAGEREF _Toc19766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4" w:history="1">
        <w:r>
          <w:rPr>
            <w:rFonts w:ascii="仿宋" w:eastAsia="仿宋" w:hAnsi="仿宋" w:cs="仿宋" w:hint="eastAsia"/>
            <w:lang w:eastAsia="zh-CN"/>
          </w:rPr>
          <w:t>(二)、研发周期长</w:t>
        </w:r>
        <w:r>
          <w:tab/>
        </w:r>
        <w:r>
          <w:fldChar w:fldCharType="begin"/>
        </w:r>
        <w:r>
          <w:instrText xml:space="preserve"> PAGEREF _Toc2614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89" w:history="1">
        <w:r>
          <w:rPr>
            <w:rFonts w:ascii="仿宋" w:eastAsia="仿宋" w:hAnsi="仿宋" w:cs="仿宋" w:hint="eastAsia"/>
            <w:lang w:eastAsia="zh-CN"/>
          </w:rPr>
          <w:t>(三)、市场风险大</w:t>
        </w:r>
        <w:r>
          <w:tab/>
        </w:r>
        <w:r>
          <w:fldChar w:fldCharType="begin"/>
        </w:r>
        <w:r>
          <w:instrText xml:space="preserve"> PAGEREF _Toc11389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60" w:history="1">
        <w:r>
          <w:rPr>
            <w:rFonts w:ascii="仿宋" w:eastAsia="仿宋" w:hAnsi="仿宋" w:cs="仿宋" w:hint="eastAsia"/>
            <w:lang w:eastAsia="zh-CN"/>
          </w:rPr>
          <w:t>(四)、利润率高</w:t>
        </w:r>
        <w:r>
          <w:tab/>
        </w:r>
        <w:r>
          <w:fldChar w:fldCharType="begin"/>
        </w:r>
        <w:r>
          <w:instrText xml:space="preserve"> PAGEREF _Toc7560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53" w:history="1">
        <w:r>
          <w:rPr>
            <w:rFonts w:ascii="仿宋" w:eastAsia="仿宋" w:hAnsi="仿宋" w:cs="仿宋" w:hint="eastAsia"/>
            <w:lang w:eastAsia="zh-CN"/>
          </w:rPr>
          <w:t>八、PVC项目创新与研发</w:t>
        </w:r>
        <w:r>
          <w:tab/>
        </w:r>
        <w:r>
          <w:fldChar w:fldCharType="begin"/>
        </w:r>
        <w:r>
          <w:instrText xml:space="preserve"> PAGEREF _Toc22453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5" w:history="1">
        <w:r>
          <w:rPr>
            <w:rFonts w:ascii="仿宋" w:eastAsia="仿宋" w:hAnsi="仿宋" w:cs="仿宋" w:hint="eastAsia"/>
            <w:lang w:eastAsia="zh-CN"/>
          </w:rPr>
          <w:t>(一)、创新策略与方向</w:t>
        </w:r>
        <w:r>
          <w:tab/>
        </w:r>
        <w:r>
          <w:fldChar w:fldCharType="begin"/>
        </w:r>
        <w:r>
          <w:instrText xml:space="preserve"> PAGEREF _Toc625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24" w:history="1">
        <w:r>
          <w:rPr>
            <w:rFonts w:ascii="仿宋" w:eastAsia="仿宋" w:hAnsi="仿宋" w:cs="仿宋" w:hint="eastAsia"/>
            <w:lang w:eastAsia="zh-CN"/>
          </w:rPr>
          <w:t>(二)、研发规划与投入</w:t>
        </w:r>
        <w:r>
          <w:tab/>
        </w:r>
        <w:r>
          <w:fldChar w:fldCharType="begin"/>
        </w:r>
        <w:r>
          <w:instrText xml:space="preserve"> PAGEREF _Toc13024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47" w:history="1">
        <w:r>
          <w:rPr>
            <w:rFonts w:ascii="仿宋" w:eastAsia="仿宋" w:hAnsi="仿宋" w:cs="仿宋" w:hint="eastAsia"/>
            <w:lang w:eastAsia="zh-CN"/>
          </w:rPr>
          <w:t>九、PVC项目环境影响分析</w:t>
        </w:r>
        <w:r>
          <w:tab/>
        </w:r>
        <w:r>
          <w:fldChar w:fldCharType="begin"/>
        </w:r>
        <w:r>
          <w:instrText xml:space="preserve"> PAGEREF _Toc6747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32" w:history="1">
        <w:r>
          <w:rPr>
            <w:rFonts w:ascii="仿宋" w:eastAsia="仿宋" w:hAnsi="仿宋" w:cs="仿宋" w:hint="eastAsia"/>
            <w:lang w:eastAsia="zh-CN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_Toc6532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03" w:history="1">
        <w:r>
          <w:rPr>
            <w:rFonts w:ascii="仿宋" w:eastAsia="仿宋" w:hAnsi="仿宋" w:cs="仿宋" w:hint="eastAsia"/>
            <w:lang w:eastAsia="zh-CN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_Toc23403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67" w:history="1">
        <w:r>
          <w:rPr>
            <w:rFonts w:ascii="仿宋" w:eastAsia="仿宋" w:hAnsi="仿宋" w:cs="仿宋" w:hint="eastAsia"/>
            <w:lang w:eastAsia="zh-CN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_Toc30467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92" w:history="1">
        <w:r>
          <w:rPr>
            <w:rFonts w:ascii="仿宋" w:eastAsia="仿宋" w:hAnsi="仿宋" w:cs="仿宋" w:hint="eastAsia"/>
            <w:lang w:eastAsia="zh-CN"/>
          </w:rPr>
          <w:t>(四)、PVC项目建设对区域经济的影响</w:t>
        </w:r>
        <w:r>
          <w:tab/>
        </w:r>
        <w:r>
          <w:fldChar w:fldCharType="begin"/>
        </w:r>
        <w:r>
          <w:instrText xml:space="preserve"> PAGEREF _Toc25092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1" w:history="1">
        <w:r>
          <w:rPr>
            <w:rFonts w:ascii="仿宋" w:eastAsia="仿宋" w:hAnsi="仿宋" w:cs="仿宋" w:hint="eastAsia"/>
            <w:lang w:eastAsia="zh-CN"/>
          </w:rPr>
          <w:t>(五)、废弃物处理</w:t>
        </w:r>
        <w:r>
          <w:tab/>
        </w:r>
        <w:r>
          <w:fldChar w:fldCharType="begin"/>
        </w:r>
        <w:r>
          <w:instrText xml:space="preserve"> PAGEREF _Toc661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83" w:history="1">
        <w:r>
          <w:rPr>
            <w:rFonts w:ascii="仿宋" w:eastAsia="仿宋" w:hAnsi="仿宋" w:cs="仿宋" w:hint="eastAsia"/>
            <w:lang w:eastAsia="zh-CN"/>
          </w:rPr>
          <w:t>(六)、特殊环境影响分析</w:t>
        </w:r>
        <w:r>
          <w:tab/>
        </w:r>
        <w:r>
          <w:fldChar w:fldCharType="begin"/>
        </w:r>
        <w:r>
          <w:instrText xml:space="preserve"> PAGEREF _Toc27483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19" w:history="1">
        <w:r>
          <w:rPr>
            <w:rFonts w:ascii="仿宋" w:eastAsia="仿宋" w:hAnsi="仿宋" w:cs="仿宋" w:hint="eastAsia"/>
            <w:lang w:eastAsia="zh-CN"/>
          </w:rPr>
          <w:t>(七)、清洁生产</w:t>
        </w:r>
        <w:r>
          <w:tab/>
        </w:r>
        <w:r>
          <w:fldChar w:fldCharType="begin"/>
        </w:r>
        <w:r>
          <w:instrText xml:space="preserve"> PAGEREF _Toc17419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44" w:history="1">
        <w:r>
          <w:rPr>
            <w:rFonts w:ascii="仿宋" w:eastAsia="仿宋" w:hAnsi="仿宋" w:cs="仿宋" w:hint="eastAsia"/>
            <w:lang w:eastAsia="zh-CN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_Toc27044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23" w:history="1">
        <w:r>
          <w:rPr>
            <w:rFonts w:ascii="仿宋" w:eastAsia="仿宋" w:hAnsi="仿宋" w:cs="仿宋" w:hint="eastAsia"/>
            <w:lang w:eastAsia="zh-CN"/>
          </w:rPr>
          <w:t>十、PVC项目人力资源培养与发展</w:t>
        </w:r>
        <w:r>
          <w:tab/>
        </w:r>
        <w:r>
          <w:fldChar w:fldCharType="begin"/>
        </w:r>
        <w:r>
          <w:instrText xml:space="preserve"> PAGEREF _Toc28623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83" w:history="1">
        <w:r>
          <w:rPr>
            <w:rFonts w:ascii="仿宋" w:eastAsia="仿宋" w:hAnsi="仿宋" w:cs="仿宋" w:hint="eastAsia"/>
            <w:lang w:eastAsia="zh-CN"/>
          </w:rPr>
          <w:t>(一)、人才需求与规划</w:t>
        </w:r>
        <w:r>
          <w:tab/>
        </w:r>
        <w:r>
          <w:fldChar w:fldCharType="begin"/>
        </w:r>
        <w:r>
          <w:instrText xml:space="preserve"> PAGEREF _Toc9883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83" w:history="1">
        <w:r>
          <w:rPr>
            <w:rFonts w:ascii="仿宋" w:eastAsia="仿宋" w:hAnsi="仿宋" w:cs="仿宋" w:hint="eastAsia"/>
            <w:lang w:eastAsia="zh-CN"/>
          </w:rPr>
          <w:t>(二)、培训与发展计划</w:t>
        </w:r>
        <w:r>
          <w:tab/>
        </w:r>
        <w:r>
          <w:fldChar w:fldCharType="begin"/>
        </w:r>
        <w:r>
          <w:instrText xml:space="preserve"> PAGEREF _Toc23483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353" w:history="1">
        <w:r>
          <w:rPr>
            <w:rFonts w:ascii="仿宋" w:eastAsia="仿宋" w:hAnsi="仿宋" w:cs="仿宋" w:hint="eastAsia"/>
            <w:lang w:eastAsia="zh-CN"/>
          </w:rPr>
          <w:t>十一、PVC项目经营效益</w:t>
        </w:r>
        <w:r>
          <w:tab/>
        </w:r>
        <w:r>
          <w:fldChar w:fldCharType="begin"/>
        </w:r>
        <w:r>
          <w:instrText xml:space="preserve"> PAGEREF _Toc20353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7092" w:history="1">
        <w:r>
          <w:rPr>
            <w:rFonts w:ascii="仿宋" w:eastAsia="仿宋" w:hAnsi="仿宋" w:cs="仿宋" w:hint="eastAsia"/>
            <w:lang w:eastAsia="zh-CN"/>
          </w:rPr>
          <w:t>(一)、经济评价财务测算</w:t>
        </w:r>
        <w:r>
          <w:tab/>
        </w:r>
        <w:r>
          <w:fldChar w:fldCharType="begin"/>
        </w:r>
        <w:r>
          <w:instrText xml:space="preserve"> PAGEREF _Toc7092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94" w:history="1">
        <w:r>
          <w:rPr>
            <w:rFonts w:ascii="仿宋" w:eastAsia="仿宋" w:hAnsi="仿宋" w:cs="仿宋" w:hint="eastAsia"/>
            <w:lang w:eastAsia="zh-CN"/>
          </w:rPr>
          <w:t>(二)、PVC项目盈利能力分析</w:t>
        </w:r>
        <w:r>
          <w:tab/>
        </w:r>
        <w:r>
          <w:fldChar w:fldCharType="begin"/>
        </w:r>
        <w:r>
          <w:instrText xml:space="preserve"> PAGEREF _Toc23994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9" w:history="1">
        <w:r>
          <w:rPr>
            <w:rFonts w:ascii="仿宋" w:eastAsia="仿宋" w:hAnsi="仿宋" w:cs="仿宋" w:hint="eastAsia"/>
            <w:lang w:eastAsia="zh-CN"/>
          </w:rPr>
          <w:t>十二、PVC项目人力资源管理</w:t>
        </w:r>
        <w:r>
          <w:tab/>
        </w:r>
        <w:r>
          <w:fldChar w:fldCharType="begin"/>
        </w:r>
        <w:r>
          <w:instrText xml:space="preserve"> PAGEREF _Toc3129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78" w:history="1">
        <w:r>
          <w:rPr>
            <w:rFonts w:ascii="仿宋" w:eastAsia="仿宋" w:hAnsi="仿宋" w:cs="仿宋" w:hint="eastAsia"/>
            <w:lang w:eastAsia="zh-CN"/>
          </w:rPr>
          <w:t>(一)、建立健全的预算管理制度</w:t>
        </w:r>
        <w:r>
          <w:tab/>
        </w:r>
        <w:r>
          <w:fldChar w:fldCharType="begin"/>
        </w:r>
        <w:r>
          <w:instrText xml:space="preserve"> PAGEREF _Toc10678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7" w:history="1">
        <w:r>
          <w:rPr>
            <w:rFonts w:ascii="仿宋" w:eastAsia="仿宋" w:hAnsi="仿宋" w:cs="仿宋" w:hint="eastAsia"/>
            <w:lang w:eastAsia="zh-CN"/>
          </w:rPr>
          <w:t>(二)、加强资金流动监控</w:t>
        </w:r>
        <w:r>
          <w:tab/>
        </w:r>
        <w:r>
          <w:fldChar w:fldCharType="begin"/>
        </w:r>
        <w:r>
          <w:instrText xml:space="preserve"> PAGEREF _Toc577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53" w:history="1">
        <w:r>
          <w:rPr>
            <w:rFonts w:ascii="仿宋" w:eastAsia="仿宋" w:hAnsi="仿宋" w:cs="仿宋" w:hint="eastAsia"/>
            <w:lang w:eastAsia="zh-CN"/>
          </w:rPr>
          <w:t>(三)、制定完善的风险控制机制</w:t>
        </w:r>
        <w:r>
          <w:tab/>
        </w:r>
        <w:r>
          <w:fldChar w:fldCharType="begin"/>
        </w:r>
        <w:r>
          <w:instrText xml:space="preserve"> PAGEREF _Toc8653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69" w:history="1">
        <w:r>
          <w:rPr>
            <w:rFonts w:ascii="仿宋" w:eastAsia="仿宋" w:hAnsi="仿宋" w:cs="仿宋" w:hint="eastAsia"/>
            <w:lang w:eastAsia="zh-CN"/>
          </w:rPr>
          <w:t>(四)、优化成本管理</w:t>
        </w:r>
        <w:r>
          <w:tab/>
        </w:r>
        <w:r>
          <w:fldChar w:fldCharType="begin"/>
        </w:r>
        <w:r>
          <w:instrText xml:space="preserve"> PAGEREF _Toc21269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561" w:history="1">
        <w:r>
          <w:rPr>
            <w:rFonts w:ascii="仿宋" w:eastAsia="仿宋" w:hAnsi="仿宋" w:cs="仿宋" w:hint="eastAsia"/>
            <w:lang w:eastAsia="zh-CN"/>
          </w:rPr>
          <w:t>十三、供应链管理</w:t>
        </w:r>
        <w:r>
          <w:tab/>
        </w:r>
        <w:r>
          <w:fldChar w:fldCharType="begin"/>
        </w:r>
        <w:r>
          <w:instrText xml:space="preserve"> PAGEREF _Toc11561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81" w:history="1">
        <w:r>
          <w:rPr>
            <w:rFonts w:ascii="仿宋" w:eastAsia="仿宋" w:hAnsi="仿宋" w:cs="仿宋" w:hint="eastAsia"/>
            <w:lang w:eastAsia="zh-CN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_Toc15381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57" w:history="1">
        <w:r>
          <w:rPr>
            <w:rFonts w:ascii="仿宋" w:eastAsia="仿宋" w:hAnsi="仿宋" w:cs="仿宋" w:hint="eastAsia"/>
            <w:lang w:eastAsia="zh-CN"/>
          </w:rPr>
          <w:t>(二)、供应商选择与合作</w:t>
        </w:r>
        <w:r>
          <w:tab/>
        </w:r>
        <w:r>
          <w:fldChar w:fldCharType="begin"/>
        </w:r>
        <w:r>
          <w:instrText xml:space="preserve"> PAGEREF _Toc17157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79" w:history="1">
        <w:r>
          <w:rPr>
            <w:rFonts w:ascii="仿宋" w:eastAsia="仿宋" w:hAnsi="仿宋" w:cs="仿宋" w:hint="eastAsia"/>
            <w:lang w:eastAsia="zh-CN"/>
          </w:rPr>
          <w:t>(三)、物流与库存管理</w:t>
        </w:r>
        <w:r>
          <w:tab/>
        </w:r>
        <w:r>
          <w:fldChar w:fldCharType="begin"/>
        </w:r>
        <w:r>
          <w:instrText xml:space="preserve"> PAGEREF _Toc12679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574" w:history="1">
        <w:r>
          <w:rPr>
            <w:rFonts w:ascii="仿宋" w:eastAsia="仿宋" w:hAnsi="仿宋" w:cs="仿宋" w:hint="eastAsia"/>
            <w:lang w:eastAsia="zh-CN"/>
          </w:rPr>
          <w:t>十四、PVC项目变更管理</w:t>
        </w:r>
        <w:r>
          <w:tab/>
        </w:r>
        <w:r>
          <w:fldChar w:fldCharType="begin"/>
        </w:r>
        <w:r>
          <w:instrText xml:space="preserve"> PAGEREF _Toc16574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34" w:history="1">
        <w:r>
          <w:rPr>
            <w:rFonts w:ascii="仿宋" w:eastAsia="仿宋" w:hAnsi="仿宋" w:cs="仿宋" w:hint="eastAsia"/>
            <w:lang w:eastAsia="zh-CN"/>
          </w:rPr>
          <w:t>(一)、变更申请与评估</w:t>
        </w:r>
        <w:r>
          <w:tab/>
        </w:r>
        <w:r>
          <w:fldChar w:fldCharType="begin"/>
        </w:r>
        <w:r>
          <w:instrText xml:space="preserve"> PAGEREF _Toc5334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59" w:history="1">
        <w:r>
          <w:rPr>
            <w:rFonts w:ascii="仿宋" w:eastAsia="仿宋" w:hAnsi="仿宋" w:cs="仿宋" w:hint="eastAsia"/>
            <w:lang w:eastAsia="zh-CN"/>
          </w:rPr>
          <w:t>(二)、变更实施与控制</w:t>
        </w:r>
        <w:r>
          <w:tab/>
        </w:r>
        <w:r>
          <w:fldChar w:fldCharType="begin"/>
        </w:r>
        <w:r>
          <w:instrText xml:space="preserve"> PAGEREF _Toc7559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624" w:history="1">
        <w:r>
          <w:rPr>
            <w:rFonts w:ascii="仿宋" w:eastAsia="仿宋" w:hAnsi="仿宋" w:cs="仿宋" w:hint="eastAsia"/>
            <w:lang w:eastAsia="zh-CN"/>
          </w:rPr>
          <w:t>十五、PVC项目实施保障措施</w:t>
        </w:r>
        <w:r>
          <w:tab/>
        </w:r>
        <w:r>
          <w:fldChar w:fldCharType="begin"/>
        </w:r>
        <w:r>
          <w:instrText xml:space="preserve"> PAGEREF _Toc5624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82" w:history="1">
        <w:r>
          <w:rPr>
            <w:rFonts w:ascii="仿宋" w:eastAsia="仿宋" w:hAnsi="仿宋" w:cs="仿宋" w:hint="eastAsia"/>
            <w:lang w:eastAsia="zh-CN"/>
          </w:rPr>
          <w:t>(一)、PVC项目实施保障机制</w:t>
        </w:r>
        <w:r>
          <w:tab/>
        </w:r>
        <w:r>
          <w:fldChar w:fldCharType="begin"/>
        </w:r>
        <w:r>
          <w:instrText xml:space="preserve"> PAGEREF _Toc20682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85" w:history="1">
        <w:r>
          <w:rPr>
            <w:rFonts w:ascii="仿宋" w:eastAsia="仿宋" w:hAnsi="仿宋" w:cs="仿宋" w:hint="eastAsia"/>
            <w:lang w:eastAsia="zh-CN"/>
          </w:rPr>
          <w:t>(二)、PVC项目法律合规要求</w:t>
        </w:r>
        <w:r>
          <w:tab/>
        </w:r>
        <w:r>
          <w:fldChar w:fldCharType="begin"/>
        </w:r>
        <w:r>
          <w:instrText xml:space="preserve"> PAGEREF _Toc24785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59" w:history="1">
        <w:r>
          <w:rPr>
            <w:rFonts w:ascii="仿宋" w:eastAsia="仿宋" w:hAnsi="仿宋" w:cs="仿宋" w:hint="eastAsia"/>
            <w:lang w:eastAsia="zh-CN"/>
          </w:rPr>
          <w:t>(三)、PVC项目合同管理与法律事务</w:t>
        </w:r>
        <w:r>
          <w:tab/>
        </w:r>
        <w:r>
          <w:fldChar w:fldCharType="begin"/>
        </w:r>
        <w:r>
          <w:instrText xml:space="preserve"> PAGEREF _Toc10359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52" w:history="1">
        <w:r>
          <w:rPr>
            <w:rFonts w:ascii="仿宋" w:eastAsia="仿宋" w:hAnsi="仿宋" w:cs="仿宋" w:hint="eastAsia"/>
            <w:lang w:eastAsia="zh-CN"/>
          </w:rPr>
          <w:t>(四)、PVC项目知识产权保护策略</w:t>
        </w:r>
        <w:r>
          <w:tab/>
        </w:r>
        <w:r>
          <w:fldChar w:fldCharType="begin"/>
        </w:r>
        <w:r>
          <w:instrText xml:space="preserve"> PAGEREF _Toc32452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411" w:history="1">
        <w:r>
          <w:rPr>
            <w:rFonts w:ascii="仿宋" w:eastAsia="仿宋" w:hAnsi="仿宋" w:cs="仿宋" w:hint="eastAsia"/>
            <w:lang w:eastAsia="zh-CN"/>
          </w:rPr>
          <w:t>十六、风险识别与分类</w:t>
        </w:r>
        <w:r>
          <w:tab/>
        </w:r>
        <w:r>
          <w:fldChar w:fldCharType="begin"/>
        </w:r>
        <w:r>
          <w:instrText xml:space="preserve"> PAGEREF _Toc30411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84" w:history="1">
        <w:r>
          <w:rPr>
            <w:rFonts w:ascii="仿宋" w:eastAsia="仿宋" w:hAnsi="仿宋" w:cs="仿宋" w:hint="eastAsia"/>
            <w:lang w:eastAsia="zh-CN"/>
          </w:rPr>
          <w:t>(一)、风险识别</w:t>
        </w:r>
        <w:r>
          <w:tab/>
        </w:r>
        <w:r>
          <w:fldChar w:fldCharType="begin"/>
        </w:r>
        <w:r>
          <w:instrText xml:space="preserve"> PAGEREF _Toc21984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74" w:history="1">
        <w:r>
          <w:rPr>
            <w:rFonts w:ascii="仿宋" w:eastAsia="仿宋" w:hAnsi="仿宋" w:cs="仿宋" w:hint="eastAsia"/>
            <w:lang w:eastAsia="zh-CN"/>
          </w:rPr>
          <w:t>(二)、风险分类</w:t>
        </w:r>
        <w:r>
          <w:tab/>
        </w:r>
        <w:r>
          <w:fldChar w:fldCharType="begin"/>
        </w:r>
        <w:r>
          <w:instrText xml:space="preserve"> PAGEREF _Toc31574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911" w:history="1">
        <w:r>
          <w:rPr>
            <w:rFonts w:ascii="仿宋" w:eastAsia="仿宋" w:hAnsi="仿宋" w:cs="仿宋" w:hint="eastAsia"/>
            <w:lang w:eastAsia="zh-CN"/>
          </w:rPr>
          <w:t>十七、PVC项目治理与监督</w:t>
        </w:r>
        <w:r>
          <w:tab/>
        </w:r>
        <w:r>
          <w:fldChar w:fldCharType="begin"/>
        </w:r>
        <w:r>
          <w:instrText xml:space="preserve"> PAGEREF _Toc14911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74" w:history="1">
        <w:r>
          <w:rPr>
            <w:rFonts w:ascii="仿宋" w:eastAsia="仿宋" w:hAnsi="仿宋" w:cs="仿宋" w:hint="eastAsia"/>
            <w:lang w:eastAsia="zh-CN"/>
          </w:rPr>
          <w:t>(一)、PVC项目治理结构</w:t>
        </w:r>
        <w:r>
          <w:tab/>
        </w:r>
        <w:r>
          <w:fldChar w:fldCharType="begin"/>
        </w:r>
        <w:r>
          <w:instrText xml:space="preserve"> PAGEREF _Toc18774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37" w:history="1">
        <w:r>
          <w:rPr>
            <w:rFonts w:ascii="仿宋" w:eastAsia="仿宋" w:hAnsi="仿宋" w:cs="仿宋" w:hint="eastAsia"/>
            <w:lang w:eastAsia="zh-CN"/>
          </w:rPr>
          <w:t>(二)、监督与审计</w:t>
        </w:r>
        <w:r>
          <w:tab/>
        </w:r>
        <w:r>
          <w:fldChar w:fldCharType="begin"/>
        </w:r>
        <w:r>
          <w:instrText xml:space="preserve"> PAGEREF _Toc27537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59" w:history="1">
        <w:r>
          <w:rPr>
            <w:rFonts w:ascii="仿宋" w:eastAsia="仿宋" w:hAnsi="仿宋" w:cs="仿宋" w:hint="eastAsia"/>
            <w:lang w:eastAsia="zh-CN"/>
          </w:rPr>
          <w:t>十八、营销与推广策略</w:t>
        </w:r>
        <w:r>
          <w:tab/>
        </w:r>
        <w:r>
          <w:fldChar w:fldCharType="begin"/>
        </w:r>
        <w:r>
          <w:instrText xml:space="preserve"> PAGEREF _Toc15759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14" w:history="1">
        <w:r>
          <w:rPr>
            <w:rFonts w:ascii="仿宋" w:eastAsia="仿宋" w:hAnsi="仿宋" w:cs="仿宋" w:hint="eastAsia"/>
            <w:lang w:eastAsia="zh-CN"/>
          </w:rPr>
          <w:t>(一)、产品/服务定位与特点</w:t>
        </w:r>
        <w:r>
          <w:tab/>
        </w:r>
        <w:r>
          <w:fldChar w:fldCharType="begin"/>
        </w:r>
        <w:r>
          <w:instrText xml:space="preserve"> PAGEREF _Toc26614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04" w:history="1">
        <w:r>
          <w:rPr>
            <w:rFonts w:ascii="仿宋" w:eastAsia="仿宋" w:hAnsi="仿宋" w:cs="仿宋" w:hint="eastAsia"/>
            <w:lang w:eastAsia="zh-CN"/>
          </w:rPr>
          <w:t>(二)、市场定位与竞争分析</w:t>
        </w:r>
        <w:r>
          <w:tab/>
        </w:r>
        <w:r>
          <w:fldChar w:fldCharType="begin"/>
        </w:r>
        <w:r>
          <w:instrText xml:space="preserve"> PAGEREF _Toc26704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8" w:history="1">
        <w:r>
          <w:rPr>
            <w:rFonts w:ascii="仿宋" w:eastAsia="仿宋" w:hAnsi="仿宋" w:cs="仿宋" w:hint="eastAsia"/>
            <w:lang w:eastAsia="zh-CN"/>
          </w:rPr>
          <w:t>(三)、营销渠道与策略</w:t>
        </w:r>
        <w:r>
          <w:tab/>
        </w:r>
        <w:r>
          <w:fldChar w:fldCharType="begin"/>
        </w:r>
        <w:r>
          <w:instrText xml:space="preserve"> PAGEREF _Toc1668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88" w:history="1">
        <w:r>
          <w:rPr>
            <w:rFonts w:ascii="仿宋" w:eastAsia="仿宋" w:hAnsi="仿宋" w:cs="仿宋" w:hint="eastAsia"/>
            <w:lang w:eastAsia="zh-CN"/>
          </w:rPr>
          <w:t>(四)、推广与宣传活动</w:t>
        </w:r>
        <w:r>
          <w:tab/>
        </w:r>
        <w:r>
          <w:fldChar w:fldCharType="begin"/>
        </w:r>
        <w:r>
          <w:instrText xml:space="preserve"> PAGEREF _Toc13388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7577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规划设计方案的编制将依据相关的规范标准，通过充分的调研和分析，在满足项目需求的前提下，确定合理的设计方案。在此，郑重声明本方案仅限于学习交流使用，并不可做为商业用途。通过本方案的实施，期望能够在项目的全过程中有效地进行规划和设计，推动项目进展并取得良好的成果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312"/>
      <w:r>
        <w:rPr>
          <w:rFonts w:ascii="仿宋" w:eastAsia="仿宋" w:hAnsi="仿宋" w:cs="仿宋" w:hint="eastAsia"/>
          <w:sz w:val="28"/>
          <w:lang w:eastAsia="zh-CN"/>
        </w:rPr>
        <w:t>一、PVC项目文档管理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2992"/>
      <w:r>
        <w:rPr>
          <w:rFonts w:ascii="仿宋" w:eastAsia="仿宋" w:hAnsi="仿宋" w:cs="仿宋" w:hint="eastAsia"/>
          <w:lang w:eastAsia="zh-CN"/>
        </w:rPr>
        <w:t>(一)、文档编制与审查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PVC项目高度重视文档的质量和准确性，以支持PVC项目的各项活动和决策。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 文档编制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VC项目文档的编制始于PVC项目计划的初期，我们制定了详细的文档编制计划，明确了每个文档的内容、格式和编写责任人。在PVC项目启动阶段，我们首先编制了PVC项目章程，明确定义了PVC项目的目标、范围、风险等关键要素。随后，PVC项目团队根据计划陆续编制了需求文档、设计文档、测试文档等各类文档，确保PVC项目的每个阶段都有清晰的文档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编制过程中，我们注重文档的一致性和规范性。通过建立统一的文档模板和规范，我们确保了不同文档之间的协调一致，提高了文档的可读性和可维护性。同时，编制过程中进行多轮的内部审查，保证了文档的质量和准确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 文档审查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审查是PVC项目管理中的重要环节，旨在确保PVC项目文档符合质量标准和PVC项目需求。在PVC项目团队内部，我们实施了多层次的文档审查机制。首先，由文档编制者进行自审，确保文档的完整性和逻辑性。随后，进行同行审查，由团队其他成员进行评审，提出修改建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除了内部审查，我们还进行了外部审查，邀请PVC项目相关利益方和专业领域的专家对文档进行独立审查。这有助于获取更全面、客观的反馈，确保PVC项目文档不仅符合内部标准，也满足外部需求。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PVC项目在文档编制与审查方面建立了严格的管理机制，通过规范的流程和多维度的审查，确保PVC项目文档的质量、准确性和可靠性，为PVC项目的顺利推进提供了有力支持。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1607"/>
      <w:r>
        <w:rPr>
          <w:rFonts w:ascii="仿宋" w:eastAsia="仿宋" w:hAnsi="仿宋" w:cs="仿宋" w:hint="eastAsia"/>
          <w:sz w:val="28"/>
          <w:lang w:eastAsia="zh-CN"/>
        </w:rPr>
        <w:t>(二)、文档发布与分发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在PVC项目中，我们致力于优化文档发布与分发过程，以确保信息的高效传递和团队间协作的顺畅进行。以下是我们采取的关键优化策略：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定期更新发布计划： 我们制定了定期的文档发布计划，明确了每个阶段需要发布的文档类型和内容。这有助于预先规划，保证了信息的有序传递。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</w:t>
      </w:r>
      <w:r>
        <w:rPr>
          <w:rFonts w:ascii="仿宋" w:eastAsia="仿宋" w:hAnsi="仿宋" w:cs="仿宋" w:hint="eastAsia"/>
          <w:sz w:val="28"/>
          <w:lang w:eastAsia="zh-CN"/>
        </w:rPr>
        <w:t xml:space="preserve"> 多渠道发布：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我们通过多渠道发布文档，包括电子邮件、PVC项目管理平台、内部网站等，以满足不同团队成员的偏好和需求。多渠道发布确保了信息的全面覆盖。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智能文档索引系统： 我们引入了智能文档索引系统，通过先进的分类和标签技术，使文档易于查找和管理。成员可以根据需要快速定位所需信息，提高了工作效率。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强化权限管理： 我们采用了精细的权限控制，确保只有授权人员可以访问敏感信息。这种安全措施保护了PVC项目文档的机密性，防止了未经授权的信息泄露。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持续改进机制： 我们设立了定期的文档发布评估机制，收集用户反馈和建议。通过不断优化发布与分发策略，我们确保了整个文档管理流程的持续改进。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7492"/>
      <w:r>
        <w:rPr>
          <w:rFonts w:ascii="仿宋" w:eastAsia="仿宋" w:hAnsi="仿宋" w:cs="仿宋" w:hint="eastAsia"/>
          <w:sz w:val="28"/>
          <w:lang w:eastAsia="zh-CN"/>
        </w:rPr>
        <w:t>(三)、文档存档与归档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文档存档与归档是PVC项目生命周期中一个至关重要的环节，直接关系到PVC项目信息的长期保存和历史记录的完整性。在PVC项目中，我们实施了一系列有效的文档存档与归档管理策略：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存档目标明确： 我们明确定义了文档存档的目标，包括但不限于法规合规要求、未来审计需求以及知识管理的需要。这确保了存档的目的明确、合理。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存档周期规划： 针对不同类型的文档，我们设立了合理的存档周期，根据文档的重要性和保留价值制定了详细的规划。这有助于避免信息过时和冗余。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存档标准制定： 我们建立了文档存档的标准，明确了归档文件的格式、命名规范和目录结构。标准化的存档过程有助于提高文件检索的效率。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智能存档系统应用： 引入了智能存档系统，采用先进的文档识别技术和元数据管理。这提高了存档效率，确保了文档的准确存储和检索。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合规与安全保障： 我们确保文档存档过程符合相关法规合规要求，特别关注信息安全和隐私保护。文档的存档和归档过程经过多层次的权限验证，确保了信息的机密性和完整性。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定期存档检查： 我们制定了定期的文档存档检查机制，以确保存档文件的完整性和一致性。对存档文件进行定期审查，发现并纠正潜在问题。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9"/>
      <w:r>
        <w:rPr>
          <w:rFonts w:ascii="仿宋" w:eastAsia="仿宋" w:hAnsi="仿宋" w:cs="仿宋" w:hint="eastAsia"/>
          <w:sz w:val="28"/>
          <w:lang w:eastAsia="zh-CN"/>
        </w:rPr>
        <w:t>二、市场分析、调研</w:t>
      </w:r>
      <w:bookmarkEnd w:id="6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7" w:name="_Toc11072"/>
      <w:r>
        <w:rPr>
          <w:rFonts w:ascii="仿宋" w:eastAsia="仿宋" w:hAnsi="仿宋" w:cs="仿宋" w:hint="eastAsia"/>
          <w:lang w:eastAsia="zh-CN"/>
        </w:rPr>
        <w:t>(一)、PVC行业分析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VC行业一直以来都是市场的关注焦点。行业内的发展趋势、竞争态势以及潜在机会都对PVC项目的推进产生深远的影响。通过深入研究行业的整体概貌，我们将更好地理解行业的核心特征，为PVC项目的定位提供有力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4.1.2 技术趋势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PVC行业，技术一直是推动创新和发展的关键因素。我们将对当前技术趋势进行详尽分析，包括但不限于人工智能、大数据应用、先进制造技术等。这有助于PVC项目更好地把握行业的技术脉搏，为技术应用和创新提供有针对性的方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4.1.3 市场竞争格局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了解行业内的竞争格局是PVC项目成功的基础。我们将对主要竞争对手进行深入研究，包括其市场份额、产品特点、市场定位等。通过全面了解竞争对手的优势和劣势，PVC项目可以更好地制定市场推广策略，寻找差异化竞争优势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9326"/>
      <w:r>
        <w:rPr>
          <w:rFonts w:ascii="仿宋" w:eastAsia="仿宋" w:hAnsi="仿宋" w:cs="仿宋" w:hint="eastAsia"/>
          <w:sz w:val="28"/>
          <w:lang w:eastAsia="zh-CN"/>
        </w:rPr>
        <w:t>(二)、PVC市场分析预测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4.2.1 市场规模与增长趋势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通过对市场规模的深入调研，我们将预测PVC市场未来的增长趋势。这包括市场的整体规模、各细分领域的发展趋势等。PVC项目可以根据市场的扩张速度和潜在机会，制定更符合市场需求的发展策略。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4.2.2 消费者需求分析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了解消费者的需求是市场分析的核心。我们将通过调查研究，深入挖掘目标消费者的需求特点、购买习惯以及对产品和服务的期望。这有助于PVC项目更好地定位目标市场，提供更符合消费者期待的解决方案。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4.2.3 市场风险评估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风险是PVC项目实施过程中需要充分考虑的因素。我们将对市场风险进行全面评估，包括但不限于政策法规风险、市场竞争风险、技术变革风险等。通过对潜在风险的深入分析，PVC项目可以制定相应的风险缓解策略，降低不确定性对PVC项目的影响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11554"/>
      <w:r>
        <w:rPr>
          <w:rFonts w:ascii="仿宋" w:eastAsia="仿宋" w:hAnsi="仿宋" w:cs="仿宋" w:hint="eastAsia"/>
          <w:sz w:val="28"/>
          <w:lang w:eastAsia="zh-CN"/>
        </w:rPr>
        <w:t>三、产品规划分析</w:t>
      </w:r>
      <w:bookmarkEnd w:id="9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0" w:name="_Toc2572"/>
      <w:r>
        <w:rPr>
          <w:rFonts w:ascii="仿宋" w:eastAsia="仿宋" w:hAnsi="仿宋" w:cs="仿宋" w:hint="eastAsia"/>
          <w:lang w:eastAsia="zh-CN"/>
        </w:rPr>
        <w:t>(一)、产品规划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PVC项目的主要产品是XXXX，预计年产值为XXX万元。这一产品在市场中占据着重要的地位，其广泛的应用范围使得该PVC项目的市场前景非常广阔。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此相关的行业具有高度的关联度，涉及范围广泛，对相关产业的带动力也较大。根据国内统计数据显示，相关行业的发展不仅直接关系到原材料、能源、商业、金融、交通运输等多个领域，同时也对人力资源配置产生深远影响。这种产业的发展不仅仅是单一行业的独立增长，更是对整个国民经济的全方位推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在这一产业生态系统中，PVC项目的xxx产品作为重要的原材料之一，将在多个领域发挥关键作用。其在建筑、交通、能源等方面的广泛应用将为整个产业链提供强大的支持，形成产业协同效应。PVC项目的年产值XXX万XXX万XXX万万元不仅反映了其在市场上的巨大潜力，更预示着它对国民经济的积极贡献。这种关联度高、涉及面广的产业关系，使得该PVC项目在未来的发展中将成为相关产业链的重要推动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21240"/>
      <w:r>
        <w:rPr>
          <w:rFonts w:ascii="仿宋" w:eastAsia="仿宋" w:hAnsi="仿宋" w:cs="仿宋" w:hint="eastAsia"/>
          <w:sz w:val="28"/>
          <w:lang w:eastAsia="zh-CN"/>
        </w:rPr>
        <w:t>(二)、建设规模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（一）用地规模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VC项目总征地面积为XXXX平方米，相当于约XX.XX亩，其中净用地面积为XXXX平方米，红线范围内相当于约XX.XX亩。这一用地规模充分考虑了PVC项目的建设需求，保障了PVC项目在合适的空间内得以充分发展。PVC项目规划的总建筑面积为XXXX平方米，其中主体工程建设占XXXX平方米，计容建筑面积达XXXX平方米。预计建筑工程的投资将达到XXXX万元，为PVC项目的顺利推进提供了经济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（二）设备购置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VC项目计划购置的设备共计XXXX台（套），设备购置费用为XXXX万元。这一设备购置计划充分考虑到PVC项目的生产需求和技术要求，确保了PVC项目在生产运营中具备先进的技术装备和高效的生产能力。设备的合理配置将为PVC项目的正常运作和未来的产能提升奠定坚实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（三）产能规模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PVC项目计划总投资为XXXX万元，预计年实现营业收入为XXXX万元。这一产能规模的设定旨在确保PVC项目能够在投资与回报之间取得平衡，实现长期可持续的发展。PVC项目的总投资充分考虑到各个方面的需求，包括用地建设、设备购置等多个环节，以确保PVC项目在未来能够具备强大的产能规模，为市场创造更大的经济效益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2" w:name="_Toc27048"/>
      <w:r>
        <w:rPr>
          <w:rFonts w:ascii="仿宋" w:eastAsia="仿宋" w:hAnsi="仿宋" w:cs="仿宋" w:hint="eastAsia"/>
          <w:sz w:val="28"/>
          <w:lang w:eastAsia="zh-CN"/>
        </w:rPr>
        <w:t>四、PVC项目建设单位说明</w:t>
      </w:r>
      <w:bookmarkEnd w:id="1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3" w:name="_Toc24557"/>
      <w:r>
        <w:rPr>
          <w:rFonts w:ascii="仿宋" w:eastAsia="仿宋" w:hAnsi="仿宋" w:cs="仿宋" w:hint="eastAsia"/>
          <w:lang w:eastAsia="zh-CN"/>
        </w:rPr>
        <w:t>(一)、PVC项目承办单位基本情况</w:t>
      </w:r>
      <w:bookmarkEnd w:id="1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公司名称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公司名称：某某公司有限公司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注册地址：XX省XX市XX区XX街XX号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注册资本：XXX万元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成立日期：20XX年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公司性质：民营/国有/合资公司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公司简介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某某公司有限公司是一家领先的企业，专注于[公司主要业务领域]。公司成立于20XX年，凭借多年来在[行业领域]的卓越表现，已经成为该行业的领先者之一。公司以创新、质量和可持续性为核心价值观，致力于满足客户的需求并推动行业的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4" w:name="_Toc25105"/>
      <w:r>
        <w:rPr>
          <w:rFonts w:ascii="仿宋" w:eastAsia="仿宋" w:hAnsi="仿宋" w:cs="仿宋" w:hint="eastAsia"/>
          <w:sz w:val="28"/>
          <w:lang w:eastAsia="zh-CN"/>
        </w:rPr>
        <w:t>(二)、公司经济效益分析</w:t>
      </w:r>
      <w:bookmarkEnd w:id="1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3.1 收入与利润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作为PVC项目承办单位的XXXX，我们着眼于实现可持续的经济效益。通过技术创新和解决方案的提供，公司预计在PVC项目执行期间将获得可观的收入增长。这一收入来源主要包括PVC项目交付、技术服务和解决方案的销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同时，我们注重成本控制和效率提升，以确保PVC项目的可持续盈利。透过精细的管理和资源优化，公司期望实现PVC项目利润最大化。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3.2 投资回报率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对PVC项目实施进行全面的投资评估，包括PVC项目启动阶段的资金投入和后续运营成本。通过对PVC项目的全生命周期进行经济分析，公司将确保投资回报率（ROI）能够满足预期目标，保障投资的合理性和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3.3 现金流分析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为确保公司在PVC项目实施过程中具备足够的资金流动性，公司将进行详尽的现金流分析。这包括资金需求的合理预测、PVC项目周期内的资金峰谷分析以及灵活的财务管理策略，以应对各种潜在的经济变动。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5" w:name="_Toc12540"/>
      <w:r>
        <w:rPr>
          <w:rFonts w:ascii="仿宋" w:eastAsia="仿宋" w:hAnsi="仿宋" w:cs="仿宋" w:hint="eastAsia"/>
          <w:sz w:val="28"/>
          <w:lang w:eastAsia="zh-CN"/>
        </w:rPr>
        <w:t>五、PVC项目危机管理</w:t>
      </w:r>
      <w:bookmarkEnd w:id="1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6" w:name="_Toc30633"/>
      <w:r>
        <w:rPr>
          <w:rFonts w:ascii="仿宋" w:eastAsia="仿宋" w:hAnsi="仿宋" w:cs="仿宋" w:hint="eastAsia"/>
          <w:lang w:eastAsia="zh-CN"/>
        </w:rPr>
        <w:t>(一)、危机预警与识别</w:t>
      </w:r>
      <w:bookmarkEnd w:id="1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PVC项目危机管理中，危机预警与识别是确保PVC项目稳健运行的核心步骤。通过建立全面的监测机制，PVC项目团队旨在及时发现和理解潜在的风险和危机因素，以便采取及时的预防和应对措施，确保PVC项目持续处于可控状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6"/>
          <w:footerReference w:type="default" r:id="rId27"/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首先，通过深入的风险评估，PVC项目团队全面分析了整个PVC项目和各个阶段可能存在的威胁。这包括准确评估每个潜在风险的发生概率和可能影响的程度，为后续危机预警提供了有力支持。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其次，制定敏感指标和预警机制，PVC项目团队着重于明确定义PVC项目进展中的关键节点和相关指标，以便迅速察觉潜在问题。通过建立预警系统，团队能够更早地发现可能导致危机的迹象，并及时采取必要的行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实时监测作为危机预警的关键手段，通过对PVC项目进展的持续监控，团队能够及时发现潜在问题并作出迅速反应。PVC项目管理工具、定期进度报告以及团队会议等方式都被纳入监测体系，确保信息能够流畅传递。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在这一阶段，团队的专业素养和反应速度将发挥至关重要的作用，以确保潜在危机能够在初期得到有效的处理，最大程度地减轻负面影响。通过危机预警与识别，PVC项目得以更有序、可控地推进。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7" w:name="_Toc12040"/>
      <w:r>
        <w:rPr>
          <w:rFonts w:ascii="仿宋" w:eastAsia="仿宋" w:hAnsi="仿宋" w:cs="仿宋" w:hint="eastAsia"/>
          <w:sz w:val="28"/>
          <w:lang w:eastAsia="zh-CN"/>
        </w:rPr>
        <w:t>(二)、危机应对与恢复</w:t>
      </w:r>
      <w:bookmarkEnd w:id="1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紧急应对措施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在危机发生时，PVC项目团队立即行动，成立了应急小组。该小组的任务是迅速制定并实施紧急应对措施，以最小化潜在损失。以下是采取的主要措施：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暂停PVC项目进度：为遏制危机蔓延，PVC项目暂时停止进行，以便全面评估当前状况。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8"/>
          <w:footerReference w:type="default" r:id="rId29"/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资源重新分配：重新评估PVC项目资源的分配，确保最大限度地减小损失。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实时沟通：与关键利益相关者建立实时沟通机制，向他们传递PVC项目危机的实际状况，保障PVC项目核心利益。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团队协作与沟通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在紧急应对的同时，PVC项目团队强调了团队协作和有效沟通的重要性。以下是团队协作的关键举措：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应急小组成员职责明确：每位成员清晰了解自己在应急小组中的任务，保证任务执行的高效协同。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信息共享机制：建立了信息共享平台，确保团队成员能够及时获取PVC项目危机的实时信息。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领导者沟通：PVC项目领导者通过定期会议和即时沟通工具，指导团队应对危机，保持团队稳定运行。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恢复计划制定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随着危机得到初步控制，PVC项目团队转向制定恢复计划，以确保PVC项目能够从中迅速恢复。主要恢复计划包括：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修复受损的进度计划：重新评估PVC项目进度，制定修复计划，确保PVC项目尽快回归正常进程。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重新调整资源分配：优化资源分配，确保PVC项目在有限资源下高效运转。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0"/>
          <w:footerReference w:type="default" r:id="rId31"/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风险管理机制加强：对PVC项目风险进行全面评估，制定更强化的风险管理策略，以预防未来可能的危机。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8" w:name="_Toc13734"/>
      <w:r>
        <w:rPr>
          <w:rFonts w:ascii="仿宋" w:eastAsia="仿宋" w:hAnsi="仿宋" w:cs="仿宋" w:hint="eastAsia"/>
          <w:sz w:val="28"/>
          <w:lang w:eastAsia="zh-CN"/>
        </w:rPr>
        <w:t>六、PVC项目可持续发展</w:t>
      </w:r>
      <w:bookmarkEnd w:id="1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9" w:name="_Toc28363"/>
      <w:r>
        <w:rPr>
          <w:rFonts w:ascii="仿宋" w:eastAsia="仿宋" w:hAnsi="仿宋" w:cs="仿宋" w:hint="eastAsia"/>
          <w:lang w:eastAsia="zh-CN"/>
        </w:rPr>
        <w:t>(一)、可持续战略与实践</w:t>
      </w:r>
      <w:bookmarkEnd w:id="1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制定可持续发展目标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PVC项目中，PVC项目团队着眼于未来，明确了可持续发展的战略方向。制定的具体可持续发展目标包括降低资源使用、采用环保技术、最大化社会效益等。这一步骤不仅有助于PVC项目在环保和社会责任方面达到最高标准，也为未来提供了明确的指引，确保PVC项目的发展符合可持续性原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可持续实践的融入PVC项目管理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实践已经贯穿于整个PVC项目管理周期。从PVC项目规划开始，PVC项目团队就考虑了环境和社会的因素。在执行阶段，PVC项目团队积极推动绿色技术的应用，优化资源利用。此外，关注员工的社会责任，通过培训和沟通活动提高员工对可持续发展的认知，使他们能够在日常工作中践行可持续实践。这些举措不仅为PVC项目的可持续性打下了坚实基础，也为行业树立了榜样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0" w:name="_Toc8912"/>
      <w:r>
        <w:rPr>
          <w:rFonts w:ascii="仿宋" w:eastAsia="仿宋" w:hAnsi="仿宋" w:cs="仿宋" w:hint="eastAsia"/>
          <w:sz w:val="28"/>
          <w:lang w:eastAsia="zh-CN"/>
        </w:rPr>
        <w:t>(二)、环保与社会责任</w:t>
      </w:r>
      <w:bookmarkEnd w:id="2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扎根于PVC项目的可持续发展理念，我们深信环保与社会责任是PVC项目成功的关键支柱。在PVC项目的每一步，我们都致力于通过创新和实践，履行对环境和社会的坚定责任。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2"/>
          <w:footerReference w:type="default" r:id="rId33"/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2.1 环保措施的实施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VC项目团队通过引入先进的环保技术、建立高效的废物处理系统以及推动能源节约措施，积极履行环保责任。定期的环保监测和评估确保PVC项目活动对环境的影响得到最小化，并努力达到或超过相关环境法规和标准的要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社会责任的践行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VC项目不仅致力于自身可持续发展，还注重对社会的回馈。通过支持社区PVC项目、参与慈善事业、提供培训机会等方式，PVC项目积极履行社会责任。与当地社区建立积极互动，关注员工的工作与生活平衡，以及员工的身心健康，是PVC项目在社会责任层面的关键举措。这样的实践不仅增强了PVC项目在社会中的声誉，也促进了社会的共同繁荣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1" w:name="_Toc21781"/>
      <w:r>
        <w:rPr>
          <w:rFonts w:ascii="仿宋" w:eastAsia="仿宋" w:hAnsi="仿宋" w:cs="仿宋" w:hint="eastAsia"/>
          <w:sz w:val="28"/>
          <w:lang w:eastAsia="zh-CN"/>
        </w:rPr>
        <w:t>七、PVC项目财务管理</w:t>
      </w:r>
      <w:bookmarkEnd w:id="21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22" w:name="_Toc19766"/>
      <w:r>
        <w:rPr>
          <w:rFonts w:ascii="仿宋" w:eastAsia="仿宋" w:hAnsi="仿宋" w:cs="仿宋" w:hint="eastAsia"/>
          <w:lang w:eastAsia="zh-CN"/>
        </w:rPr>
        <w:t>(一)、资金需求大</w:t>
      </w:r>
      <w:bookmarkEnd w:id="22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4"/>
          <w:footerReference w:type="default" r:id="rId35"/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在PVC项目实施中，资金需求的规模是一个复杂而严峻的挑战，直接关系到PVC项目的顺利进行以及取得可持续成功的能力。对于PVC项目而言，由于其规模和复杂性，资金需求更是呈现出巨大的特征。本节将深入探讨PVC项目面临的资金需求大问题，并提出一系列科学合理的财务策略，以确保PVC项目在资金层面的充足支持和稳健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资金需求分析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应对资金需求大的问题时，首要任务是进行全面的资金需求分析。这需要对PVC项目的各个方面进行仔细审视，包括但不限于研发、市场推广、人力资源等。通过深入分析不同阶段的资金需求，我们能够更准确地确定PVC项目整体的融资需求，并为制定有针对性的资金筹措计划奠定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VC项目的研发阶段通常是资金需求最大的时期，需要支持创新和技术突破。而在产品上市和市场推广阶段，资金的需求也将随之增加，用于市场营销、渠道建设和品牌推广等方面。通过对不同阶段的资金需求进行精细划分，PVC项目团队能够更有针对性地采取财务策略，确保每个阶段都有足够的资金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资金需求分析的另一重要方面是对潜在风险的评估。在PVC项目实施过程中，各种外部因素可能对资金需求产生不利影响，如市场变化、竞争压力、法规政策等。通过全面的风险分析，PVC项目团队能够在资金需求的基础上增设适当的风险准备，以更好地应对不确定性的挑战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3" w:name="_Toc2614"/>
      <w:r>
        <w:rPr>
          <w:rFonts w:ascii="仿宋" w:eastAsia="仿宋" w:hAnsi="仿宋" w:cs="仿宋" w:hint="eastAsia"/>
          <w:sz w:val="28"/>
          <w:lang w:eastAsia="zh-CN"/>
        </w:rPr>
        <w:t>(二)、研发周期长</w:t>
      </w:r>
      <w:bookmarkEnd w:id="2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https://d.book118.com/688073052111006046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37"/>
      <w:footerReference w:type="default" r:id="rId38"/>
      <w:type w:val="nextPage"/>
      <w:pgSz w:w="11906" w:h="16838"/>
      <w:pgMar w:top="1440" w:right="1800" w:bottom="1440" w:left="1800" w:header="851" w:footer="992" w:gutter="0"/>
      <w:pgNumType w:start="1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</w:p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PVC项目规划设计纲要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PVC项目规划设计纲要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PVC项目规划设计纲要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PVC项目规划设计纲要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PVC项目规划设计纲要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PVC项目规划设计纲要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PVC项目规划设计纲要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PVC项目规划设计纲要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PVC项目规划设计纲要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PVC项目规划设计纲要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PVC项目规划设计纲要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PVC项目规划设计纲要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PVC项目规划设计纲要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PVC项目规划设计纲要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PVC项目规划设计纲要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PVC项目规划设计纲要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PVC项目规划设计纲要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C81A28"/>
    <w:rsid w:val="2AC81A2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footer" Target="foot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footer" Target="footer16.xml" /><Relationship Id="rId36" Type="http://schemas.openxmlformats.org/officeDocument/2006/relationships/hyperlink" Target="https://d.book118.com/688073052111006046" TargetMode="External" /><Relationship Id="rId37" Type="http://schemas.openxmlformats.org/officeDocument/2006/relationships/header" Target="header17.xml" /><Relationship Id="rId38" Type="http://schemas.openxmlformats.org/officeDocument/2006/relationships/footer" Target="footer17.xml" /><Relationship Id="rId39" Type="http://schemas.openxmlformats.org/officeDocument/2006/relationships/theme" Target="theme/theme1.xml" /><Relationship Id="rId4" Type="http://schemas.openxmlformats.org/officeDocument/2006/relationships/header" Target="header1.xml" /><Relationship Id="rId40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2024-03-04T09:58:00Z</dcterms:created>
  <dcterms:modified xsi:type="dcterms:W3CDTF">2024-03-04T09:58:56Z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5653EE28276846158E05AD42661F0E07_11</vt:lpwstr>
  </property>
  <property fmtid="{D5CDD505-2E9C-101B-9397-08002B2CF9AE}" pid="3" name="KSOProductBuildVer">
    <vt:lpwstr>2052-12.1.0.16388</vt:lpwstr>
  </property>
</Properties>
</file>