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模具磨料项目投资建议书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3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_Toc9373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54" w:history="1">
        <w:r>
          <w:rPr>
            <w:rFonts w:ascii="仿宋" w:eastAsia="仿宋" w:hAnsi="仿宋" w:cs="仿宋" w:hint="eastAsia"/>
            <w:lang w:eastAsia="zh-CN"/>
          </w:rPr>
          <w:t>一、模具磨料项目概况</w:t>
        </w:r>
        <w:r>
          <w:tab/>
        </w:r>
        <w:r>
          <w:fldChar w:fldCharType="begin"/>
        </w:r>
        <w:r>
          <w:instrText xml:space="preserve"> PAGEREF _Toc7954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_Toc29109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5" w:history="1">
        <w:r>
          <w:rPr>
            <w:rFonts w:ascii="仿宋" w:eastAsia="仿宋" w:hAnsi="仿宋" w:cs="仿宋" w:hint="eastAsia"/>
            <w:lang w:eastAsia="zh-CN"/>
          </w:rPr>
          <w:t>(二)、模具磨料项目提出的理由</w:t>
        </w:r>
        <w:r>
          <w:tab/>
        </w:r>
        <w:r>
          <w:fldChar w:fldCharType="begin"/>
        </w:r>
        <w:r>
          <w:instrText xml:space="preserve"> PAGEREF _Toc17275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" w:history="1">
        <w:r>
          <w:rPr>
            <w:rFonts w:ascii="仿宋" w:eastAsia="仿宋" w:hAnsi="仿宋" w:cs="仿宋" w:hint="eastAsia"/>
            <w:lang w:eastAsia="zh-CN"/>
          </w:rPr>
          <w:t>(三)、模具磨料项目选址</w:t>
        </w:r>
        <w:r>
          <w:tab/>
        </w:r>
        <w:r>
          <w:fldChar w:fldCharType="begin"/>
        </w:r>
        <w:r>
          <w:instrText xml:space="preserve"> PAGEREF _Toc523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_Toc14308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_Toc23080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4" w:history="1">
        <w:r>
          <w:rPr>
            <w:rFonts w:ascii="仿宋" w:eastAsia="仿宋" w:hAnsi="仿宋" w:cs="仿宋" w:hint="eastAsia"/>
            <w:lang w:eastAsia="zh-CN"/>
          </w:rPr>
          <w:t>(六)、模具磨料项目投资</w:t>
        </w:r>
        <w:r>
          <w:tab/>
        </w:r>
        <w:r>
          <w:fldChar w:fldCharType="begin"/>
        </w:r>
        <w:r>
          <w:instrText xml:space="preserve"> PAGEREF _Toc7844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4" w:history="1">
        <w:r>
          <w:rPr>
            <w:rFonts w:ascii="仿宋" w:eastAsia="仿宋" w:hAnsi="仿宋" w:cs="仿宋" w:hint="eastAsia"/>
            <w:lang w:eastAsia="zh-CN"/>
          </w:rPr>
          <w:t>(七)、模具磨料项目进度规划</w:t>
        </w:r>
        <w:r>
          <w:tab/>
        </w:r>
        <w:r>
          <w:fldChar w:fldCharType="begin"/>
        </w:r>
        <w:r>
          <w:instrText xml:space="preserve"> PAGEREF _Toc11084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_Toc9004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9" w:history="1">
        <w:r>
          <w:rPr>
            <w:rFonts w:ascii="仿宋" w:eastAsia="仿宋" w:hAnsi="仿宋" w:cs="仿宋" w:hint="eastAsia"/>
            <w:lang w:eastAsia="zh-CN"/>
          </w:rPr>
          <w:t>(九)、模具磨料项目综合评价</w:t>
        </w:r>
        <w:r>
          <w:tab/>
        </w:r>
        <w:r>
          <w:fldChar w:fldCharType="begin"/>
        </w:r>
        <w:r>
          <w:instrText xml:space="preserve"> PAGEREF _Toc7539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2" w:history="1">
        <w:r>
          <w:rPr>
            <w:rFonts w:ascii="仿宋" w:eastAsia="仿宋" w:hAnsi="仿宋" w:cs="仿宋" w:hint="eastAsia"/>
            <w:lang w:eastAsia="zh-CN"/>
          </w:rPr>
          <w:t>二、投资方案</w:t>
        </w:r>
        <w:r>
          <w:tab/>
        </w:r>
        <w:r>
          <w:fldChar w:fldCharType="begin"/>
        </w:r>
        <w:r>
          <w:instrText xml:space="preserve"> PAGEREF _Toc5782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_Toc2610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_Toc3455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_Toc14246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_Toc29114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_Toc23511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2" w:history="1">
        <w:r>
          <w:rPr>
            <w:rFonts w:ascii="仿宋" w:eastAsia="仿宋" w:hAnsi="仿宋" w:cs="仿宋" w:hint="eastAsia"/>
            <w:lang w:eastAsia="zh-CN"/>
          </w:rPr>
          <w:t>四、市场预测</w:t>
        </w:r>
        <w:r>
          <w:tab/>
        </w:r>
        <w:r>
          <w:fldChar w:fldCharType="begin"/>
        </w:r>
        <w:r>
          <w:instrText xml:space="preserve"> PAGEREF _Toc20132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2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_Toc13372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6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_Toc5416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6" w:history="1">
        <w:r>
          <w:rPr>
            <w:rFonts w:ascii="仿宋" w:eastAsia="仿宋" w:hAnsi="仿宋" w:cs="仿宋" w:hint="eastAsia"/>
            <w:lang w:eastAsia="zh-CN"/>
          </w:rPr>
          <w:t>五、模具磨料项目选址说明</w:t>
        </w:r>
        <w:r>
          <w:tab/>
        </w:r>
        <w:r>
          <w:fldChar w:fldCharType="begin"/>
        </w:r>
        <w:r>
          <w:instrText xml:space="preserve"> PAGEREF _Toc6716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6" w:history="1">
        <w:r>
          <w:rPr>
            <w:rFonts w:ascii="仿宋" w:eastAsia="仿宋" w:hAnsi="仿宋" w:cs="仿宋" w:hint="eastAsia"/>
            <w:lang w:eastAsia="zh-CN"/>
          </w:rPr>
          <w:t>(一)、模具磨料项目选址原则</w:t>
        </w:r>
        <w:r>
          <w:tab/>
        </w:r>
        <w:r>
          <w:fldChar w:fldCharType="begin"/>
        </w:r>
        <w:r>
          <w:instrText xml:space="preserve"> PAGEREF _Toc15526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" w:history="1">
        <w:r>
          <w:rPr>
            <w:rFonts w:ascii="仿宋" w:eastAsia="仿宋" w:hAnsi="仿宋" w:cs="仿宋" w:hint="eastAsia"/>
            <w:lang w:eastAsia="zh-CN"/>
          </w:rPr>
          <w:t>(二)、模具磨料项目选址</w:t>
        </w:r>
        <w:r>
          <w:tab/>
        </w:r>
        <w:r>
          <w:fldChar w:fldCharType="begin"/>
        </w:r>
        <w:r>
          <w:instrText xml:space="preserve"> PAGEREF _Toc1253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_Toc4194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_Toc10544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_Toc13607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_Toc13705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7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_Toc4417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0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_Toc19060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27" w:history="1">
        <w:r>
          <w:rPr>
            <w:rFonts w:ascii="仿宋" w:eastAsia="仿宋" w:hAnsi="仿宋" w:cs="仿宋" w:hint="eastAsia"/>
            <w:lang w:eastAsia="zh-CN"/>
          </w:rPr>
          <w:t>六、定性、定量分析评价</w:t>
        </w:r>
        <w:r>
          <w:tab/>
        </w:r>
        <w:r>
          <w:fldChar w:fldCharType="begin"/>
        </w:r>
        <w:r>
          <w:instrText xml:space="preserve"> PAGEREF _Toc20727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5" w:history="1">
        <w:r>
          <w:rPr>
            <w:rFonts w:ascii="仿宋" w:eastAsia="仿宋" w:hAnsi="仿宋" w:cs="仿宋" w:hint="eastAsia"/>
            <w:lang w:eastAsia="zh-CN"/>
          </w:rPr>
          <w:t>(一)、选址及总平面布置单元</w:t>
        </w:r>
        <w:r>
          <w:tab/>
        </w:r>
        <w:r>
          <w:fldChar w:fldCharType="begin"/>
        </w:r>
        <w:r>
          <w:instrText xml:space="preserve"> PAGEREF _Toc8585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1" w:history="1">
        <w:r>
          <w:rPr>
            <w:rFonts w:ascii="仿宋" w:eastAsia="仿宋" w:hAnsi="仿宋" w:cs="仿宋" w:hint="eastAsia"/>
            <w:lang w:eastAsia="zh-CN"/>
          </w:rPr>
          <w:t>(二)、建构筑物单元</w:t>
        </w:r>
        <w:r>
          <w:tab/>
        </w:r>
        <w:r>
          <w:fldChar w:fldCharType="begin"/>
        </w:r>
        <w:r>
          <w:instrText xml:space="preserve"> PAGEREF _Toc21551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2" w:history="1">
        <w:r>
          <w:rPr>
            <w:rFonts w:ascii="仿宋" w:eastAsia="仿宋" w:hAnsi="仿宋" w:cs="仿宋" w:hint="eastAsia"/>
            <w:lang w:eastAsia="zh-CN"/>
          </w:rPr>
          <w:t>(三)、消防系统单元</w:t>
        </w:r>
        <w:r>
          <w:tab/>
        </w:r>
        <w:r>
          <w:fldChar w:fldCharType="begin"/>
        </w:r>
        <w:r>
          <w:instrText xml:space="preserve"> PAGEREF _Toc7452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2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_Toc30182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6" w:history="1">
        <w:r>
          <w:rPr>
            <w:rFonts w:ascii="仿宋" w:eastAsia="仿宋" w:hAnsi="仿宋" w:cs="仿宋" w:hint="eastAsia"/>
            <w:lang w:eastAsia="zh-CN"/>
          </w:rPr>
          <w:t>(五)、施工单元</w:t>
        </w:r>
        <w:r>
          <w:tab/>
        </w:r>
        <w:r>
          <w:fldChar w:fldCharType="begin"/>
        </w:r>
        <w:r>
          <w:instrText xml:space="preserve"> PAGEREF _Toc3656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1" w:history="1">
        <w:r>
          <w:rPr>
            <w:rFonts w:ascii="仿宋" w:eastAsia="仿宋" w:hAnsi="仿宋" w:cs="仿宋" w:hint="eastAsia"/>
            <w:lang w:eastAsia="zh-CN"/>
          </w:rPr>
          <w:t>(六)、特种设备单元</w:t>
        </w:r>
        <w:r>
          <w:tab/>
        </w:r>
        <w:r>
          <w:fldChar w:fldCharType="begin"/>
        </w:r>
        <w:r>
          <w:instrText xml:space="preserve"> PAGEREF _Toc25751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0" w:history="1">
        <w:r>
          <w:rPr>
            <w:rFonts w:ascii="仿宋" w:eastAsia="仿宋" w:hAnsi="仿宋" w:cs="仿宋" w:hint="eastAsia"/>
            <w:lang w:eastAsia="zh-CN"/>
          </w:rPr>
          <w:t>(七)、安全管理单元</w:t>
        </w:r>
        <w:r>
          <w:tab/>
        </w:r>
        <w:r>
          <w:fldChar w:fldCharType="begin"/>
        </w:r>
        <w:r>
          <w:instrText xml:space="preserve"> PAGEREF _Toc11320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2" w:history="1">
        <w:r>
          <w:rPr>
            <w:rFonts w:ascii="仿宋" w:eastAsia="仿宋" w:hAnsi="仿宋" w:cs="仿宋" w:hint="eastAsia"/>
            <w:lang w:eastAsia="zh-CN"/>
          </w:rPr>
          <w:t>七、定性、定量安全评价</w:t>
        </w:r>
        <w:r>
          <w:tab/>
        </w:r>
        <w:r>
          <w:fldChar w:fldCharType="begin"/>
        </w:r>
        <w:r>
          <w:instrText xml:space="preserve"> PAGEREF _Toc15062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2" w:history="1">
        <w:r>
          <w:rPr>
            <w:rFonts w:ascii="仿宋" w:eastAsia="仿宋" w:hAnsi="仿宋" w:cs="仿宋" w:hint="eastAsia"/>
            <w:lang w:eastAsia="zh-CN"/>
          </w:rPr>
          <w:t>(一)、安全管理单元</w:t>
        </w:r>
        <w:r>
          <w:tab/>
        </w:r>
        <w:r>
          <w:fldChar w:fldCharType="begin"/>
        </w:r>
        <w:r>
          <w:instrText xml:space="preserve"> PAGEREF _Toc20202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4" w:history="1">
        <w:r>
          <w:rPr>
            <w:rFonts w:ascii="仿宋" w:eastAsia="仿宋" w:hAnsi="仿宋" w:cs="仿宋" w:hint="eastAsia"/>
            <w:lang w:eastAsia="zh-CN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_Toc16794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0" w:history="1">
        <w:r>
          <w:rPr>
            <w:rFonts w:ascii="仿宋" w:eastAsia="仿宋" w:hAnsi="仿宋" w:cs="仿宋" w:hint="eastAsia"/>
            <w:lang w:eastAsia="zh-CN"/>
          </w:rPr>
          <w:t>(三)、生产单元</w:t>
        </w:r>
        <w:r>
          <w:tab/>
        </w:r>
        <w:r>
          <w:fldChar w:fldCharType="begin"/>
        </w:r>
        <w:r>
          <w:instrText xml:space="preserve"> PAGEREF _Toc20660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12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_Toc21012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51" w:history="1">
        <w:r>
          <w:rPr>
            <w:rFonts w:ascii="仿宋" w:eastAsia="仿宋" w:hAnsi="仿宋" w:cs="仿宋" w:hint="eastAsia"/>
            <w:lang w:eastAsia="zh-CN"/>
          </w:rPr>
          <w:t>八、合作伙伴关系管理</w:t>
        </w:r>
        <w:r>
          <w:tab/>
        </w:r>
        <w:r>
          <w:fldChar w:fldCharType="begin"/>
        </w:r>
        <w:r>
          <w:instrText xml:space="preserve"> PAGEREF _Toc21851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8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_Toc15108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1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_Toc27261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6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_Toc28136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1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_Toc21651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2" w:history="1">
        <w:r>
          <w:rPr>
            <w:rFonts w:ascii="仿宋" w:eastAsia="仿宋" w:hAnsi="仿宋" w:cs="仿宋" w:hint="eastAsia"/>
            <w:lang w:eastAsia="zh-CN"/>
          </w:rPr>
          <w:t>九、运营风险管理的一般程序</w:t>
        </w:r>
        <w:r>
          <w:tab/>
        </w:r>
        <w:r>
          <w:fldChar w:fldCharType="begin"/>
        </w:r>
        <w:r>
          <w:instrText xml:space="preserve"> PAGEREF _Toc6782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1" w:history="1">
        <w:r>
          <w:rPr>
            <w:rFonts w:ascii="仿宋" w:eastAsia="仿宋" w:hAnsi="仿宋" w:cs="仿宋" w:hint="eastAsia"/>
            <w:lang w:eastAsia="zh-CN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_Toc13541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4" w:history="1">
        <w:r>
          <w:rPr>
            <w:rFonts w:ascii="仿宋" w:eastAsia="仿宋" w:hAnsi="仿宋" w:cs="仿宋" w:hint="eastAsia"/>
            <w:lang w:eastAsia="zh-CN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_Toc21354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3" w:history="1">
        <w:r>
          <w:rPr>
            <w:rFonts w:ascii="仿宋" w:eastAsia="仿宋" w:hAnsi="仿宋" w:cs="仿宋" w:hint="eastAsia"/>
            <w:lang w:eastAsia="zh-CN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_Toc22553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9" w:history="1">
        <w:r>
          <w:rPr>
            <w:rFonts w:ascii="仿宋" w:eastAsia="仿宋" w:hAnsi="仿宋" w:cs="仿宋" w:hint="eastAsia"/>
            <w:lang w:eastAsia="zh-CN"/>
          </w:rPr>
          <w:t>十、项目风险分析及防范措施</w:t>
        </w:r>
        <w:r>
          <w:tab/>
        </w:r>
        <w:r>
          <w:fldChar w:fldCharType="begin"/>
        </w:r>
        <w:r>
          <w:instrText xml:space="preserve"> PAGEREF _Toc27909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1" w:history="1">
        <w:r>
          <w:rPr>
            <w:rFonts w:ascii="仿宋" w:eastAsia="仿宋" w:hAnsi="仿宋" w:cs="仿宋" w:hint="eastAsia"/>
            <w:lang w:eastAsia="zh-CN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_Toc14921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2" w:history="1">
        <w:r>
          <w:rPr>
            <w:rFonts w:ascii="仿宋" w:eastAsia="仿宋" w:hAnsi="仿宋" w:cs="仿宋" w:hint="eastAsia"/>
            <w:lang w:eastAsia="zh-CN"/>
          </w:rPr>
          <w:t>(二)、风险程度分析</w:t>
        </w:r>
        <w:r>
          <w:tab/>
        </w:r>
        <w:r>
          <w:fldChar w:fldCharType="begin"/>
        </w:r>
        <w:r>
          <w:instrText xml:space="preserve"> PAGEREF _Toc3992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4" w:history="1">
        <w:r>
          <w:rPr>
            <w:rFonts w:ascii="仿宋" w:eastAsia="仿宋" w:hAnsi="仿宋" w:cs="仿宋" w:hint="eastAsia"/>
            <w:lang w:eastAsia="zh-CN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_Toc29894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" w:history="1">
        <w:r>
          <w:rPr>
            <w:rFonts w:ascii="仿宋" w:eastAsia="仿宋" w:hAnsi="仿宋" w:cs="仿宋" w:hint="eastAsia"/>
            <w:lang w:eastAsia="zh-CN"/>
          </w:rPr>
          <w:t>十一、模具磨料项目风险分析</w:t>
        </w:r>
        <w:r>
          <w:tab/>
        </w:r>
        <w:r>
          <w:fldChar w:fldCharType="begin"/>
        </w:r>
        <w:r>
          <w:instrText xml:space="preserve"> PAGEREF _Toc154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3" w:history="1">
        <w:r>
          <w:rPr>
            <w:rFonts w:ascii="仿宋" w:eastAsia="仿宋" w:hAnsi="仿宋" w:cs="仿宋" w:hint="eastAsia"/>
            <w:lang w:eastAsia="zh-CN"/>
          </w:rPr>
          <w:t>(一)、模具磨料项目风险分析</w:t>
        </w:r>
        <w:r>
          <w:tab/>
        </w:r>
        <w:r>
          <w:fldChar w:fldCharType="begin"/>
        </w:r>
        <w:r>
          <w:instrText xml:space="preserve"> PAGEREF _Toc10993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" w:history="1">
        <w:r>
          <w:rPr>
            <w:rFonts w:ascii="仿宋" w:eastAsia="仿宋" w:hAnsi="仿宋" w:cs="仿宋" w:hint="eastAsia"/>
            <w:lang w:eastAsia="zh-CN"/>
          </w:rPr>
          <w:t>(二)、模具磨料项目风险对策</w:t>
        </w:r>
        <w:r>
          <w:tab/>
        </w:r>
        <w:r>
          <w:fldChar w:fldCharType="begin"/>
        </w:r>
        <w:r>
          <w:instrText xml:space="preserve"> PAGEREF _Toc678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2" w:history="1">
        <w:r>
          <w:rPr>
            <w:rFonts w:ascii="仿宋" w:eastAsia="仿宋" w:hAnsi="仿宋" w:cs="仿宋" w:hint="eastAsia"/>
            <w:lang w:eastAsia="zh-CN"/>
          </w:rPr>
          <w:t>十二、社会影响评估</w:t>
        </w:r>
        <w:r>
          <w:tab/>
        </w:r>
        <w:r>
          <w:fldChar w:fldCharType="begin"/>
        </w:r>
        <w:r>
          <w:instrText xml:space="preserve"> PAGEREF _Toc30412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5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_Toc27195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7" w:history="1">
        <w:r>
          <w:rPr>
            <w:rFonts w:ascii="仿宋" w:eastAsia="仿宋" w:hAnsi="仿宋" w:cs="仿宋" w:hint="eastAsia"/>
            <w:lang w:eastAsia="zh-CN"/>
          </w:rPr>
          <w:t>(二)、模具磨料项目对当地经济的影响</w:t>
        </w:r>
        <w:r>
          <w:tab/>
        </w:r>
        <w:r>
          <w:fldChar w:fldCharType="begin"/>
        </w:r>
        <w:r>
          <w:instrText xml:space="preserve"> PAGEREF _Toc6967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7" w:history="1">
        <w:r>
          <w:rPr>
            <w:rFonts w:ascii="仿宋" w:eastAsia="仿宋" w:hAnsi="仿宋" w:cs="仿宋" w:hint="eastAsia"/>
            <w:lang w:eastAsia="zh-CN"/>
          </w:rPr>
          <w:t>(三)、模具磨料项目对当地社会的影响</w:t>
        </w:r>
        <w:r>
          <w:tab/>
        </w:r>
        <w:r>
          <w:fldChar w:fldCharType="begin"/>
        </w:r>
        <w:r>
          <w:instrText xml:space="preserve"> PAGEREF _Toc13717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5" w:history="1">
        <w:r>
          <w:rPr>
            <w:rFonts w:ascii="仿宋" w:eastAsia="仿宋" w:hAnsi="仿宋" w:cs="仿宋" w:hint="eastAsia"/>
            <w:lang w:eastAsia="zh-CN"/>
          </w:rPr>
          <w:t>(四)、模具磨料项目对当地文化的影响</w:t>
        </w:r>
        <w:r>
          <w:tab/>
        </w:r>
        <w:r>
          <w:fldChar w:fldCharType="begin"/>
        </w:r>
        <w:r>
          <w:instrText xml:space="preserve"> PAGEREF _Toc12535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9" w:history="1">
        <w:r>
          <w:rPr>
            <w:rFonts w:ascii="仿宋" w:eastAsia="仿宋" w:hAnsi="仿宋" w:cs="仿宋" w:hint="eastAsia"/>
            <w:lang w:eastAsia="zh-CN"/>
          </w:rPr>
          <w:t>十三、渠道扁平化</w:t>
        </w:r>
        <w:r>
          <w:tab/>
        </w:r>
        <w:r>
          <w:fldChar w:fldCharType="begin"/>
        </w:r>
        <w:r>
          <w:instrText xml:space="preserve"> PAGEREF _Toc10259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4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_Toc27884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3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_Toc11783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6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_Toc20786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4" w:history="1">
        <w:r>
          <w:rPr>
            <w:rFonts w:ascii="仿宋" w:eastAsia="仿宋" w:hAnsi="仿宋" w:cs="仿宋" w:hint="eastAsia"/>
            <w:lang w:eastAsia="zh-CN"/>
          </w:rPr>
          <w:t>十四、项目背景与概况</w:t>
        </w:r>
        <w:r>
          <w:tab/>
        </w:r>
        <w:r>
          <w:fldChar w:fldCharType="begin"/>
        </w:r>
        <w:r>
          <w:instrText xml:space="preserve"> PAGEREF _Toc13294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5" w:history="1">
        <w:r>
          <w:rPr>
            <w:rFonts w:ascii="仿宋" w:eastAsia="仿宋" w:hAnsi="仿宋" w:cs="仿宋" w:hint="eastAsia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_Toc26615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4" w:history="1">
        <w:r>
          <w:rPr>
            <w:rFonts w:ascii="仿宋" w:eastAsia="仿宋" w:hAnsi="仿宋" w:cs="仿宋" w:hint="eastAsia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_Toc13394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0" w:history="1">
        <w:r>
          <w:rPr>
            <w:rFonts w:ascii="仿宋" w:eastAsia="仿宋" w:hAnsi="仿宋" w:cs="仿宋" w:hint="eastAsia"/>
            <w:lang w:eastAsia="zh-CN"/>
          </w:rPr>
          <w:t>(三)、模具磨料行业及市场分析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9" w:history="1">
        <w:r>
          <w:rPr>
            <w:rFonts w:ascii="仿宋" w:eastAsia="仿宋" w:hAnsi="仿宋" w:cs="仿宋" w:hint="eastAsia"/>
            <w:lang w:eastAsia="zh-CN"/>
          </w:rPr>
          <w:t>十五、模具磨料商业模式</w:t>
        </w:r>
        <w:r>
          <w:tab/>
        </w:r>
        <w:r>
          <w:fldChar w:fldCharType="begin"/>
        </w:r>
        <w:r>
          <w:instrText xml:space="preserve"> PAGEREF _Toc6639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3" w:history="1">
        <w:r>
          <w:rPr>
            <w:rFonts w:ascii="仿宋" w:eastAsia="仿宋" w:hAnsi="仿宋" w:cs="仿宋" w:hint="eastAsia"/>
            <w:lang w:eastAsia="zh-CN"/>
          </w:rPr>
          <w:t>(一)、模具磨料新型运营方式</w:t>
        </w:r>
        <w:r>
          <w:tab/>
        </w:r>
        <w:r>
          <w:fldChar w:fldCharType="begin"/>
        </w:r>
        <w:r>
          <w:instrText xml:space="preserve"> PAGEREF _Toc17983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9" w:history="1">
        <w:r>
          <w:rPr>
            <w:rFonts w:ascii="仿宋" w:eastAsia="仿宋" w:hAnsi="仿宋" w:cs="仿宋" w:hint="eastAsia"/>
            <w:lang w:eastAsia="zh-CN"/>
          </w:rPr>
          <w:t>(二)、模具磨料数字化发展方案</w:t>
        </w:r>
        <w:r>
          <w:tab/>
        </w:r>
        <w:r>
          <w:fldChar w:fldCharType="begin"/>
        </w:r>
        <w:r>
          <w:instrText xml:space="preserve"> PAGEREF _Toc16339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8" w:history="1">
        <w:r>
          <w:rPr>
            <w:rFonts w:ascii="仿宋" w:eastAsia="仿宋" w:hAnsi="仿宋" w:cs="仿宋" w:hint="eastAsia"/>
            <w:lang w:eastAsia="zh-CN"/>
          </w:rPr>
          <w:t>(三)、模具磨料企业文化建设方案</w:t>
        </w:r>
        <w:r>
          <w:tab/>
        </w:r>
        <w:r>
          <w:fldChar w:fldCharType="begin"/>
        </w:r>
        <w:r>
          <w:instrText xml:space="preserve"> PAGEREF _Toc17148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1" w:history="1">
        <w:r>
          <w:rPr>
            <w:rFonts w:ascii="仿宋" w:eastAsia="仿宋" w:hAnsi="仿宋" w:cs="仿宋" w:hint="eastAsia"/>
            <w:lang w:eastAsia="zh-CN"/>
          </w:rPr>
          <w:t>(四)、模具磨料供应链管理</w:t>
        </w:r>
        <w:r>
          <w:tab/>
        </w:r>
        <w:r>
          <w:fldChar w:fldCharType="begin"/>
        </w:r>
        <w:r>
          <w:instrText xml:space="preserve"> PAGEREF _Toc26501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8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_Toc14028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_Toc32133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_Toc2595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" w:history="1">
        <w:r>
          <w:rPr>
            <w:rFonts w:ascii="仿宋" w:eastAsia="仿宋" w:hAnsi="仿宋" w:cs="仿宋" w:hint="eastAsia"/>
            <w:lang w:eastAsia="zh-CN"/>
          </w:rPr>
          <w:t>十七、模具磨料质量管理方案</w:t>
        </w:r>
        <w:r>
          <w:tab/>
        </w:r>
        <w:r>
          <w:fldChar w:fldCharType="begin"/>
        </w:r>
        <w:r>
          <w:instrText xml:space="preserve"> PAGEREF _Toc1691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9" w:history="1">
        <w:r>
          <w:rPr>
            <w:rFonts w:ascii="仿宋" w:eastAsia="仿宋" w:hAnsi="仿宋" w:cs="仿宋" w:hint="eastAsia"/>
            <w:lang w:eastAsia="zh-CN"/>
          </w:rPr>
          <w:t>(一)、模具磨料全面质量管理方案</w:t>
        </w:r>
        <w:r>
          <w:tab/>
        </w:r>
        <w:r>
          <w:fldChar w:fldCharType="begin"/>
        </w:r>
        <w:r>
          <w:instrText xml:space="preserve"> PAGEREF _Toc7209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5" w:history="1">
        <w:r>
          <w:rPr>
            <w:rFonts w:ascii="仿宋" w:eastAsia="仿宋" w:hAnsi="仿宋" w:cs="仿宋" w:hint="eastAsia"/>
            <w:lang w:eastAsia="zh-CN"/>
          </w:rPr>
          <w:t>(二)、模具磨料质量管理要求</w:t>
        </w:r>
        <w:r>
          <w:tab/>
        </w:r>
        <w:r>
          <w:fldChar w:fldCharType="begin"/>
        </w:r>
        <w:r>
          <w:instrText xml:space="preserve"> PAGEREF _Toc9425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0" w:history="1">
        <w:r>
          <w:rPr>
            <w:rFonts w:ascii="仿宋" w:eastAsia="仿宋" w:hAnsi="仿宋" w:cs="仿宋" w:hint="eastAsia"/>
            <w:lang w:eastAsia="zh-CN"/>
          </w:rPr>
          <w:t>(三)、模具磨料质量成本管理方案</w:t>
        </w:r>
        <w:r>
          <w:tab/>
        </w:r>
        <w:r>
          <w:fldChar w:fldCharType="begin"/>
        </w:r>
        <w:r>
          <w:instrText xml:space="preserve"> PAGEREF _Toc12370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9" w:history="1">
        <w:r>
          <w:rPr>
            <w:rFonts w:ascii="仿宋" w:eastAsia="仿宋" w:hAnsi="仿宋" w:cs="仿宋" w:hint="eastAsia"/>
            <w:lang w:eastAsia="zh-CN"/>
          </w:rPr>
          <w:t>(四)、模具磨料顾客需求管理方案</w:t>
        </w:r>
        <w:r>
          <w:tab/>
        </w:r>
        <w:r>
          <w:fldChar w:fldCharType="begin"/>
        </w:r>
        <w:r>
          <w:instrText xml:space="preserve"> PAGEREF _Toc22799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_Toc2572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75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_Toc3752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_Toc11916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2" w:history="1">
        <w:r>
          <w:rPr>
            <w:rFonts w:ascii="仿宋" w:eastAsia="仿宋" w:hAnsi="仿宋" w:cs="仿宋" w:hint="eastAsia"/>
            <w:lang w:eastAsia="zh-CN"/>
          </w:rPr>
          <w:t>十九、法律和合规事项</w:t>
        </w:r>
        <w:r>
          <w:tab/>
        </w:r>
        <w:r>
          <w:fldChar w:fldCharType="begin"/>
        </w:r>
        <w:r>
          <w:instrText xml:space="preserve"> PAGEREF _Toc10342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6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_Toc17976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4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_Toc17104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1" w:history="1">
        <w:r>
          <w:rPr>
            <w:rFonts w:ascii="仿宋" w:eastAsia="仿宋" w:hAnsi="仿宋" w:cs="仿宋" w:hint="eastAsia"/>
            <w:lang w:eastAsia="zh-CN"/>
          </w:rPr>
          <w:t>二十、模具磨料项目进度计划</w:t>
        </w:r>
        <w:r>
          <w:tab/>
        </w:r>
        <w:r>
          <w:fldChar w:fldCharType="begin"/>
        </w:r>
        <w:r>
          <w:instrText xml:space="preserve"> PAGEREF _Toc8781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6" w:history="1">
        <w:r>
          <w:rPr>
            <w:rFonts w:ascii="仿宋" w:eastAsia="仿宋" w:hAnsi="仿宋" w:cs="仿宋" w:hint="eastAsia"/>
            <w:lang w:eastAsia="zh-CN"/>
          </w:rPr>
          <w:t>(一)、模具磨料项目进度安排</w:t>
        </w:r>
        <w:r>
          <w:tab/>
        </w:r>
        <w:r>
          <w:fldChar w:fldCharType="begin"/>
        </w:r>
        <w:r>
          <w:instrText xml:space="preserve"> PAGEREF _Toc15806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3" w:history="1">
        <w:r>
          <w:rPr>
            <w:rFonts w:ascii="仿宋" w:eastAsia="仿宋" w:hAnsi="仿宋" w:cs="仿宋" w:hint="eastAsia"/>
            <w:lang w:eastAsia="zh-CN"/>
          </w:rPr>
          <w:t>(二)、模具磨料项目实施保障措施</w:t>
        </w:r>
        <w:r>
          <w:tab/>
        </w:r>
        <w:r>
          <w:fldChar w:fldCharType="begin"/>
        </w:r>
        <w:r>
          <w:instrText xml:space="preserve"> PAGEREF _Toc20643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9" w:history="1">
        <w:r>
          <w:rPr>
            <w:rFonts w:ascii="仿宋" w:eastAsia="仿宋" w:hAnsi="仿宋" w:cs="仿宋" w:hint="eastAsia"/>
            <w:lang w:eastAsia="zh-CN"/>
          </w:rPr>
          <w:t>二十一、风险管理和应对措施</w:t>
        </w:r>
        <w:r>
          <w:tab/>
        </w:r>
        <w:r>
          <w:fldChar w:fldCharType="begin"/>
        </w:r>
        <w:r>
          <w:instrText xml:space="preserve"> PAGEREF _Toc28539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6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_Toc14026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7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_Toc13827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6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_Toc14036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2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_Toc32542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9" w:history="1">
        <w:r>
          <w:rPr>
            <w:rFonts w:ascii="仿宋" w:eastAsia="仿宋" w:hAnsi="仿宋" w:cs="仿宋" w:hint="eastAsia"/>
            <w:lang w:eastAsia="zh-CN"/>
          </w:rPr>
          <w:t>二十二知识产权管理与保护</w:t>
        </w:r>
        <w:r>
          <w:tab/>
        </w:r>
        <w:r>
          <w:fldChar w:fldCharType="begin"/>
        </w:r>
        <w:r>
          <w:instrText xml:space="preserve"> PAGEREF _Toc13179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_Toc26214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_Toc13968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3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954"/>
      <w:r>
        <w:rPr>
          <w:rFonts w:ascii="仿宋" w:eastAsia="仿宋" w:hAnsi="仿宋" w:cs="仿宋" w:hint="eastAsia"/>
          <w:sz w:val="28"/>
          <w:lang w:eastAsia="zh-CN"/>
        </w:rPr>
        <w:t>一、模具磨料项目概况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10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«xx (集团)有限公司»的核心业务是投资、建设和运营管理«XXX制造公司»。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275"/>
      <w:r>
        <w:rPr>
          <w:rFonts w:ascii="仿宋" w:eastAsia="仿宋" w:hAnsi="仿宋" w:cs="仿宋" w:hint="eastAsia"/>
          <w:sz w:val="28"/>
          <w:lang w:eastAsia="zh-CN"/>
        </w:rPr>
        <w:t>(二)、模具磨料项目提出的理由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模具磨料项目提出的原因可以包括以下几个方面：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市场需求：人们对模具磨料的需求与日俱增，尤其对于高品质、个性化的模具磨料市场需求大，因此创办模具磨料项目能够满足市场需求。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利润潜力：模具磨料行业的利润空间广阔，通过生产和销售高品质的模具磨料，可以获得丰厚的利润。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https://d.book118.com/688075037046006045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模具磨料项目投资建议书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模具磨料项目投资建议书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模具磨料项目投资建议书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模具磨料项目投资建议书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模具磨料项目投资建议书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ED61B1"/>
    <w:rsid w:val="14ED61B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8075037046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2024-03-13T03:10:00Z</dcterms:created>
  <dcterms:modified xsi:type="dcterms:W3CDTF">2024-03-13T03:10:54Z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DDF49255EE5145788C19952E1DA80FA5_11</vt:lpwstr>
  </property>
  <property fmtid="{D5CDD505-2E9C-101B-9397-08002B2CF9AE}" pid="3" name="KSOProductBuildVer">
    <vt:lpwstr>2052-12.1.0.16399</vt:lpwstr>
  </property>
</Properties>
</file>