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7" w:history="1">
        <w:r>
          <w:rPr>
            <w:rFonts w:ascii="仿宋" w:eastAsia="仿宋" w:hAnsi="仿宋" w:cs="仿宋" w:hint="eastAsia"/>
            <w:lang w:eastAsia="zh-CN"/>
          </w:rPr>
          <w:t>序言</w:t>
        </w:r>
        <w:r>
          <w:tab/>
        </w:r>
        <w:r>
          <w:fldChar w:fldCharType="begin"/>
        </w:r>
        <w:r>
          <w:instrText xml:space="preserve"> PAGEREF _Toc9357 \h </w:instrText>
        </w:r>
        <w:r>
          <w:fldChar w:fldCharType="separate"/>
        </w:r>
        <w:r>
          <w:t>3</w:t>
        </w:r>
        <w:r>
          <w:fldChar w:fldCharType="end"/>
        </w:r>
      </w:hyperlink>
    </w:p>
    <w:p>
      <w:pPr>
        <w:pStyle w:val="TOC1"/>
        <w:tabs>
          <w:tab w:val="right" w:leader="dot" w:pos="8306"/>
        </w:tabs>
      </w:pPr>
      <w:hyperlink w:anchor="_Toc7922" w:history="1">
        <w:r>
          <w:rPr>
            <w:rFonts w:ascii="仿宋" w:eastAsia="仿宋" w:hAnsi="仿宋" w:cs="仿宋" w:hint="eastAsia"/>
            <w:lang w:eastAsia="zh-CN"/>
          </w:rPr>
          <w:t>一、婴幼儿日用品项目文档管理</w:t>
        </w:r>
        <w:r>
          <w:tab/>
        </w:r>
        <w:r>
          <w:fldChar w:fldCharType="begin"/>
        </w:r>
        <w:r>
          <w:instrText xml:space="preserve"> PAGEREF _Toc7922 \h </w:instrText>
        </w:r>
        <w:r>
          <w:fldChar w:fldCharType="separate"/>
        </w:r>
        <w:r>
          <w:t>3</w:t>
        </w:r>
        <w:r>
          <w:fldChar w:fldCharType="end"/>
        </w:r>
      </w:hyperlink>
    </w:p>
    <w:p>
      <w:pPr>
        <w:pStyle w:val="TOC2"/>
        <w:tabs>
          <w:tab w:val="right" w:leader="dot" w:pos="8306"/>
        </w:tabs>
      </w:pPr>
      <w:hyperlink w:anchor="_Toc15705" w:history="1">
        <w:r>
          <w:rPr>
            <w:rFonts w:ascii="仿宋" w:eastAsia="仿宋" w:hAnsi="仿宋" w:cs="仿宋" w:hint="eastAsia"/>
            <w:lang w:eastAsia="zh-CN"/>
          </w:rPr>
          <w:t>(一)、文档编制与审查</w:t>
        </w:r>
        <w:r>
          <w:tab/>
        </w:r>
        <w:r>
          <w:fldChar w:fldCharType="begin"/>
        </w:r>
        <w:r>
          <w:instrText xml:space="preserve"> PAGEREF _Toc15705 \h </w:instrText>
        </w:r>
        <w:r>
          <w:fldChar w:fldCharType="separate"/>
        </w:r>
        <w:r>
          <w:t>3</w:t>
        </w:r>
        <w:r>
          <w:fldChar w:fldCharType="end"/>
        </w:r>
      </w:hyperlink>
    </w:p>
    <w:p>
      <w:pPr>
        <w:pStyle w:val="TOC2"/>
        <w:tabs>
          <w:tab w:val="right" w:leader="dot" w:pos="8306"/>
        </w:tabs>
      </w:pPr>
      <w:hyperlink w:anchor="_Toc24528" w:history="1">
        <w:r>
          <w:rPr>
            <w:rFonts w:ascii="仿宋" w:eastAsia="仿宋" w:hAnsi="仿宋" w:cs="仿宋" w:hint="eastAsia"/>
            <w:lang w:eastAsia="zh-CN"/>
          </w:rPr>
          <w:t>(二)、文档发布与分发</w:t>
        </w:r>
        <w:r>
          <w:tab/>
        </w:r>
        <w:r>
          <w:fldChar w:fldCharType="begin"/>
        </w:r>
        <w:r>
          <w:instrText xml:space="preserve"> PAGEREF _Toc24528 \h </w:instrText>
        </w:r>
        <w:r>
          <w:fldChar w:fldCharType="separate"/>
        </w:r>
        <w:r>
          <w:t>4</w:t>
        </w:r>
        <w:r>
          <w:fldChar w:fldCharType="end"/>
        </w:r>
      </w:hyperlink>
    </w:p>
    <w:p>
      <w:pPr>
        <w:pStyle w:val="TOC2"/>
        <w:tabs>
          <w:tab w:val="right" w:leader="dot" w:pos="8306"/>
        </w:tabs>
      </w:pPr>
      <w:hyperlink w:anchor="_Toc19480" w:history="1">
        <w:r>
          <w:rPr>
            <w:rFonts w:ascii="仿宋" w:eastAsia="仿宋" w:hAnsi="仿宋" w:cs="仿宋" w:hint="eastAsia"/>
            <w:lang w:eastAsia="zh-CN"/>
          </w:rPr>
          <w:t>(三)、文档存档与归档</w:t>
        </w:r>
        <w:r>
          <w:tab/>
        </w:r>
        <w:r>
          <w:fldChar w:fldCharType="begin"/>
        </w:r>
        <w:r>
          <w:instrText xml:space="preserve"> PAGEREF _Toc19480 \h </w:instrText>
        </w:r>
        <w:r>
          <w:fldChar w:fldCharType="separate"/>
        </w:r>
        <w:r>
          <w:t>5</w:t>
        </w:r>
        <w:r>
          <w:fldChar w:fldCharType="end"/>
        </w:r>
      </w:hyperlink>
    </w:p>
    <w:p>
      <w:pPr>
        <w:pStyle w:val="TOC1"/>
        <w:tabs>
          <w:tab w:val="right" w:leader="dot" w:pos="8306"/>
        </w:tabs>
      </w:pPr>
      <w:hyperlink w:anchor="_Toc26151" w:history="1">
        <w:r>
          <w:rPr>
            <w:rFonts w:ascii="仿宋" w:eastAsia="仿宋" w:hAnsi="仿宋" w:cs="仿宋" w:hint="eastAsia"/>
            <w:lang w:eastAsia="zh-CN"/>
          </w:rPr>
          <w:t>二、婴幼儿日用品项目绩效评估</w:t>
        </w:r>
        <w:r>
          <w:tab/>
        </w:r>
        <w:r>
          <w:fldChar w:fldCharType="begin"/>
        </w:r>
        <w:r>
          <w:instrText xml:space="preserve"> PAGEREF _Toc26151 \h </w:instrText>
        </w:r>
        <w:r>
          <w:fldChar w:fldCharType="separate"/>
        </w:r>
        <w:r>
          <w:t>6</w:t>
        </w:r>
        <w:r>
          <w:fldChar w:fldCharType="end"/>
        </w:r>
      </w:hyperlink>
    </w:p>
    <w:p>
      <w:pPr>
        <w:pStyle w:val="TOC2"/>
        <w:tabs>
          <w:tab w:val="right" w:leader="dot" w:pos="8306"/>
        </w:tabs>
      </w:pPr>
      <w:hyperlink w:anchor="_Toc11639" w:history="1">
        <w:r>
          <w:rPr>
            <w:rFonts w:ascii="仿宋" w:eastAsia="仿宋" w:hAnsi="仿宋" w:cs="仿宋" w:hint="eastAsia"/>
            <w:lang w:eastAsia="zh-CN"/>
          </w:rPr>
          <w:t>(一)、绩效评估指标</w:t>
        </w:r>
        <w:r>
          <w:tab/>
        </w:r>
        <w:r>
          <w:fldChar w:fldCharType="begin"/>
        </w:r>
        <w:r>
          <w:instrText xml:space="preserve"> PAGEREF _Toc11639 \h </w:instrText>
        </w:r>
        <w:r>
          <w:fldChar w:fldCharType="separate"/>
        </w:r>
        <w:r>
          <w:t>6</w:t>
        </w:r>
        <w:r>
          <w:fldChar w:fldCharType="end"/>
        </w:r>
      </w:hyperlink>
    </w:p>
    <w:p>
      <w:pPr>
        <w:pStyle w:val="TOC2"/>
        <w:tabs>
          <w:tab w:val="right" w:leader="dot" w:pos="8306"/>
        </w:tabs>
      </w:pPr>
      <w:hyperlink w:anchor="_Toc16516" w:history="1">
        <w:r>
          <w:rPr>
            <w:rFonts w:ascii="仿宋" w:eastAsia="仿宋" w:hAnsi="仿宋" w:cs="仿宋" w:hint="eastAsia"/>
            <w:lang w:eastAsia="zh-CN"/>
          </w:rPr>
          <w:t>(二)、绩效评估方法</w:t>
        </w:r>
        <w:r>
          <w:tab/>
        </w:r>
        <w:r>
          <w:fldChar w:fldCharType="begin"/>
        </w:r>
        <w:r>
          <w:instrText xml:space="preserve"> PAGEREF _Toc16516 \h </w:instrText>
        </w:r>
        <w:r>
          <w:fldChar w:fldCharType="separate"/>
        </w:r>
        <w:r>
          <w:t>7</w:t>
        </w:r>
        <w:r>
          <w:fldChar w:fldCharType="end"/>
        </w:r>
      </w:hyperlink>
    </w:p>
    <w:p>
      <w:pPr>
        <w:pStyle w:val="TOC2"/>
        <w:tabs>
          <w:tab w:val="right" w:leader="dot" w:pos="8306"/>
        </w:tabs>
      </w:pPr>
      <w:hyperlink w:anchor="_Toc4116" w:history="1">
        <w:r>
          <w:rPr>
            <w:rFonts w:ascii="仿宋" w:eastAsia="仿宋" w:hAnsi="仿宋" w:cs="仿宋" w:hint="eastAsia"/>
            <w:lang w:eastAsia="zh-CN"/>
          </w:rPr>
          <w:t>(三)、绩效评估周期</w:t>
        </w:r>
        <w:r>
          <w:tab/>
        </w:r>
        <w:r>
          <w:fldChar w:fldCharType="begin"/>
        </w:r>
        <w:r>
          <w:instrText xml:space="preserve"> PAGEREF _Toc4116 \h </w:instrText>
        </w:r>
        <w:r>
          <w:fldChar w:fldCharType="separate"/>
        </w:r>
        <w:r>
          <w:t>9</w:t>
        </w:r>
        <w:r>
          <w:fldChar w:fldCharType="end"/>
        </w:r>
      </w:hyperlink>
    </w:p>
    <w:p>
      <w:pPr>
        <w:pStyle w:val="TOC1"/>
        <w:tabs>
          <w:tab w:val="right" w:leader="dot" w:pos="8306"/>
        </w:tabs>
      </w:pPr>
      <w:hyperlink w:anchor="_Toc31787" w:history="1">
        <w:r>
          <w:rPr>
            <w:rFonts w:ascii="仿宋" w:eastAsia="仿宋" w:hAnsi="仿宋" w:cs="仿宋" w:hint="eastAsia"/>
            <w:lang w:eastAsia="zh-CN"/>
          </w:rPr>
          <w:t>三、婴幼儿日用品项目建设背景及必要性分析</w:t>
        </w:r>
        <w:r>
          <w:tab/>
        </w:r>
        <w:r>
          <w:fldChar w:fldCharType="begin"/>
        </w:r>
        <w:r>
          <w:instrText xml:space="preserve"> PAGEREF _Toc31787 \h </w:instrText>
        </w:r>
        <w:r>
          <w:fldChar w:fldCharType="separate"/>
        </w:r>
        <w:r>
          <w:t>10</w:t>
        </w:r>
        <w:r>
          <w:fldChar w:fldCharType="end"/>
        </w:r>
      </w:hyperlink>
    </w:p>
    <w:p>
      <w:pPr>
        <w:pStyle w:val="TOC2"/>
        <w:tabs>
          <w:tab w:val="right" w:leader="dot" w:pos="8306"/>
        </w:tabs>
      </w:pPr>
      <w:hyperlink w:anchor="_Toc2244" w:history="1">
        <w:r>
          <w:rPr>
            <w:rFonts w:ascii="仿宋" w:eastAsia="仿宋" w:hAnsi="仿宋" w:cs="仿宋" w:hint="eastAsia"/>
            <w:lang w:eastAsia="zh-CN"/>
          </w:rPr>
          <w:t>(一)、婴幼儿日用品项目背景分析</w:t>
        </w:r>
        <w:r>
          <w:tab/>
        </w:r>
        <w:r>
          <w:fldChar w:fldCharType="begin"/>
        </w:r>
        <w:r>
          <w:instrText xml:space="preserve"> PAGEREF _Toc2244 \h </w:instrText>
        </w:r>
        <w:r>
          <w:fldChar w:fldCharType="separate"/>
        </w:r>
        <w:r>
          <w:t>10</w:t>
        </w:r>
        <w:r>
          <w:fldChar w:fldCharType="end"/>
        </w:r>
      </w:hyperlink>
    </w:p>
    <w:p>
      <w:pPr>
        <w:pStyle w:val="TOC2"/>
        <w:tabs>
          <w:tab w:val="right" w:leader="dot" w:pos="8306"/>
        </w:tabs>
      </w:pPr>
      <w:hyperlink w:anchor="_Toc3283" w:history="1">
        <w:r>
          <w:rPr>
            <w:rFonts w:ascii="仿宋" w:eastAsia="仿宋" w:hAnsi="仿宋" w:cs="仿宋" w:hint="eastAsia"/>
            <w:lang w:eastAsia="zh-CN"/>
          </w:rPr>
          <w:t>(二)、婴幼儿日用品项目建设必要性分析</w:t>
        </w:r>
        <w:r>
          <w:tab/>
        </w:r>
        <w:r>
          <w:fldChar w:fldCharType="begin"/>
        </w:r>
        <w:r>
          <w:instrText xml:space="preserve"> PAGEREF _Toc3283 \h </w:instrText>
        </w:r>
        <w:r>
          <w:fldChar w:fldCharType="separate"/>
        </w:r>
        <w:r>
          <w:t>11</w:t>
        </w:r>
        <w:r>
          <w:fldChar w:fldCharType="end"/>
        </w:r>
      </w:hyperlink>
    </w:p>
    <w:p>
      <w:pPr>
        <w:pStyle w:val="TOC1"/>
        <w:tabs>
          <w:tab w:val="right" w:leader="dot" w:pos="8306"/>
        </w:tabs>
      </w:pPr>
      <w:hyperlink w:anchor="_Toc28099" w:history="1">
        <w:r>
          <w:rPr>
            <w:rFonts w:ascii="仿宋" w:eastAsia="仿宋" w:hAnsi="仿宋" w:cs="仿宋" w:hint="eastAsia"/>
            <w:lang w:eastAsia="zh-CN"/>
          </w:rPr>
          <w:t>四、市场分析、调研</w:t>
        </w:r>
        <w:r>
          <w:tab/>
        </w:r>
        <w:r>
          <w:fldChar w:fldCharType="begin"/>
        </w:r>
        <w:r>
          <w:instrText xml:space="preserve"> PAGEREF _Toc28099 \h </w:instrText>
        </w:r>
        <w:r>
          <w:fldChar w:fldCharType="separate"/>
        </w:r>
        <w:r>
          <w:t>13</w:t>
        </w:r>
        <w:r>
          <w:fldChar w:fldCharType="end"/>
        </w:r>
      </w:hyperlink>
    </w:p>
    <w:p>
      <w:pPr>
        <w:pStyle w:val="TOC2"/>
        <w:tabs>
          <w:tab w:val="right" w:leader="dot" w:pos="8306"/>
        </w:tabs>
      </w:pPr>
      <w:hyperlink w:anchor="_Toc903" w:history="1">
        <w:r>
          <w:rPr>
            <w:rFonts w:ascii="仿宋" w:eastAsia="仿宋" w:hAnsi="仿宋" w:cs="仿宋" w:hint="eastAsia"/>
            <w:lang w:eastAsia="zh-CN"/>
          </w:rPr>
          <w:t>(一)、婴幼儿日用品行业分析</w:t>
        </w:r>
        <w:r>
          <w:tab/>
        </w:r>
        <w:r>
          <w:fldChar w:fldCharType="begin"/>
        </w:r>
        <w:r>
          <w:instrText xml:space="preserve"> PAGEREF _Toc903 \h </w:instrText>
        </w:r>
        <w:r>
          <w:fldChar w:fldCharType="separate"/>
        </w:r>
        <w:r>
          <w:t>13</w:t>
        </w:r>
        <w:r>
          <w:fldChar w:fldCharType="end"/>
        </w:r>
      </w:hyperlink>
    </w:p>
    <w:p>
      <w:pPr>
        <w:pStyle w:val="TOC2"/>
        <w:tabs>
          <w:tab w:val="right" w:leader="dot" w:pos="8306"/>
        </w:tabs>
      </w:pPr>
      <w:hyperlink w:anchor="_Toc22709" w:history="1">
        <w:r>
          <w:rPr>
            <w:rFonts w:ascii="仿宋" w:eastAsia="仿宋" w:hAnsi="仿宋" w:cs="仿宋" w:hint="eastAsia"/>
            <w:lang w:eastAsia="zh-CN"/>
          </w:rPr>
          <w:t>(二)、婴幼儿日用品市场分析预测</w:t>
        </w:r>
        <w:r>
          <w:tab/>
        </w:r>
        <w:r>
          <w:fldChar w:fldCharType="begin"/>
        </w:r>
        <w:r>
          <w:instrText xml:space="preserve"> PAGEREF _Toc22709 \h </w:instrText>
        </w:r>
        <w:r>
          <w:fldChar w:fldCharType="separate"/>
        </w:r>
        <w:r>
          <w:t>13</w:t>
        </w:r>
        <w:r>
          <w:fldChar w:fldCharType="end"/>
        </w:r>
      </w:hyperlink>
    </w:p>
    <w:p>
      <w:pPr>
        <w:pStyle w:val="TOC1"/>
        <w:tabs>
          <w:tab w:val="right" w:leader="dot" w:pos="8306"/>
        </w:tabs>
      </w:pPr>
      <w:hyperlink w:anchor="_Toc5423" w:history="1">
        <w:r>
          <w:rPr>
            <w:rFonts w:ascii="仿宋" w:eastAsia="仿宋" w:hAnsi="仿宋" w:cs="仿宋" w:hint="eastAsia"/>
            <w:lang w:eastAsia="zh-CN"/>
          </w:rPr>
          <w:t>五、工艺说明</w:t>
        </w:r>
        <w:r>
          <w:tab/>
        </w:r>
        <w:r>
          <w:fldChar w:fldCharType="begin"/>
        </w:r>
        <w:r>
          <w:instrText xml:space="preserve"> PAGEREF _Toc5423 \h </w:instrText>
        </w:r>
        <w:r>
          <w:fldChar w:fldCharType="separate"/>
        </w:r>
        <w:r>
          <w:t>14</w:t>
        </w:r>
        <w:r>
          <w:fldChar w:fldCharType="end"/>
        </w:r>
      </w:hyperlink>
    </w:p>
    <w:p>
      <w:pPr>
        <w:pStyle w:val="TOC2"/>
        <w:tabs>
          <w:tab w:val="right" w:leader="dot" w:pos="8306"/>
        </w:tabs>
      </w:pPr>
      <w:hyperlink w:anchor="_Toc28001" w:history="1">
        <w:r>
          <w:rPr>
            <w:rFonts w:ascii="仿宋" w:eastAsia="仿宋" w:hAnsi="仿宋" w:cs="仿宋" w:hint="eastAsia"/>
            <w:lang w:eastAsia="zh-CN"/>
          </w:rPr>
          <w:t>(一)、技术管理特点</w:t>
        </w:r>
        <w:r>
          <w:tab/>
        </w:r>
        <w:r>
          <w:fldChar w:fldCharType="begin"/>
        </w:r>
        <w:r>
          <w:instrText xml:space="preserve"> PAGEREF _Toc28001 \h </w:instrText>
        </w:r>
        <w:r>
          <w:fldChar w:fldCharType="separate"/>
        </w:r>
        <w:r>
          <w:t>14</w:t>
        </w:r>
        <w:r>
          <w:fldChar w:fldCharType="end"/>
        </w:r>
      </w:hyperlink>
    </w:p>
    <w:p>
      <w:pPr>
        <w:pStyle w:val="TOC2"/>
        <w:tabs>
          <w:tab w:val="right" w:leader="dot" w:pos="8306"/>
        </w:tabs>
      </w:pPr>
      <w:hyperlink w:anchor="_Toc14037" w:history="1">
        <w:r>
          <w:rPr>
            <w:rFonts w:ascii="仿宋" w:eastAsia="仿宋" w:hAnsi="仿宋" w:cs="仿宋" w:hint="eastAsia"/>
            <w:lang w:eastAsia="zh-CN"/>
          </w:rPr>
          <w:t>(二)、婴幼儿日用品项目工艺技术设计方案</w:t>
        </w:r>
        <w:r>
          <w:tab/>
        </w:r>
        <w:r>
          <w:fldChar w:fldCharType="begin"/>
        </w:r>
        <w:r>
          <w:instrText xml:space="preserve"> PAGEREF _Toc14037 \h </w:instrText>
        </w:r>
        <w:r>
          <w:fldChar w:fldCharType="separate"/>
        </w:r>
        <w:r>
          <w:t>15</w:t>
        </w:r>
        <w:r>
          <w:fldChar w:fldCharType="end"/>
        </w:r>
      </w:hyperlink>
    </w:p>
    <w:p>
      <w:pPr>
        <w:pStyle w:val="TOC2"/>
        <w:tabs>
          <w:tab w:val="right" w:leader="dot" w:pos="8306"/>
        </w:tabs>
      </w:pPr>
      <w:hyperlink w:anchor="_Toc13195" w:history="1">
        <w:r>
          <w:rPr>
            <w:rFonts w:ascii="仿宋" w:eastAsia="仿宋" w:hAnsi="仿宋" w:cs="仿宋" w:hint="eastAsia"/>
            <w:lang w:eastAsia="zh-CN"/>
          </w:rPr>
          <w:t>(三)、设备选型方案</w:t>
        </w:r>
        <w:r>
          <w:tab/>
        </w:r>
        <w:r>
          <w:fldChar w:fldCharType="begin"/>
        </w:r>
        <w:r>
          <w:instrText xml:space="preserve"> PAGEREF _Toc13195 \h </w:instrText>
        </w:r>
        <w:r>
          <w:fldChar w:fldCharType="separate"/>
        </w:r>
        <w:r>
          <w:t>17</w:t>
        </w:r>
        <w:r>
          <w:fldChar w:fldCharType="end"/>
        </w:r>
      </w:hyperlink>
    </w:p>
    <w:p>
      <w:pPr>
        <w:pStyle w:val="TOC1"/>
        <w:tabs>
          <w:tab w:val="right" w:leader="dot" w:pos="8306"/>
        </w:tabs>
      </w:pPr>
      <w:hyperlink w:anchor="_Toc1188" w:history="1">
        <w:r>
          <w:rPr>
            <w:rFonts w:ascii="仿宋" w:eastAsia="仿宋" w:hAnsi="仿宋" w:cs="仿宋" w:hint="eastAsia"/>
            <w:lang w:eastAsia="zh-CN"/>
          </w:rPr>
          <w:t>六、婴幼儿日用品项目建设单位说明</w:t>
        </w:r>
        <w:r>
          <w:tab/>
        </w:r>
        <w:r>
          <w:fldChar w:fldCharType="begin"/>
        </w:r>
        <w:r>
          <w:instrText xml:space="preserve"> PAGEREF _Toc1188 \h </w:instrText>
        </w:r>
        <w:r>
          <w:fldChar w:fldCharType="separate"/>
        </w:r>
        <w:r>
          <w:t>18</w:t>
        </w:r>
        <w:r>
          <w:fldChar w:fldCharType="end"/>
        </w:r>
      </w:hyperlink>
    </w:p>
    <w:p>
      <w:pPr>
        <w:pStyle w:val="TOC2"/>
        <w:tabs>
          <w:tab w:val="right" w:leader="dot" w:pos="8306"/>
        </w:tabs>
      </w:pPr>
      <w:hyperlink w:anchor="_Toc1114" w:history="1">
        <w:r>
          <w:rPr>
            <w:rFonts w:ascii="仿宋" w:eastAsia="仿宋" w:hAnsi="仿宋" w:cs="仿宋" w:hint="eastAsia"/>
            <w:lang w:eastAsia="zh-CN"/>
          </w:rPr>
          <w:t>(一)、婴幼儿日用品项目承办单位基本情况</w:t>
        </w:r>
        <w:r>
          <w:tab/>
        </w:r>
        <w:r>
          <w:fldChar w:fldCharType="begin"/>
        </w:r>
        <w:r>
          <w:instrText xml:space="preserve"> PAGEREF _Toc1114 \h </w:instrText>
        </w:r>
        <w:r>
          <w:fldChar w:fldCharType="separate"/>
        </w:r>
        <w:r>
          <w:t>18</w:t>
        </w:r>
        <w:r>
          <w:fldChar w:fldCharType="end"/>
        </w:r>
      </w:hyperlink>
    </w:p>
    <w:p>
      <w:pPr>
        <w:pStyle w:val="TOC2"/>
        <w:tabs>
          <w:tab w:val="right" w:leader="dot" w:pos="8306"/>
        </w:tabs>
      </w:pPr>
      <w:hyperlink w:anchor="_Toc4646" w:history="1">
        <w:r>
          <w:rPr>
            <w:rFonts w:ascii="仿宋" w:eastAsia="仿宋" w:hAnsi="仿宋" w:cs="仿宋" w:hint="eastAsia"/>
            <w:lang w:eastAsia="zh-CN"/>
          </w:rPr>
          <w:t>(二)、公司经济效益分析</w:t>
        </w:r>
        <w:r>
          <w:tab/>
        </w:r>
        <w:r>
          <w:fldChar w:fldCharType="begin"/>
        </w:r>
        <w:r>
          <w:instrText xml:space="preserve"> PAGEREF _Toc4646 \h </w:instrText>
        </w:r>
        <w:r>
          <w:fldChar w:fldCharType="separate"/>
        </w:r>
        <w:r>
          <w:t>19</w:t>
        </w:r>
        <w:r>
          <w:fldChar w:fldCharType="end"/>
        </w:r>
      </w:hyperlink>
    </w:p>
    <w:p>
      <w:pPr>
        <w:pStyle w:val="TOC1"/>
        <w:tabs>
          <w:tab w:val="right" w:leader="dot" w:pos="8306"/>
        </w:tabs>
      </w:pPr>
      <w:hyperlink w:anchor="_Toc20521" w:history="1">
        <w:r>
          <w:rPr>
            <w:rFonts w:ascii="仿宋" w:eastAsia="仿宋" w:hAnsi="仿宋" w:cs="仿宋" w:hint="eastAsia"/>
            <w:lang w:eastAsia="zh-CN"/>
          </w:rPr>
          <w:t>七、婴幼儿日用品项目财务管理</w:t>
        </w:r>
        <w:r>
          <w:tab/>
        </w:r>
        <w:r>
          <w:fldChar w:fldCharType="begin"/>
        </w:r>
        <w:r>
          <w:instrText xml:space="preserve"> PAGEREF _Toc20521 \h </w:instrText>
        </w:r>
        <w:r>
          <w:fldChar w:fldCharType="separate"/>
        </w:r>
        <w:r>
          <w:t>20</w:t>
        </w:r>
        <w:r>
          <w:fldChar w:fldCharType="end"/>
        </w:r>
      </w:hyperlink>
    </w:p>
    <w:p>
      <w:pPr>
        <w:pStyle w:val="TOC2"/>
        <w:tabs>
          <w:tab w:val="right" w:leader="dot" w:pos="8306"/>
        </w:tabs>
      </w:pPr>
      <w:hyperlink w:anchor="_Toc30045" w:history="1">
        <w:r>
          <w:rPr>
            <w:rFonts w:ascii="仿宋" w:eastAsia="仿宋" w:hAnsi="仿宋" w:cs="仿宋" w:hint="eastAsia"/>
            <w:lang w:eastAsia="zh-CN"/>
          </w:rPr>
          <w:t>(一)、资金需求大</w:t>
        </w:r>
        <w:r>
          <w:tab/>
        </w:r>
        <w:r>
          <w:fldChar w:fldCharType="begin"/>
        </w:r>
        <w:r>
          <w:instrText xml:space="preserve"> PAGEREF _Toc30045 \h </w:instrText>
        </w:r>
        <w:r>
          <w:fldChar w:fldCharType="separate"/>
        </w:r>
        <w:r>
          <w:t>20</w:t>
        </w:r>
        <w:r>
          <w:fldChar w:fldCharType="end"/>
        </w:r>
      </w:hyperlink>
    </w:p>
    <w:p>
      <w:pPr>
        <w:pStyle w:val="TOC2"/>
        <w:tabs>
          <w:tab w:val="right" w:leader="dot" w:pos="8306"/>
        </w:tabs>
      </w:pPr>
      <w:hyperlink w:anchor="_Toc26554" w:history="1">
        <w:r>
          <w:rPr>
            <w:rFonts w:ascii="仿宋" w:eastAsia="仿宋" w:hAnsi="仿宋" w:cs="仿宋" w:hint="eastAsia"/>
            <w:lang w:eastAsia="zh-CN"/>
          </w:rPr>
          <w:t>(二)、研发周期长</w:t>
        </w:r>
        <w:r>
          <w:tab/>
        </w:r>
        <w:r>
          <w:fldChar w:fldCharType="begin"/>
        </w:r>
        <w:r>
          <w:instrText xml:space="preserve"> PAGEREF _Toc26554 \h </w:instrText>
        </w:r>
        <w:r>
          <w:fldChar w:fldCharType="separate"/>
        </w:r>
        <w:r>
          <w:t>21</w:t>
        </w:r>
        <w:r>
          <w:fldChar w:fldCharType="end"/>
        </w:r>
      </w:hyperlink>
    </w:p>
    <w:p>
      <w:pPr>
        <w:pStyle w:val="TOC2"/>
        <w:tabs>
          <w:tab w:val="right" w:leader="dot" w:pos="8306"/>
        </w:tabs>
      </w:pPr>
      <w:hyperlink w:anchor="_Toc11170" w:history="1">
        <w:r>
          <w:rPr>
            <w:rFonts w:ascii="仿宋" w:eastAsia="仿宋" w:hAnsi="仿宋" w:cs="仿宋" w:hint="eastAsia"/>
            <w:lang w:eastAsia="zh-CN"/>
          </w:rPr>
          <w:t>(三)、市场风险大</w:t>
        </w:r>
        <w:r>
          <w:tab/>
        </w:r>
        <w:r>
          <w:fldChar w:fldCharType="begin"/>
        </w:r>
        <w:r>
          <w:instrText xml:space="preserve"> PAGEREF _Toc11170 \h </w:instrText>
        </w:r>
        <w:r>
          <w:fldChar w:fldCharType="separate"/>
        </w:r>
        <w:r>
          <w:t>22</w:t>
        </w:r>
        <w:r>
          <w:fldChar w:fldCharType="end"/>
        </w:r>
      </w:hyperlink>
    </w:p>
    <w:p>
      <w:pPr>
        <w:pStyle w:val="TOC2"/>
        <w:tabs>
          <w:tab w:val="right" w:leader="dot" w:pos="8306"/>
        </w:tabs>
      </w:pPr>
      <w:hyperlink w:anchor="_Toc3106" w:history="1">
        <w:r>
          <w:rPr>
            <w:rFonts w:ascii="仿宋" w:eastAsia="仿宋" w:hAnsi="仿宋" w:cs="仿宋" w:hint="eastAsia"/>
            <w:lang w:eastAsia="zh-CN"/>
          </w:rPr>
          <w:t>(四)、利润率高</w:t>
        </w:r>
        <w:r>
          <w:tab/>
        </w:r>
        <w:r>
          <w:fldChar w:fldCharType="begin"/>
        </w:r>
        <w:r>
          <w:instrText xml:space="preserve"> PAGEREF _Toc3106 \h </w:instrText>
        </w:r>
        <w:r>
          <w:fldChar w:fldCharType="separate"/>
        </w:r>
        <w:r>
          <w:t>25</w:t>
        </w:r>
        <w:r>
          <w:fldChar w:fldCharType="end"/>
        </w:r>
      </w:hyperlink>
    </w:p>
    <w:p>
      <w:pPr>
        <w:pStyle w:val="TOC1"/>
        <w:tabs>
          <w:tab w:val="right" w:leader="dot" w:pos="8306"/>
        </w:tabs>
      </w:pPr>
      <w:hyperlink w:anchor="_Toc11882" w:history="1">
        <w:r>
          <w:rPr>
            <w:rFonts w:ascii="仿宋" w:eastAsia="仿宋" w:hAnsi="仿宋" w:cs="仿宋" w:hint="eastAsia"/>
            <w:lang w:eastAsia="zh-CN"/>
          </w:rPr>
          <w:t>八、婴幼儿日用品项目计划安排</w:t>
        </w:r>
        <w:r>
          <w:tab/>
        </w:r>
        <w:r>
          <w:fldChar w:fldCharType="begin"/>
        </w:r>
        <w:r>
          <w:instrText xml:space="preserve"> PAGEREF _Toc11882 \h </w:instrText>
        </w:r>
        <w:r>
          <w:fldChar w:fldCharType="separate"/>
        </w:r>
        <w:r>
          <w:t>27</w:t>
        </w:r>
        <w:r>
          <w:fldChar w:fldCharType="end"/>
        </w:r>
      </w:hyperlink>
    </w:p>
    <w:p>
      <w:pPr>
        <w:pStyle w:val="TOC2"/>
        <w:tabs>
          <w:tab w:val="right" w:leader="dot" w:pos="8306"/>
        </w:tabs>
      </w:pPr>
      <w:hyperlink w:anchor="_Toc25317" w:history="1">
        <w:r>
          <w:rPr>
            <w:rFonts w:ascii="仿宋" w:eastAsia="仿宋" w:hAnsi="仿宋" w:cs="仿宋" w:hint="eastAsia"/>
            <w:lang w:eastAsia="zh-CN"/>
          </w:rPr>
          <w:t>(一)、建设周期</w:t>
        </w:r>
        <w:r>
          <w:tab/>
        </w:r>
        <w:r>
          <w:fldChar w:fldCharType="begin"/>
        </w:r>
        <w:r>
          <w:instrText xml:space="preserve"> PAGEREF _Toc25317 \h </w:instrText>
        </w:r>
        <w:r>
          <w:fldChar w:fldCharType="separate"/>
        </w:r>
        <w:r>
          <w:t>27</w:t>
        </w:r>
        <w:r>
          <w:fldChar w:fldCharType="end"/>
        </w:r>
      </w:hyperlink>
    </w:p>
    <w:p>
      <w:pPr>
        <w:pStyle w:val="TOC2"/>
        <w:tabs>
          <w:tab w:val="right" w:leader="dot" w:pos="8306"/>
        </w:tabs>
      </w:pPr>
      <w:hyperlink w:anchor="_Toc32622" w:history="1">
        <w:r>
          <w:rPr>
            <w:rFonts w:ascii="仿宋" w:eastAsia="仿宋" w:hAnsi="仿宋" w:cs="仿宋" w:hint="eastAsia"/>
            <w:lang w:eastAsia="zh-CN"/>
          </w:rPr>
          <w:t>(二)、建设进度</w:t>
        </w:r>
        <w:r>
          <w:tab/>
        </w:r>
        <w:r>
          <w:fldChar w:fldCharType="begin"/>
        </w:r>
        <w:r>
          <w:instrText xml:space="preserve"> PAGEREF _Toc32622 \h </w:instrText>
        </w:r>
        <w:r>
          <w:fldChar w:fldCharType="separate"/>
        </w:r>
        <w:r>
          <w:t>28</w:t>
        </w:r>
        <w:r>
          <w:fldChar w:fldCharType="end"/>
        </w:r>
      </w:hyperlink>
    </w:p>
    <w:p>
      <w:pPr>
        <w:pStyle w:val="TOC2"/>
        <w:tabs>
          <w:tab w:val="right" w:leader="dot" w:pos="8306"/>
        </w:tabs>
      </w:pPr>
      <w:hyperlink w:anchor="_Toc6167" w:history="1">
        <w:r>
          <w:rPr>
            <w:rFonts w:ascii="仿宋" w:eastAsia="仿宋" w:hAnsi="仿宋" w:cs="仿宋" w:hint="eastAsia"/>
            <w:lang w:eastAsia="zh-CN"/>
          </w:rPr>
          <w:t>(三)、进度安排注意事项</w:t>
        </w:r>
        <w:r>
          <w:tab/>
        </w:r>
        <w:r>
          <w:fldChar w:fldCharType="begin"/>
        </w:r>
        <w:r>
          <w:instrText xml:space="preserve"> PAGEREF _Toc6167 \h </w:instrText>
        </w:r>
        <w:r>
          <w:fldChar w:fldCharType="separate"/>
        </w:r>
        <w:r>
          <w:t>29</w:t>
        </w:r>
        <w:r>
          <w:fldChar w:fldCharType="end"/>
        </w:r>
      </w:hyperlink>
    </w:p>
    <w:p>
      <w:pPr>
        <w:pStyle w:val="TOC2"/>
        <w:tabs>
          <w:tab w:val="right" w:leader="dot" w:pos="8306"/>
        </w:tabs>
      </w:pPr>
      <w:hyperlink w:anchor="_Toc28353" w:history="1">
        <w:r>
          <w:rPr>
            <w:rFonts w:ascii="仿宋" w:eastAsia="仿宋" w:hAnsi="仿宋" w:cs="仿宋" w:hint="eastAsia"/>
            <w:lang w:eastAsia="zh-CN"/>
          </w:rPr>
          <w:t>(四)、人力资源配置</w:t>
        </w:r>
        <w:r>
          <w:tab/>
        </w:r>
        <w:r>
          <w:fldChar w:fldCharType="begin"/>
        </w:r>
        <w:r>
          <w:instrText xml:space="preserve"> PAGEREF _Toc28353 \h </w:instrText>
        </w:r>
        <w:r>
          <w:fldChar w:fldCharType="separate"/>
        </w:r>
        <w:r>
          <w:t>30</w:t>
        </w:r>
        <w:r>
          <w:fldChar w:fldCharType="end"/>
        </w:r>
      </w:hyperlink>
    </w:p>
    <w:p>
      <w:pPr>
        <w:pStyle w:val="TOC1"/>
        <w:tabs>
          <w:tab w:val="right" w:leader="dot" w:pos="8306"/>
        </w:tabs>
      </w:pPr>
      <w:hyperlink w:anchor="_Toc1672" w:history="1">
        <w:r>
          <w:rPr>
            <w:rFonts w:ascii="仿宋" w:eastAsia="仿宋" w:hAnsi="仿宋" w:cs="仿宋" w:hint="eastAsia"/>
            <w:lang w:eastAsia="zh-CN"/>
          </w:rPr>
          <w:t>九、生产安全保护</w:t>
        </w:r>
        <w:r>
          <w:tab/>
        </w:r>
        <w:r>
          <w:fldChar w:fldCharType="begin"/>
        </w:r>
        <w:r>
          <w:instrText xml:space="preserve"> PAGEREF _Toc1672 \h </w:instrText>
        </w:r>
        <w:r>
          <w:fldChar w:fldCharType="separate"/>
        </w:r>
        <w:r>
          <w:t>31</w:t>
        </w:r>
        <w:r>
          <w:fldChar w:fldCharType="end"/>
        </w:r>
      </w:hyperlink>
    </w:p>
    <w:p>
      <w:pPr>
        <w:pStyle w:val="TOC2"/>
        <w:tabs>
          <w:tab w:val="right" w:leader="dot" w:pos="8306"/>
        </w:tabs>
      </w:pPr>
      <w:hyperlink w:anchor="_Toc13011" w:history="1">
        <w:r>
          <w:rPr>
            <w:rFonts w:ascii="仿宋" w:eastAsia="仿宋" w:hAnsi="仿宋" w:cs="仿宋" w:hint="eastAsia"/>
            <w:lang w:eastAsia="zh-CN"/>
          </w:rPr>
          <w:t>(一)、消防安全</w:t>
        </w:r>
        <w:r>
          <w:tab/>
        </w:r>
        <w:r>
          <w:fldChar w:fldCharType="begin"/>
        </w:r>
        <w:r>
          <w:instrText xml:space="preserve"> PAGEREF _Toc13011 \h </w:instrText>
        </w:r>
        <w:r>
          <w:fldChar w:fldCharType="separate"/>
        </w:r>
        <w:r>
          <w:t>31</w:t>
        </w:r>
        <w:r>
          <w:fldChar w:fldCharType="end"/>
        </w:r>
      </w:hyperlink>
    </w:p>
    <w:p>
      <w:pPr>
        <w:pStyle w:val="TOC2"/>
        <w:tabs>
          <w:tab w:val="right" w:leader="dot" w:pos="8306"/>
        </w:tabs>
      </w:pPr>
      <w:hyperlink w:anchor="_Toc15936" w:history="1">
        <w:r>
          <w:rPr>
            <w:rFonts w:ascii="仿宋" w:eastAsia="仿宋" w:hAnsi="仿宋" w:cs="仿宋" w:hint="eastAsia"/>
            <w:lang w:eastAsia="zh-CN"/>
          </w:rPr>
          <w:t>(二)、防火防爆总图布置措施</w:t>
        </w:r>
        <w:r>
          <w:tab/>
        </w:r>
        <w:r>
          <w:fldChar w:fldCharType="begin"/>
        </w:r>
        <w:r>
          <w:instrText xml:space="preserve"> PAGEREF _Toc15936 \h </w:instrText>
        </w:r>
        <w:r>
          <w:fldChar w:fldCharType="separate"/>
        </w:r>
        <w:r>
          <w:t>33</w:t>
        </w:r>
        <w:r>
          <w:fldChar w:fldCharType="end"/>
        </w:r>
      </w:hyperlink>
    </w:p>
    <w:p>
      <w:pPr>
        <w:pStyle w:val="TOC2"/>
        <w:tabs>
          <w:tab w:val="right" w:leader="dot" w:pos="8306"/>
        </w:tabs>
      </w:pPr>
      <w:hyperlink w:anchor="_Toc27010" w:history="1">
        <w:r>
          <w:rPr>
            <w:rFonts w:ascii="仿宋" w:eastAsia="仿宋" w:hAnsi="仿宋" w:cs="仿宋" w:hint="eastAsia"/>
            <w:lang w:eastAsia="zh-CN"/>
          </w:rPr>
          <w:t>(三)、自然灾害防范措施</w:t>
        </w:r>
        <w:r>
          <w:tab/>
        </w:r>
        <w:r>
          <w:fldChar w:fldCharType="begin"/>
        </w:r>
        <w:r>
          <w:instrText xml:space="preserve"> PAGEREF _Toc27010 \h </w:instrText>
        </w:r>
        <w:r>
          <w:fldChar w:fldCharType="separate"/>
        </w:r>
        <w:r>
          <w:t>34</w:t>
        </w:r>
        <w:r>
          <w:fldChar w:fldCharType="end"/>
        </w:r>
      </w:hyperlink>
    </w:p>
    <w:p>
      <w:pPr>
        <w:pStyle w:val="TOC2"/>
        <w:tabs>
          <w:tab w:val="right" w:leader="dot" w:pos="8306"/>
        </w:tabs>
      </w:pPr>
      <w:hyperlink w:anchor="_Toc17359" w:history="1">
        <w:r>
          <w:rPr>
            <w:rFonts w:ascii="仿宋" w:eastAsia="仿宋" w:hAnsi="仿宋" w:cs="仿宋" w:hint="eastAsia"/>
            <w:lang w:eastAsia="zh-CN"/>
          </w:rPr>
          <w:t>(四)、安全色及安全标志使用要求</w:t>
        </w:r>
        <w:r>
          <w:tab/>
        </w:r>
        <w:r>
          <w:fldChar w:fldCharType="begin"/>
        </w:r>
        <w:r>
          <w:instrText xml:space="preserve"> PAGEREF _Toc17359 \h </w:instrText>
        </w:r>
        <w:r>
          <w:fldChar w:fldCharType="separate"/>
        </w:r>
        <w:r>
          <w:t>35</w:t>
        </w:r>
        <w:r>
          <w:fldChar w:fldCharType="end"/>
        </w:r>
      </w:hyperlink>
    </w:p>
    <w:p>
      <w:pPr>
        <w:pStyle w:val="TOC2"/>
        <w:tabs>
          <w:tab w:val="right" w:leader="dot" w:pos="8306"/>
        </w:tabs>
      </w:pPr>
      <w:hyperlink w:anchor="_Toc4764" w:history="1">
        <w:r>
          <w:rPr>
            <w:rFonts w:ascii="仿宋" w:eastAsia="仿宋" w:hAnsi="仿宋" w:cs="仿宋" w:hint="eastAsia"/>
            <w:lang w:eastAsia="zh-CN"/>
          </w:rPr>
          <w:t>(五)、防尘防毒措施</w:t>
        </w:r>
        <w:r>
          <w:tab/>
        </w:r>
        <w:r>
          <w:fldChar w:fldCharType="begin"/>
        </w:r>
        <w:r>
          <w:instrText xml:space="preserve"> PAGEREF _Toc4764 \h </w:instrText>
        </w:r>
        <w:r>
          <w:fldChar w:fldCharType="separate"/>
        </w:r>
        <w:r>
          <w:t>36</w:t>
        </w:r>
        <w:r>
          <w:fldChar w:fldCharType="end"/>
        </w:r>
      </w:hyperlink>
    </w:p>
    <w:p>
      <w:pPr>
        <w:pStyle w:val="TOC2"/>
        <w:tabs>
          <w:tab w:val="right" w:leader="dot" w:pos="8306"/>
        </w:tabs>
      </w:pPr>
      <w:hyperlink w:anchor="_Toc30536" w:history="1">
        <w:r>
          <w:rPr>
            <w:rFonts w:ascii="仿宋" w:eastAsia="仿宋" w:hAnsi="仿宋" w:cs="仿宋" w:hint="eastAsia"/>
            <w:lang w:eastAsia="zh-CN"/>
          </w:rPr>
          <w:t>(六)、防静电、触电防护及防雷措施</w:t>
        </w:r>
        <w:r>
          <w:tab/>
        </w:r>
        <w:r>
          <w:fldChar w:fldCharType="begin"/>
        </w:r>
        <w:r>
          <w:instrText xml:space="preserve"> PAGEREF _Toc30536 \h </w:instrText>
        </w:r>
        <w:r>
          <w:fldChar w:fldCharType="separate"/>
        </w:r>
        <w:r>
          <w:t>37</w:t>
        </w:r>
        <w:r>
          <w:fldChar w:fldCharType="end"/>
        </w:r>
      </w:hyperlink>
    </w:p>
    <w:p>
      <w:pPr>
        <w:pStyle w:val="TOC2"/>
        <w:tabs>
          <w:tab w:val="right" w:leader="dot" w:pos="8306"/>
        </w:tabs>
      </w:pPr>
      <w:hyperlink w:anchor="_Toc22399" w:history="1">
        <w:r>
          <w:rPr>
            <w:rFonts w:ascii="仿宋" w:eastAsia="仿宋" w:hAnsi="仿宋" w:cs="仿宋" w:hint="eastAsia"/>
            <w:lang w:eastAsia="zh-CN"/>
          </w:rPr>
          <w:t>(七)、机械设备安全保障措施</w:t>
        </w:r>
        <w:r>
          <w:tab/>
        </w:r>
        <w:r>
          <w:fldChar w:fldCharType="begin"/>
        </w:r>
        <w:r>
          <w:instrText xml:space="preserve"> PAGEREF _Toc22399 \h </w:instrText>
        </w:r>
        <w:r>
          <w:fldChar w:fldCharType="separate"/>
        </w:r>
        <w:r>
          <w:t>38</w:t>
        </w:r>
        <w:r>
          <w:fldChar w:fldCharType="end"/>
        </w:r>
      </w:hyperlink>
    </w:p>
    <w:p>
      <w:pPr>
        <w:pStyle w:val="TOC1"/>
        <w:tabs>
          <w:tab w:val="right" w:leader="dot" w:pos="8306"/>
        </w:tabs>
      </w:pPr>
      <w:hyperlink w:anchor="_Toc18393" w:history="1">
        <w:r>
          <w:rPr>
            <w:rFonts w:ascii="仿宋" w:eastAsia="仿宋" w:hAnsi="仿宋" w:cs="仿宋" w:hint="eastAsia"/>
            <w:lang w:eastAsia="zh-CN"/>
          </w:rPr>
          <w:t>十、婴幼儿日用品项目人力资源管理</w:t>
        </w:r>
        <w:r>
          <w:tab/>
        </w:r>
        <w:r>
          <w:fldChar w:fldCharType="begin"/>
        </w:r>
        <w:r>
          <w:instrText xml:space="preserve"> PAGEREF _Toc18393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71" w:history="1">
        <w:r>
          <w:rPr>
            <w:rFonts w:ascii="仿宋" w:eastAsia="仿宋" w:hAnsi="仿宋" w:cs="仿宋" w:hint="eastAsia"/>
            <w:lang w:eastAsia="zh-CN"/>
          </w:rPr>
          <w:t>(一)、建立健全的预算管理制度</w:t>
        </w:r>
        <w:r>
          <w:tab/>
        </w:r>
        <w:r>
          <w:fldChar w:fldCharType="begin"/>
        </w:r>
        <w:r>
          <w:instrText xml:space="preserve"> PAGEREF _Toc20671 \h </w:instrText>
        </w:r>
        <w:r>
          <w:fldChar w:fldCharType="separate"/>
        </w:r>
        <w:r>
          <w:t>39</w:t>
        </w:r>
        <w:r>
          <w:fldChar w:fldCharType="end"/>
        </w:r>
      </w:hyperlink>
    </w:p>
    <w:p>
      <w:pPr>
        <w:pStyle w:val="TOC2"/>
        <w:tabs>
          <w:tab w:val="right" w:leader="dot" w:pos="8306"/>
        </w:tabs>
      </w:pPr>
      <w:hyperlink w:anchor="_Toc16734" w:history="1">
        <w:r>
          <w:rPr>
            <w:rFonts w:ascii="仿宋" w:eastAsia="仿宋" w:hAnsi="仿宋" w:cs="仿宋" w:hint="eastAsia"/>
            <w:lang w:eastAsia="zh-CN"/>
          </w:rPr>
          <w:t>(二)、加强资金流动监控</w:t>
        </w:r>
        <w:r>
          <w:tab/>
        </w:r>
        <w:r>
          <w:fldChar w:fldCharType="begin"/>
        </w:r>
        <w:r>
          <w:instrText xml:space="preserve"> PAGEREF _Toc16734 \h </w:instrText>
        </w:r>
        <w:r>
          <w:fldChar w:fldCharType="separate"/>
        </w:r>
        <w:r>
          <w:t>41</w:t>
        </w:r>
        <w:r>
          <w:fldChar w:fldCharType="end"/>
        </w:r>
      </w:hyperlink>
    </w:p>
    <w:p>
      <w:pPr>
        <w:pStyle w:val="TOC2"/>
        <w:tabs>
          <w:tab w:val="right" w:leader="dot" w:pos="8306"/>
        </w:tabs>
      </w:pPr>
      <w:hyperlink w:anchor="_Toc16891" w:history="1">
        <w:r>
          <w:rPr>
            <w:rFonts w:ascii="仿宋" w:eastAsia="仿宋" w:hAnsi="仿宋" w:cs="仿宋" w:hint="eastAsia"/>
            <w:lang w:eastAsia="zh-CN"/>
          </w:rPr>
          <w:t>(三)、制定完善的风险控制机制</w:t>
        </w:r>
        <w:r>
          <w:tab/>
        </w:r>
        <w:r>
          <w:fldChar w:fldCharType="begin"/>
        </w:r>
        <w:r>
          <w:instrText xml:space="preserve"> PAGEREF _Toc16891 \h </w:instrText>
        </w:r>
        <w:r>
          <w:fldChar w:fldCharType="separate"/>
        </w:r>
        <w:r>
          <w:t>42</w:t>
        </w:r>
        <w:r>
          <w:fldChar w:fldCharType="end"/>
        </w:r>
      </w:hyperlink>
    </w:p>
    <w:p>
      <w:pPr>
        <w:pStyle w:val="TOC2"/>
        <w:tabs>
          <w:tab w:val="right" w:leader="dot" w:pos="8306"/>
        </w:tabs>
      </w:pPr>
      <w:hyperlink w:anchor="_Toc11113" w:history="1">
        <w:r>
          <w:rPr>
            <w:rFonts w:ascii="仿宋" w:eastAsia="仿宋" w:hAnsi="仿宋" w:cs="仿宋" w:hint="eastAsia"/>
            <w:lang w:eastAsia="zh-CN"/>
          </w:rPr>
          <w:t>(四)、优化成本管理</w:t>
        </w:r>
        <w:r>
          <w:tab/>
        </w:r>
        <w:r>
          <w:fldChar w:fldCharType="begin"/>
        </w:r>
        <w:r>
          <w:instrText xml:space="preserve"> PAGEREF _Toc11113 \h </w:instrText>
        </w:r>
        <w:r>
          <w:fldChar w:fldCharType="separate"/>
        </w:r>
        <w:r>
          <w:t>44</w:t>
        </w:r>
        <w:r>
          <w:fldChar w:fldCharType="end"/>
        </w:r>
      </w:hyperlink>
    </w:p>
    <w:p>
      <w:pPr>
        <w:pStyle w:val="TOC1"/>
        <w:tabs>
          <w:tab w:val="right" w:leader="dot" w:pos="8306"/>
        </w:tabs>
      </w:pPr>
      <w:hyperlink w:anchor="_Toc17728" w:history="1">
        <w:r>
          <w:rPr>
            <w:rFonts w:ascii="仿宋" w:eastAsia="仿宋" w:hAnsi="仿宋" w:cs="仿宋" w:hint="eastAsia"/>
            <w:lang w:eastAsia="zh-CN"/>
          </w:rPr>
          <w:t>十一、婴幼儿日用品项目经营效益</w:t>
        </w:r>
        <w:r>
          <w:tab/>
        </w:r>
        <w:r>
          <w:fldChar w:fldCharType="begin"/>
        </w:r>
        <w:r>
          <w:instrText xml:space="preserve"> PAGEREF _Toc17728 \h </w:instrText>
        </w:r>
        <w:r>
          <w:fldChar w:fldCharType="separate"/>
        </w:r>
        <w:r>
          <w:t>45</w:t>
        </w:r>
        <w:r>
          <w:fldChar w:fldCharType="end"/>
        </w:r>
      </w:hyperlink>
    </w:p>
    <w:p>
      <w:pPr>
        <w:pStyle w:val="TOC2"/>
        <w:tabs>
          <w:tab w:val="right" w:leader="dot" w:pos="8306"/>
        </w:tabs>
      </w:pPr>
      <w:hyperlink w:anchor="_Toc28041" w:history="1">
        <w:r>
          <w:rPr>
            <w:rFonts w:ascii="仿宋" w:eastAsia="仿宋" w:hAnsi="仿宋" w:cs="仿宋" w:hint="eastAsia"/>
            <w:lang w:eastAsia="zh-CN"/>
          </w:rPr>
          <w:t>(一)、经济评价财务测算</w:t>
        </w:r>
        <w:r>
          <w:tab/>
        </w:r>
        <w:r>
          <w:fldChar w:fldCharType="begin"/>
        </w:r>
        <w:r>
          <w:instrText xml:space="preserve"> PAGEREF _Toc28041 \h </w:instrText>
        </w:r>
        <w:r>
          <w:fldChar w:fldCharType="separate"/>
        </w:r>
        <w:r>
          <w:t>45</w:t>
        </w:r>
        <w:r>
          <w:fldChar w:fldCharType="end"/>
        </w:r>
      </w:hyperlink>
    </w:p>
    <w:p>
      <w:pPr>
        <w:pStyle w:val="TOC2"/>
        <w:tabs>
          <w:tab w:val="right" w:leader="dot" w:pos="8306"/>
        </w:tabs>
      </w:pPr>
      <w:hyperlink w:anchor="_Toc27314" w:history="1">
        <w:r>
          <w:rPr>
            <w:rFonts w:ascii="仿宋" w:eastAsia="仿宋" w:hAnsi="仿宋" w:cs="仿宋" w:hint="eastAsia"/>
            <w:lang w:eastAsia="zh-CN"/>
          </w:rPr>
          <w:t>(二)、婴幼儿日用品项目盈利能力分析</w:t>
        </w:r>
        <w:r>
          <w:tab/>
        </w:r>
        <w:r>
          <w:fldChar w:fldCharType="begin"/>
        </w:r>
        <w:r>
          <w:instrText xml:space="preserve"> PAGEREF _Toc27314 \h </w:instrText>
        </w:r>
        <w:r>
          <w:fldChar w:fldCharType="separate"/>
        </w:r>
        <w:r>
          <w:t>46</w:t>
        </w:r>
        <w:r>
          <w:fldChar w:fldCharType="end"/>
        </w:r>
      </w:hyperlink>
    </w:p>
    <w:p>
      <w:pPr>
        <w:pStyle w:val="TOC1"/>
        <w:tabs>
          <w:tab w:val="right" w:leader="dot" w:pos="8306"/>
        </w:tabs>
      </w:pPr>
      <w:hyperlink w:anchor="_Toc19166" w:history="1">
        <w:r>
          <w:rPr>
            <w:rFonts w:ascii="仿宋" w:eastAsia="仿宋" w:hAnsi="仿宋" w:cs="仿宋" w:hint="eastAsia"/>
            <w:lang w:eastAsia="zh-CN"/>
          </w:rPr>
          <w:t>十二、婴幼儿日用品项目环境影响分析</w:t>
        </w:r>
        <w:r>
          <w:tab/>
        </w:r>
        <w:r>
          <w:fldChar w:fldCharType="begin"/>
        </w:r>
        <w:r>
          <w:instrText xml:space="preserve"> PAGEREF _Toc19166 \h </w:instrText>
        </w:r>
        <w:r>
          <w:fldChar w:fldCharType="separate"/>
        </w:r>
        <w:r>
          <w:t>47</w:t>
        </w:r>
        <w:r>
          <w:fldChar w:fldCharType="end"/>
        </w:r>
      </w:hyperlink>
    </w:p>
    <w:p>
      <w:pPr>
        <w:pStyle w:val="TOC2"/>
        <w:tabs>
          <w:tab w:val="right" w:leader="dot" w:pos="8306"/>
        </w:tabs>
      </w:pPr>
      <w:hyperlink w:anchor="_Toc13907" w:history="1">
        <w:r>
          <w:rPr>
            <w:rFonts w:ascii="仿宋" w:eastAsia="仿宋" w:hAnsi="仿宋" w:cs="仿宋" w:hint="eastAsia"/>
            <w:lang w:eastAsia="zh-CN"/>
          </w:rPr>
          <w:t>(一)、建设区域环境质量现状</w:t>
        </w:r>
        <w:r>
          <w:tab/>
        </w:r>
        <w:r>
          <w:fldChar w:fldCharType="begin"/>
        </w:r>
        <w:r>
          <w:instrText xml:space="preserve"> PAGEREF _Toc13907 \h </w:instrText>
        </w:r>
        <w:r>
          <w:fldChar w:fldCharType="separate"/>
        </w:r>
        <w:r>
          <w:t>47</w:t>
        </w:r>
        <w:r>
          <w:fldChar w:fldCharType="end"/>
        </w:r>
      </w:hyperlink>
    </w:p>
    <w:p>
      <w:pPr>
        <w:pStyle w:val="TOC2"/>
        <w:tabs>
          <w:tab w:val="right" w:leader="dot" w:pos="8306"/>
        </w:tabs>
      </w:pPr>
      <w:hyperlink w:anchor="_Toc22331" w:history="1">
        <w:r>
          <w:rPr>
            <w:rFonts w:ascii="仿宋" w:eastAsia="仿宋" w:hAnsi="仿宋" w:cs="仿宋" w:hint="eastAsia"/>
            <w:lang w:eastAsia="zh-CN"/>
          </w:rPr>
          <w:t>(二)、建设期环境保护</w:t>
        </w:r>
        <w:r>
          <w:tab/>
        </w:r>
        <w:r>
          <w:fldChar w:fldCharType="begin"/>
        </w:r>
        <w:r>
          <w:instrText xml:space="preserve"> PAGEREF _Toc22331 \h </w:instrText>
        </w:r>
        <w:r>
          <w:fldChar w:fldCharType="separate"/>
        </w:r>
        <w:r>
          <w:t>48</w:t>
        </w:r>
        <w:r>
          <w:fldChar w:fldCharType="end"/>
        </w:r>
      </w:hyperlink>
    </w:p>
    <w:p>
      <w:pPr>
        <w:pStyle w:val="TOC2"/>
        <w:tabs>
          <w:tab w:val="right" w:leader="dot" w:pos="8306"/>
        </w:tabs>
      </w:pPr>
      <w:hyperlink w:anchor="_Toc29978" w:history="1">
        <w:r>
          <w:rPr>
            <w:rFonts w:ascii="仿宋" w:eastAsia="仿宋" w:hAnsi="仿宋" w:cs="仿宋" w:hint="eastAsia"/>
            <w:lang w:eastAsia="zh-CN"/>
          </w:rPr>
          <w:t>(三)、运营期环境保护</w:t>
        </w:r>
        <w:r>
          <w:tab/>
        </w:r>
        <w:r>
          <w:fldChar w:fldCharType="begin"/>
        </w:r>
        <w:r>
          <w:instrText xml:space="preserve"> PAGEREF _Toc29978 \h </w:instrText>
        </w:r>
        <w:r>
          <w:fldChar w:fldCharType="separate"/>
        </w:r>
        <w:r>
          <w:t>50</w:t>
        </w:r>
        <w:r>
          <w:fldChar w:fldCharType="end"/>
        </w:r>
      </w:hyperlink>
    </w:p>
    <w:p>
      <w:pPr>
        <w:pStyle w:val="TOC2"/>
        <w:tabs>
          <w:tab w:val="right" w:leader="dot" w:pos="8306"/>
        </w:tabs>
      </w:pPr>
      <w:hyperlink w:anchor="_Toc23141" w:history="1">
        <w:r>
          <w:rPr>
            <w:rFonts w:ascii="仿宋" w:eastAsia="仿宋" w:hAnsi="仿宋" w:cs="仿宋" w:hint="eastAsia"/>
            <w:lang w:eastAsia="zh-CN"/>
          </w:rPr>
          <w:t>(四)、婴幼儿日用品项目建设对区域经济的影响</w:t>
        </w:r>
        <w:r>
          <w:tab/>
        </w:r>
        <w:r>
          <w:fldChar w:fldCharType="begin"/>
        </w:r>
        <w:r>
          <w:instrText xml:space="preserve"> PAGEREF _Toc23141 \h </w:instrText>
        </w:r>
        <w:r>
          <w:fldChar w:fldCharType="separate"/>
        </w:r>
        <w:r>
          <w:t>51</w:t>
        </w:r>
        <w:r>
          <w:fldChar w:fldCharType="end"/>
        </w:r>
      </w:hyperlink>
    </w:p>
    <w:p>
      <w:pPr>
        <w:pStyle w:val="TOC2"/>
        <w:tabs>
          <w:tab w:val="right" w:leader="dot" w:pos="8306"/>
        </w:tabs>
      </w:pPr>
      <w:hyperlink w:anchor="_Toc27585" w:history="1">
        <w:r>
          <w:rPr>
            <w:rFonts w:ascii="仿宋" w:eastAsia="仿宋" w:hAnsi="仿宋" w:cs="仿宋" w:hint="eastAsia"/>
            <w:lang w:eastAsia="zh-CN"/>
          </w:rPr>
          <w:t>(五)、废弃物处理</w:t>
        </w:r>
        <w:r>
          <w:tab/>
        </w:r>
        <w:r>
          <w:fldChar w:fldCharType="begin"/>
        </w:r>
        <w:r>
          <w:instrText xml:space="preserve"> PAGEREF _Toc27585 \h </w:instrText>
        </w:r>
        <w:r>
          <w:fldChar w:fldCharType="separate"/>
        </w:r>
        <w:r>
          <w:t>53</w:t>
        </w:r>
        <w:r>
          <w:fldChar w:fldCharType="end"/>
        </w:r>
      </w:hyperlink>
    </w:p>
    <w:p>
      <w:pPr>
        <w:pStyle w:val="TOC2"/>
        <w:tabs>
          <w:tab w:val="right" w:leader="dot" w:pos="8306"/>
        </w:tabs>
      </w:pPr>
      <w:hyperlink w:anchor="_Toc14890" w:history="1">
        <w:r>
          <w:rPr>
            <w:rFonts w:ascii="仿宋" w:eastAsia="仿宋" w:hAnsi="仿宋" w:cs="仿宋" w:hint="eastAsia"/>
            <w:lang w:eastAsia="zh-CN"/>
          </w:rPr>
          <w:t>(六)、特殊环境影响分析</w:t>
        </w:r>
        <w:r>
          <w:tab/>
        </w:r>
        <w:r>
          <w:fldChar w:fldCharType="begin"/>
        </w:r>
        <w:r>
          <w:instrText xml:space="preserve"> PAGEREF _Toc14890 \h </w:instrText>
        </w:r>
        <w:r>
          <w:fldChar w:fldCharType="separate"/>
        </w:r>
        <w:r>
          <w:t>54</w:t>
        </w:r>
        <w:r>
          <w:fldChar w:fldCharType="end"/>
        </w:r>
      </w:hyperlink>
    </w:p>
    <w:p>
      <w:pPr>
        <w:pStyle w:val="TOC2"/>
        <w:tabs>
          <w:tab w:val="right" w:leader="dot" w:pos="8306"/>
        </w:tabs>
      </w:pPr>
      <w:hyperlink w:anchor="_Toc13545" w:history="1">
        <w:r>
          <w:rPr>
            <w:rFonts w:ascii="仿宋" w:eastAsia="仿宋" w:hAnsi="仿宋" w:cs="仿宋" w:hint="eastAsia"/>
            <w:lang w:eastAsia="zh-CN"/>
          </w:rPr>
          <w:t>(七)、清洁生产</w:t>
        </w:r>
        <w:r>
          <w:tab/>
        </w:r>
        <w:r>
          <w:fldChar w:fldCharType="begin"/>
        </w:r>
        <w:r>
          <w:instrText xml:space="preserve"> PAGEREF _Toc13545 \h </w:instrText>
        </w:r>
        <w:r>
          <w:fldChar w:fldCharType="separate"/>
        </w:r>
        <w:r>
          <w:t>55</w:t>
        </w:r>
        <w:r>
          <w:fldChar w:fldCharType="end"/>
        </w:r>
      </w:hyperlink>
    </w:p>
    <w:p>
      <w:pPr>
        <w:pStyle w:val="TOC2"/>
        <w:tabs>
          <w:tab w:val="right" w:leader="dot" w:pos="8306"/>
        </w:tabs>
      </w:pPr>
      <w:hyperlink w:anchor="_Toc2669" w:history="1">
        <w:r>
          <w:rPr>
            <w:rFonts w:ascii="仿宋" w:eastAsia="仿宋" w:hAnsi="仿宋" w:cs="仿宋" w:hint="eastAsia"/>
            <w:lang w:eastAsia="zh-CN"/>
          </w:rPr>
          <w:t>(八)、环境保护综合评价</w:t>
        </w:r>
        <w:r>
          <w:tab/>
        </w:r>
        <w:r>
          <w:fldChar w:fldCharType="begin"/>
        </w:r>
        <w:r>
          <w:instrText xml:space="preserve"> PAGEREF _Toc2669 \h </w:instrText>
        </w:r>
        <w:r>
          <w:fldChar w:fldCharType="separate"/>
        </w:r>
        <w:r>
          <w:t>57</w:t>
        </w:r>
        <w:r>
          <w:fldChar w:fldCharType="end"/>
        </w:r>
      </w:hyperlink>
    </w:p>
    <w:p>
      <w:pPr>
        <w:pStyle w:val="TOC1"/>
        <w:tabs>
          <w:tab w:val="right" w:leader="dot" w:pos="8306"/>
        </w:tabs>
      </w:pPr>
      <w:hyperlink w:anchor="_Toc4492" w:history="1">
        <w:r>
          <w:rPr>
            <w:rFonts w:ascii="仿宋" w:eastAsia="仿宋" w:hAnsi="仿宋" w:cs="仿宋" w:hint="eastAsia"/>
            <w:lang w:eastAsia="zh-CN"/>
          </w:rPr>
          <w:t>十三、婴幼儿日用品项目工程方案分析</w:t>
        </w:r>
        <w:r>
          <w:tab/>
        </w:r>
        <w:r>
          <w:fldChar w:fldCharType="begin"/>
        </w:r>
        <w:r>
          <w:instrText xml:space="preserve"> PAGEREF _Toc4492 \h </w:instrText>
        </w:r>
        <w:r>
          <w:fldChar w:fldCharType="separate"/>
        </w:r>
        <w:r>
          <w:t>58</w:t>
        </w:r>
        <w:r>
          <w:fldChar w:fldCharType="end"/>
        </w:r>
      </w:hyperlink>
    </w:p>
    <w:p>
      <w:pPr>
        <w:pStyle w:val="TOC2"/>
        <w:tabs>
          <w:tab w:val="right" w:leader="dot" w:pos="8306"/>
        </w:tabs>
      </w:pPr>
      <w:hyperlink w:anchor="_Toc6747" w:history="1">
        <w:r>
          <w:rPr>
            <w:rFonts w:ascii="仿宋" w:eastAsia="仿宋" w:hAnsi="仿宋" w:cs="仿宋" w:hint="eastAsia"/>
            <w:lang w:eastAsia="zh-CN"/>
          </w:rPr>
          <w:t>(一)、建筑工程设计原则</w:t>
        </w:r>
        <w:r>
          <w:tab/>
        </w:r>
        <w:r>
          <w:fldChar w:fldCharType="begin"/>
        </w:r>
        <w:r>
          <w:instrText xml:space="preserve"> PAGEREF _Toc6747 \h </w:instrText>
        </w:r>
        <w:r>
          <w:fldChar w:fldCharType="separate"/>
        </w:r>
        <w:r>
          <w:t>58</w:t>
        </w:r>
        <w:r>
          <w:fldChar w:fldCharType="end"/>
        </w:r>
      </w:hyperlink>
    </w:p>
    <w:p>
      <w:pPr>
        <w:pStyle w:val="TOC2"/>
        <w:tabs>
          <w:tab w:val="right" w:leader="dot" w:pos="8306"/>
        </w:tabs>
      </w:pPr>
      <w:hyperlink w:anchor="_Toc17879" w:history="1">
        <w:r>
          <w:rPr>
            <w:rFonts w:ascii="仿宋" w:eastAsia="仿宋" w:hAnsi="仿宋" w:cs="仿宋" w:hint="eastAsia"/>
            <w:lang w:eastAsia="zh-CN"/>
          </w:rPr>
          <w:t>(二)、土建工程建设指标</w:t>
        </w:r>
        <w:r>
          <w:tab/>
        </w:r>
        <w:r>
          <w:fldChar w:fldCharType="begin"/>
        </w:r>
        <w:r>
          <w:instrText xml:space="preserve"> PAGEREF _Toc17879 \h </w:instrText>
        </w:r>
        <w:r>
          <w:fldChar w:fldCharType="separate"/>
        </w:r>
        <w:r>
          <w:t>61</w:t>
        </w:r>
        <w:r>
          <w:fldChar w:fldCharType="end"/>
        </w:r>
      </w:hyperlink>
    </w:p>
    <w:p>
      <w:pPr>
        <w:pStyle w:val="TOC1"/>
        <w:tabs>
          <w:tab w:val="right" w:leader="dot" w:pos="8306"/>
        </w:tabs>
      </w:pPr>
      <w:hyperlink w:anchor="_Toc20571" w:history="1">
        <w:r>
          <w:rPr>
            <w:rFonts w:ascii="仿宋" w:eastAsia="仿宋" w:hAnsi="仿宋" w:cs="仿宋" w:hint="eastAsia"/>
            <w:lang w:eastAsia="zh-CN"/>
          </w:rPr>
          <w:t>十四、婴幼儿日用品项目治理与监督</w:t>
        </w:r>
        <w:r>
          <w:tab/>
        </w:r>
        <w:r>
          <w:fldChar w:fldCharType="begin"/>
        </w:r>
        <w:r>
          <w:instrText xml:space="preserve"> PAGEREF _Toc20571 \h </w:instrText>
        </w:r>
        <w:r>
          <w:fldChar w:fldCharType="separate"/>
        </w:r>
        <w:r>
          <w:t>63</w:t>
        </w:r>
        <w:r>
          <w:fldChar w:fldCharType="end"/>
        </w:r>
      </w:hyperlink>
    </w:p>
    <w:p>
      <w:pPr>
        <w:pStyle w:val="TOC2"/>
        <w:tabs>
          <w:tab w:val="right" w:leader="dot" w:pos="8306"/>
        </w:tabs>
      </w:pPr>
      <w:hyperlink w:anchor="_Toc11734" w:history="1">
        <w:r>
          <w:rPr>
            <w:rFonts w:ascii="仿宋" w:eastAsia="仿宋" w:hAnsi="仿宋" w:cs="仿宋" w:hint="eastAsia"/>
            <w:lang w:eastAsia="zh-CN"/>
          </w:rPr>
          <w:t>(一)、婴幼儿日用品项目治理结构</w:t>
        </w:r>
        <w:r>
          <w:tab/>
        </w:r>
        <w:r>
          <w:fldChar w:fldCharType="begin"/>
        </w:r>
        <w:r>
          <w:instrText xml:space="preserve"> PAGEREF _Toc11734 \h </w:instrText>
        </w:r>
        <w:r>
          <w:fldChar w:fldCharType="separate"/>
        </w:r>
        <w:r>
          <w:t>63</w:t>
        </w:r>
        <w:r>
          <w:fldChar w:fldCharType="end"/>
        </w:r>
      </w:hyperlink>
    </w:p>
    <w:p>
      <w:pPr>
        <w:pStyle w:val="TOC2"/>
        <w:tabs>
          <w:tab w:val="right" w:leader="dot" w:pos="8306"/>
        </w:tabs>
      </w:pPr>
      <w:hyperlink w:anchor="_Toc29311" w:history="1">
        <w:r>
          <w:rPr>
            <w:rFonts w:ascii="仿宋" w:eastAsia="仿宋" w:hAnsi="仿宋" w:cs="仿宋" w:hint="eastAsia"/>
            <w:lang w:eastAsia="zh-CN"/>
          </w:rPr>
          <w:t>(二)、监督与审计</w:t>
        </w:r>
        <w:r>
          <w:tab/>
        </w:r>
        <w:r>
          <w:fldChar w:fldCharType="begin"/>
        </w:r>
        <w:r>
          <w:instrText xml:space="preserve"> PAGEREF _Toc29311 \h </w:instrText>
        </w:r>
        <w:r>
          <w:fldChar w:fldCharType="separate"/>
        </w:r>
        <w:r>
          <w:t>64</w:t>
        </w:r>
        <w:r>
          <w:fldChar w:fldCharType="end"/>
        </w:r>
      </w:hyperlink>
    </w:p>
    <w:p>
      <w:pPr>
        <w:pStyle w:val="TOC1"/>
        <w:tabs>
          <w:tab w:val="right" w:leader="dot" w:pos="8306"/>
        </w:tabs>
      </w:pPr>
      <w:hyperlink w:anchor="_Toc20645" w:history="1">
        <w:r>
          <w:rPr>
            <w:rFonts w:ascii="仿宋" w:eastAsia="仿宋" w:hAnsi="仿宋" w:cs="仿宋" w:hint="eastAsia"/>
            <w:lang w:eastAsia="zh-CN"/>
          </w:rPr>
          <w:t>十五、婴幼儿日用品项目变更管理</w:t>
        </w:r>
        <w:r>
          <w:tab/>
        </w:r>
        <w:r>
          <w:fldChar w:fldCharType="begin"/>
        </w:r>
        <w:r>
          <w:instrText xml:space="preserve"> PAGEREF _Toc20645 \h </w:instrText>
        </w:r>
        <w:r>
          <w:fldChar w:fldCharType="separate"/>
        </w:r>
        <w:r>
          <w:t>66</w:t>
        </w:r>
        <w:r>
          <w:fldChar w:fldCharType="end"/>
        </w:r>
      </w:hyperlink>
    </w:p>
    <w:p>
      <w:pPr>
        <w:pStyle w:val="TOC2"/>
        <w:tabs>
          <w:tab w:val="right" w:leader="dot" w:pos="8306"/>
        </w:tabs>
      </w:pPr>
      <w:hyperlink w:anchor="_Toc10111" w:history="1">
        <w:r>
          <w:rPr>
            <w:rFonts w:ascii="仿宋" w:eastAsia="仿宋" w:hAnsi="仿宋" w:cs="仿宋" w:hint="eastAsia"/>
            <w:lang w:eastAsia="zh-CN"/>
          </w:rPr>
          <w:t>(一)、变更申请与评估</w:t>
        </w:r>
        <w:r>
          <w:tab/>
        </w:r>
        <w:r>
          <w:fldChar w:fldCharType="begin"/>
        </w:r>
        <w:r>
          <w:instrText xml:space="preserve"> PAGEREF _Toc10111 \h </w:instrText>
        </w:r>
        <w:r>
          <w:fldChar w:fldCharType="separate"/>
        </w:r>
        <w:r>
          <w:t>66</w:t>
        </w:r>
        <w:r>
          <w:fldChar w:fldCharType="end"/>
        </w:r>
      </w:hyperlink>
    </w:p>
    <w:p>
      <w:pPr>
        <w:pStyle w:val="TOC2"/>
        <w:tabs>
          <w:tab w:val="right" w:leader="dot" w:pos="8306"/>
        </w:tabs>
      </w:pPr>
      <w:hyperlink w:anchor="_Toc11775" w:history="1">
        <w:r>
          <w:rPr>
            <w:rFonts w:ascii="仿宋" w:eastAsia="仿宋" w:hAnsi="仿宋" w:cs="仿宋" w:hint="eastAsia"/>
            <w:lang w:eastAsia="zh-CN"/>
          </w:rPr>
          <w:t>(二)、变更实施与控制</w:t>
        </w:r>
        <w:r>
          <w:tab/>
        </w:r>
        <w:r>
          <w:fldChar w:fldCharType="begin"/>
        </w:r>
        <w:r>
          <w:instrText xml:space="preserve"> PAGEREF _Toc11775 \h </w:instrText>
        </w:r>
        <w:r>
          <w:fldChar w:fldCharType="separate"/>
        </w:r>
        <w:r>
          <w:t>66</w:t>
        </w:r>
        <w:r>
          <w:fldChar w:fldCharType="end"/>
        </w:r>
      </w:hyperlink>
    </w:p>
    <w:p>
      <w:pPr>
        <w:pStyle w:val="TOC1"/>
        <w:tabs>
          <w:tab w:val="right" w:leader="dot" w:pos="8306"/>
        </w:tabs>
      </w:pPr>
      <w:hyperlink w:anchor="_Toc7299" w:history="1">
        <w:r>
          <w:rPr>
            <w:rFonts w:ascii="仿宋" w:eastAsia="仿宋" w:hAnsi="仿宋" w:cs="仿宋" w:hint="eastAsia"/>
            <w:lang w:eastAsia="zh-CN"/>
          </w:rPr>
          <w:t>十六、营销与推广策略</w:t>
        </w:r>
        <w:r>
          <w:tab/>
        </w:r>
        <w:r>
          <w:fldChar w:fldCharType="begin"/>
        </w:r>
        <w:r>
          <w:instrText xml:space="preserve"> PAGEREF _Toc7299 \h </w:instrText>
        </w:r>
        <w:r>
          <w:fldChar w:fldCharType="separate"/>
        </w:r>
        <w:r>
          <w:t>67</w:t>
        </w:r>
        <w:r>
          <w:fldChar w:fldCharType="end"/>
        </w:r>
      </w:hyperlink>
    </w:p>
    <w:p>
      <w:pPr>
        <w:pStyle w:val="TOC2"/>
        <w:tabs>
          <w:tab w:val="right" w:leader="dot" w:pos="8306"/>
        </w:tabs>
      </w:pPr>
      <w:hyperlink w:anchor="_Toc8542" w:history="1">
        <w:r>
          <w:rPr>
            <w:rFonts w:ascii="仿宋" w:eastAsia="仿宋" w:hAnsi="仿宋" w:cs="仿宋" w:hint="eastAsia"/>
            <w:lang w:eastAsia="zh-CN"/>
          </w:rPr>
          <w:t>(一)、产品/服务定位与特点</w:t>
        </w:r>
        <w:r>
          <w:tab/>
        </w:r>
        <w:r>
          <w:fldChar w:fldCharType="begin"/>
        </w:r>
        <w:r>
          <w:instrText xml:space="preserve"> PAGEREF _Toc8542 \h </w:instrText>
        </w:r>
        <w:r>
          <w:fldChar w:fldCharType="separate"/>
        </w:r>
        <w:r>
          <w:t>67</w:t>
        </w:r>
        <w:r>
          <w:fldChar w:fldCharType="end"/>
        </w:r>
      </w:hyperlink>
    </w:p>
    <w:p>
      <w:pPr>
        <w:pStyle w:val="TOC2"/>
        <w:tabs>
          <w:tab w:val="right" w:leader="dot" w:pos="8306"/>
        </w:tabs>
      </w:pPr>
      <w:hyperlink w:anchor="_Toc24135" w:history="1">
        <w:r>
          <w:rPr>
            <w:rFonts w:ascii="仿宋" w:eastAsia="仿宋" w:hAnsi="仿宋" w:cs="仿宋" w:hint="eastAsia"/>
            <w:lang w:eastAsia="zh-CN"/>
          </w:rPr>
          <w:t>(二)、市场定位与竞争分析</w:t>
        </w:r>
        <w:r>
          <w:tab/>
        </w:r>
        <w:r>
          <w:fldChar w:fldCharType="begin"/>
        </w:r>
        <w:r>
          <w:instrText xml:space="preserve"> PAGEREF _Toc24135 \h </w:instrText>
        </w:r>
        <w:r>
          <w:fldChar w:fldCharType="separate"/>
        </w:r>
        <w:r>
          <w:t>68</w:t>
        </w:r>
        <w:r>
          <w:fldChar w:fldCharType="end"/>
        </w:r>
      </w:hyperlink>
    </w:p>
    <w:p>
      <w:pPr>
        <w:pStyle w:val="TOC2"/>
        <w:tabs>
          <w:tab w:val="right" w:leader="dot" w:pos="8306"/>
        </w:tabs>
      </w:pPr>
      <w:hyperlink w:anchor="_Toc20238" w:history="1">
        <w:r>
          <w:rPr>
            <w:rFonts w:ascii="仿宋" w:eastAsia="仿宋" w:hAnsi="仿宋" w:cs="仿宋" w:hint="eastAsia"/>
            <w:lang w:eastAsia="zh-CN"/>
          </w:rPr>
          <w:t>(三)、营销渠道与策略</w:t>
        </w:r>
        <w:r>
          <w:tab/>
        </w:r>
        <w:r>
          <w:fldChar w:fldCharType="begin"/>
        </w:r>
        <w:r>
          <w:instrText xml:space="preserve"> PAGEREF _Toc20238 \h </w:instrText>
        </w:r>
        <w:r>
          <w:fldChar w:fldCharType="separate"/>
        </w:r>
        <w:r>
          <w:t>70</w:t>
        </w:r>
        <w:r>
          <w:fldChar w:fldCharType="end"/>
        </w:r>
      </w:hyperlink>
    </w:p>
    <w:p>
      <w:pPr>
        <w:pStyle w:val="TOC2"/>
        <w:tabs>
          <w:tab w:val="right" w:leader="dot" w:pos="8306"/>
        </w:tabs>
      </w:pPr>
      <w:hyperlink w:anchor="_Toc10339" w:history="1">
        <w:r>
          <w:rPr>
            <w:rFonts w:ascii="仿宋" w:eastAsia="仿宋" w:hAnsi="仿宋" w:cs="仿宋" w:hint="eastAsia"/>
            <w:lang w:eastAsia="zh-CN"/>
          </w:rPr>
          <w:t>(四)、推广与宣传活动</w:t>
        </w:r>
        <w:r>
          <w:tab/>
        </w:r>
        <w:r>
          <w:fldChar w:fldCharType="begin"/>
        </w:r>
        <w:r>
          <w:instrText xml:space="preserve"> PAGEREF _Toc10339 \h </w:instrText>
        </w:r>
        <w:r>
          <w:fldChar w:fldCharType="separate"/>
        </w:r>
        <w:r>
          <w:t>71</w:t>
        </w:r>
        <w:r>
          <w:fldChar w:fldCharType="end"/>
        </w:r>
      </w:hyperlink>
    </w:p>
    <w:p>
      <w:pPr>
        <w:pStyle w:val="TOC1"/>
        <w:tabs>
          <w:tab w:val="right" w:leader="dot" w:pos="8306"/>
        </w:tabs>
      </w:pPr>
      <w:hyperlink w:anchor="_Toc29405" w:history="1">
        <w:r>
          <w:rPr>
            <w:rFonts w:ascii="仿宋" w:eastAsia="仿宋" w:hAnsi="仿宋" w:cs="仿宋" w:hint="eastAsia"/>
            <w:lang w:eastAsia="zh-CN"/>
          </w:rPr>
          <w:t>十七、利益相关者分析与沟通计划</w:t>
        </w:r>
        <w:r>
          <w:tab/>
        </w:r>
        <w:r>
          <w:fldChar w:fldCharType="begin"/>
        </w:r>
        <w:r>
          <w:instrText xml:space="preserve"> PAGEREF _Toc29405 \h </w:instrText>
        </w:r>
        <w:r>
          <w:fldChar w:fldCharType="separate"/>
        </w:r>
        <w:r>
          <w:t>76</w:t>
        </w:r>
        <w:r>
          <w:fldChar w:fldCharType="end"/>
        </w:r>
      </w:hyperlink>
    </w:p>
    <w:p>
      <w:pPr>
        <w:pStyle w:val="TOC2"/>
        <w:tabs>
          <w:tab w:val="right" w:leader="dot" w:pos="8306"/>
        </w:tabs>
      </w:pPr>
      <w:hyperlink w:anchor="_Toc17331" w:history="1">
        <w:r>
          <w:rPr>
            <w:rFonts w:ascii="仿宋" w:eastAsia="仿宋" w:hAnsi="仿宋" w:cs="仿宋" w:hint="eastAsia"/>
            <w:lang w:eastAsia="zh-CN"/>
          </w:rPr>
          <w:t>(一)、利益相关者分析</w:t>
        </w:r>
        <w:r>
          <w:tab/>
        </w:r>
        <w:r>
          <w:fldChar w:fldCharType="begin"/>
        </w:r>
        <w:r>
          <w:instrText xml:space="preserve"> PAGEREF _Toc17331 \h </w:instrText>
        </w:r>
        <w:r>
          <w:fldChar w:fldCharType="separate"/>
        </w:r>
        <w:r>
          <w:t>76</w:t>
        </w:r>
        <w:r>
          <w:fldChar w:fldCharType="end"/>
        </w:r>
      </w:hyperlink>
    </w:p>
    <w:p>
      <w:pPr>
        <w:pStyle w:val="TOC2"/>
        <w:tabs>
          <w:tab w:val="right" w:leader="dot" w:pos="8306"/>
        </w:tabs>
      </w:pPr>
      <w:hyperlink w:anchor="_Toc25938" w:history="1">
        <w:r>
          <w:rPr>
            <w:rFonts w:ascii="仿宋" w:eastAsia="仿宋" w:hAnsi="仿宋" w:cs="仿宋" w:hint="eastAsia"/>
            <w:lang w:eastAsia="zh-CN"/>
          </w:rPr>
          <w:t>(二)、沟通计划</w:t>
        </w:r>
        <w:r>
          <w:tab/>
        </w:r>
        <w:r>
          <w:fldChar w:fldCharType="begin"/>
        </w:r>
        <w:r>
          <w:instrText xml:space="preserve"> PAGEREF _Toc25938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22"/>
      <w:r>
        <w:rPr>
          <w:rFonts w:ascii="仿宋" w:eastAsia="仿宋" w:hAnsi="仿宋" w:cs="仿宋" w:hint="eastAsia"/>
          <w:sz w:val="28"/>
          <w:lang w:eastAsia="zh-CN"/>
        </w:rPr>
        <w:t>一、婴幼儿日用品项目文档管理</w:t>
      </w:r>
      <w:bookmarkEnd w:id="2"/>
    </w:p>
    <w:p>
      <w:pPr>
        <w:pStyle w:val="Heading2"/>
        <w:rPr>
          <w:rFonts w:ascii="仿宋" w:eastAsia="仿宋" w:hAnsi="仿宋" w:cs="仿宋" w:hint="eastAsia"/>
          <w:lang w:eastAsia="zh-CN"/>
        </w:rPr>
      </w:pPr>
      <w:bookmarkStart w:id="3" w:name="_Toc157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婴幼儿日用品项目高度重视文档的质量和准确性，以支持婴幼儿日用品项目的各项活动和决策。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文档的编制始于婴幼儿日用品项目计划的初期，我们制定了详细的文档编制计划，明确了每个文档的内容、格式和编写责任人。在婴幼儿日用品项目启动阶段，我们首先编制了婴幼儿日用品项目章程，明确定义了婴幼儿日用品项目的目标、范围、风险等关键要素。随后，婴幼儿日用品项目团队根据计划陆续编制了需求文档、设计文档、测试文档等各类文档，确保婴幼儿日用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婴幼儿日用品项目管理中的重要环节，旨在确保婴幼儿日用品项目文档符合质量标准和婴幼儿日用品项目需求。在婴幼儿日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婴幼儿日用品项目相关利益方和专业领域的专家对文档进行独立审查。这有助于获取更全面、客观的反馈，确保婴幼儿日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婴幼儿日用品项目在文档编制与审查方面建立了严格的管理机制，通过规范的流程和多维度的审查，确保婴幼儿日用品项目文档的质量、准确性和可靠性，为婴幼儿日用品项目的顺利推进提供了有力支持。</w:t>
      </w:r>
    </w:p>
    <w:p>
      <w:pPr>
        <w:pStyle w:val="Heading2"/>
        <w:ind w:firstLine="560" w:firstLineChars="200"/>
        <w:rPr>
          <w:rFonts w:ascii="仿宋" w:eastAsia="仿宋" w:hAnsi="仿宋" w:cs="仿宋" w:hint="eastAsia"/>
          <w:sz w:val="28"/>
          <w:lang w:eastAsia="zh-CN"/>
        </w:rPr>
      </w:pPr>
      <w:bookmarkStart w:id="4" w:name="_Toc245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我们通过多渠道发布文档，包括电子邮件、婴幼儿日用品项目管理平台、内部网站等，以满足不同团队成员的偏好和需求。多渠道发布确保了信息的全面覆盖。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我们采用了精细的权限控制，确保只有授权人员可以访问敏感信息。这种安全措施保护了婴幼儿日用品项目文档的机密性，防止了未经授权的信息泄露。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4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婴幼儿日用品项目生命周期中一个至关重要的环节，直接关系到婴幼儿日用品项目信息的长期保存和历史记录的完整性。在婴幼儿日用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151"/>
      <w:r>
        <w:rPr>
          <w:rFonts w:ascii="仿宋" w:eastAsia="仿宋" w:hAnsi="仿宋" w:cs="仿宋" w:hint="eastAsia"/>
          <w:sz w:val="28"/>
          <w:lang w:eastAsia="zh-CN"/>
        </w:rPr>
        <w:t>二、婴幼儿日用品项目绩效评估</w:t>
      </w:r>
      <w:bookmarkEnd w:id="6"/>
    </w:p>
    <w:p>
      <w:pPr>
        <w:pStyle w:val="Heading2"/>
        <w:rPr>
          <w:rFonts w:ascii="仿宋" w:eastAsia="仿宋" w:hAnsi="仿宋" w:cs="仿宋" w:hint="eastAsia"/>
          <w:lang w:eastAsia="zh-CN"/>
        </w:rPr>
      </w:pPr>
      <w:bookmarkStart w:id="7" w:name="_Toc1163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中，我们设计了一套全面的绩效评估指标，以确保婴幼儿日用品项目的可控和成功交付。这些指标跨足婴幼儿日用品项目目标、成本、进度和质量等多个维度，为我们提供了全面洞察婴幼儿日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目标达成率是我们关注的首要指标。我们设定了明确的目标，并通过定期监测和评估，迅速发现并应对潜在的目标偏差。这为婴幼儿日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成本绩效是另一个核心关注点。通过实际成本与预算成本的对比分析，我们深入了解成本差异的原因，及时调整资源分配，保持婴幼儿日用品项目在经济效益方面的合理水平。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进度作为关键的绩效指标之一，得到了精心的关注。我们制定了详细的婴幼儿日用品项目进度计划，并设立了进度符合度指标，确保实际进度与计划进度保持一致。这使我们能够快速发现和解决潜在的进度问题，保持婴幼儿日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婴幼儿日用品项目绩效的不可或缺的一环。我们引入了一系列的质量标准和客户满意度指标，以确保婴幼儿日用品项目交付的成果在质量上达到或超越预期水平。通过持续监测这些指标，我们努力提升婴幼儿日用品项目整体质量水平，为婴幼儿日用品项目的成功交付提供有力保障。通过这些科学且全面的绩效评估，我们能够更好地引导婴幼儿日用品项目的持续改进，确保婴幼儿日用品项目目标的顺利达成。</w:t>
      </w:r>
    </w:p>
    <w:p>
      <w:pPr>
        <w:pStyle w:val="Heading2"/>
        <w:ind w:firstLine="560" w:firstLineChars="200"/>
        <w:rPr>
          <w:rFonts w:ascii="仿宋" w:eastAsia="仿宋" w:hAnsi="仿宋" w:cs="仿宋" w:hint="eastAsia"/>
          <w:sz w:val="28"/>
          <w:lang w:eastAsia="zh-CN"/>
        </w:rPr>
      </w:pPr>
      <w:bookmarkStart w:id="8" w:name="_Toc1651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绩效评估是婴幼儿日用品项目中的关键环节，为确保婴幼儿日用品项目达到预期目标，我们采用了多层次、多维度的绩效评估方法。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婴幼儿日用品项目的战略目标对齐，确保每个决策和行动都与婴幼儿日用品项目整体目标保持一致。团队会定期召开战略对齐会议，审视当前工作与婴幼儿日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婴幼儿日用品项目进度、质量、成本和风险等方面。这些指标通过数据收集和分析，为婴幼儿日用品项目管理团队提供了客观的评估依据。例如，我们通过婴幼儿日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绩效评估不仅仅停留在婴幼儿日用品项目内部，还考虑了婴幼儿日用品项目对外部环境的影响。我们定期进行干系人满意度调查，以了解各利益相关方对婴幼儿日用品项目的期望和满意度，并及时做出调整。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这种多层次、多角度的绩效评估方法，使得我们能够全面了解婴幼儿日用品项目的运行状态，及时做出调整，确保婴幼儿日用品项目在不断变化的环境中保持稳健前行。</w:t>
      </w:r>
    </w:p>
    <w:p>
      <w:pPr>
        <w:pStyle w:val="Heading2"/>
        <w:ind w:firstLine="560" w:firstLineChars="200"/>
        <w:rPr>
          <w:rFonts w:ascii="仿宋" w:eastAsia="仿宋" w:hAnsi="仿宋" w:cs="仿宋" w:hint="eastAsia"/>
          <w:sz w:val="28"/>
          <w:lang w:eastAsia="zh-CN"/>
        </w:rPr>
      </w:pPr>
      <w:bookmarkStart w:id="9" w:name="_Toc411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为了确保婴幼儿日用品项目的有效管理和不断优化，我们采用了精心设计的绩效评估周期。这个周期旨在实现灵活、实时和全面的评估，以适应婴幼儿日用品项目执行中的各种挑战。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婴幼儿日用品项目的不同需求，分为短期、中期和长期。短期评估关注每个迭代或工作周期，以及时发现和解决当前任务中的问题。中期评估涵盖几个迭代，深入了解整体婴幼儿日用品项目的趋势和性能。长期评估则着眼于整个婴幼儿日用品项目阶段，确保婴幼儿日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婴幼儿日用品项目管理工具和协作平台，团队成员能够随时更新和分享婴幼儿日用品项目数据。这种实时性的反馈机制使我们能够及时察觉潜在问题，快速调整，保持婴幼儿日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婴幼儿日用品项目的决策制定密不可分。每个周期的婴幼儿日用品项目回顾会议成为集体总结经验、识别问题深层次原因并找到创新解决方案的平台。这种定期的反思与调整机制使婴幼儿日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1787"/>
      <w:r>
        <w:rPr>
          <w:rFonts w:ascii="仿宋" w:eastAsia="仿宋" w:hAnsi="仿宋" w:cs="仿宋" w:hint="eastAsia"/>
          <w:sz w:val="28"/>
          <w:lang w:eastAsia="zh-CN"/>
        </w:rPr>
        <w:t>三、婴幼儿日用品项目建设背景及必要性分析</w:t>
      </w:r>
      <w:bookmarkEnd w:id="10"/>
    </w:p>
    <w:p>
      <w:pPr>
        <w:pStyle w:val="Heading2"/>
        <w:rPr>
          <w:rFonts w:ascii="仿宋" w:eastAsia="仿宋" w:hAnsi="仿宋" w:cs="仿宋" w:hint="eastAsia"/>
          <w:lang w:eastAsia="zh-CN"/>
        </w:rPr>
      </w:pPr>
      <w:bookmarkStart w:id="11" w:name="_Toc2244"/>
      <w:r>
        <w:rPr>
          <w:rFonts w:ascii="仿宋" w:eastAsia="仿宋" w:hAnsi="仿宋" w:cs="仿宋" w:hint="eastAsia"/>
          <w:lang w:eastAsia="zh-CN"/>
        </w:rPr>
        <w:t>(一)、婴幼儿日用品项目背景分析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婴幼儿日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婴幼儿日用品项目在这个潮流中的定位。同时，我们将关注行业内涌现的新兴机遇，以便婴幼儿日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婴幼儿日用品项目提供了强大的发展动力。我们将聚焦于行业内最新的技术发展趋势，包括但不限于人工智能、大数据分析、物联网等领域。通过深度的技术研究，我们将确保婴幼儿日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婴幼儿日用品项目发展的源泉。我们将投入更多的精力对市场需求进行深入剖析，超越表面的需求，深入挖掘潜在的市场痛点和机遇。通过对市场需求的细致了解，婴幼儿日用品项目将更有针对性地设计解决方案，满足市场的多样化需求，从而更好地促进婴幼儿日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婴幼儿日用品项目战略至关重要。我们将对竞争态势进行更为深入的分析，包括但不限于市场份额、产品特点、客户满意度等多个维度。通过深度的竞争分析，婴幼儿日用品项目将能够更准确地把握市场脉搏，制定具有竞争力的婴幼儿日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婴幼儿日用品项目的发展具有直接的影响。我们将进行更为全面的法规和政策分析，了解行业发展中的潜在法律风险和合规挑战。通过充分了解和遵守相关法规，婴幼儿日用品项目将确保在法律框架内合法合规运营，为婴幼儿日用品项目的稳健发展提供有力支持。</w:t>
      </w:r>
    </w:p>
    <w:p>
      <w:pPr>
        <w:pStyle w:val="Heading2"/>
        <w:ind w:firstLine="560" w:firstLineChars="200"/>
        <w:rPr>
          <w:rFonts w:ascii="仿宋" w:eastAsia="仿宋" w:hAnsi="仿宋" w:cs="仿宋" w:hint="eastAsia"/>
          <w:sz w:val="28"/>
          <w:lang w:eastAsia="zh-CN"/>
        </w:rPr>
      </w:pPr>
      <w:bookmarkStart w:id="12" w:name="_Toc3283"/>
      <w:r>
        <w:rPr>
          <w:rFonts w:ascii="仿宋" w:eastAsia="仿宋" w:hAnsi="仿宋" w:cs="仿宋" w:hint="eastAsia"/>
          <w:sz w:val="28"/>
          <w:lang w:eastAsia="zh-CN"/>
        </w:rPr>
        <w:t>(二)、婴幼儿日用品项目建设必要性分析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建设的迫切性源于对行业发展趋势的深刻洞察。我们正处于一个行业变革的时代，科技创新、数字化转型成为企业发展的关键动力。婴幼儿日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建设不仅仅是为了跟上潮流，更是为了通过技术创新推动企业的持续发展。通过引入先进的技术和解决方案，婴幼儿日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婴幼儿日用品项目的建设成为必然选择，通过提高产品质量、拓展服务领域，从而在竞争中获得更多的机会。婴幼儿日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婴幼儿日用品项目建设的必要性体现在对客户需求更精准的满足。通过婴幼儿日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建设的背后是对企业持续创新的追求。只有通过不断创新，企业才能在竞争中立于不败之地。婴幼儿日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09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03"/>
      <w:r>
        <w:rPr>
          <w:rFonts w:ascii="仿宋" w:eastAsia="仿宋" w:hAnsi="仿宋" w:cs="仿宋" w:hint="eastAsia"/>
          <w:lang w:eastAsia="zh-CN"/>
        </w:rPr>
        <w:t>(一)、婴幼儿日用品行业分析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行业一直以来都是市场的关注焦点。行业内的发展趋势、竞争态势以及潜在机会都对婴幼儿日用品项目的推进产生深远的影响。通过深入研究行业的整体概貌，我们将更好地理解行业的核心特征，为婴幼儿日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行业，技术一直是推动创新和发展的关键因素。我们将对当前技术趋势进行详尽分析，包括但不限于人工智能、大数据应用、先进制造技术等。这有助于婴幼儿日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婴幼儿日用品项目成功的基础。我们将对主要竞争对手进行深入研究，包括其市场份额、产品特点、市场定位等。通过全面了解竞争对手的优势和劣势，婴幼儿日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709"/>
      <w:r>
        <w:rPr>
          <w:rFonts w:ascii="仿宋" w:eastAsia="仿宋" w:hAnsi="仿宋" w:cs="仿宋" w:hint="eastAsia"/>
          <w:sz w:val="28"/>
          <w:lang w:eastAsia="zh-CN"/>
        </w:rPr>
        <w:t>(二)、婴幼儿日用品市场分析预测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婴幼儿日用品市场未来的增长趋势。这包括市场的整体规模、各细分领域的发展趋势等。婴幼儿日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婴幼儿日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婴幼儿日用品项目实施过程中需要充分考虑的因素。我们将对市场风险进行全面评估，包括但不限于政策法规风险、市场竞争风险、技术变革风险等。通过对潜在风险的深入分析，婴幼儿日用品项目可以制定相应的风险缓解策略，降低不确定性对婴幼儿日用品项目的影响。</w:t>
      </w:r>
    </w:p>
    <w:p>
      <w:pPr>
        <w:pStyle w:val="Heading1"/>
        <w:ind w:firstLine="560" w:firstLineChars="200"/>
        <w:rPr>
          <w:rFonts w:ascii="仿宋" w:eastAsia="仿宋" w:hAnsi="仿宋" w:cs="仿宋" w:hint="eastAsia"/>
          <w:sz w:val="28"/>
          <w:lang w:eastAsia="zh-CN"/>
        </w:rPr>
      </w:pPr>
      <w:bookmarkStart w:id="16" w:name="_Toc542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800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技术管理特点体现在其创新导向。通过引入最先进的技术趋势和解决方案，婴幼儿日用品项目致力于提升科技含量、提高质量和效率水平。这意味着我们将采用最新的工具和方法，确保婴幼儿日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婴幼儿日用品项目技术管理的显著特征。通过整合不同领域的技术资源，我们实现了跨学科的协同工作。这有助于优化技术架构，提高整体效能。此外，整合性策略还促进了不同技术团队之间的紧密沟通和高效合作，确保婴幼儿日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婴幼儿日用品项目所采用的技术。通过不断优化技术方案，婴幼儿日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婴幼儿日用品项目团队将在婴幼儿日用品项目初期识别可能的技术风险，并采取相应的预防和应对措施。通过建立健全的风险评估机制，婴幼儿日用品项目能够在实施过程中及时发现并解决潜在的技术问题，保障婴幼儿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婴幼儿日用品项目中，技术将成为婴幼儿日用品项目成功的有力支持。这一深度剖析揭示了技术管理在婴幼儿日用品项目实施中的关键作用，为婴幼儿日用品项目的技术基础奠定了坚实的基础。</w:t>
      </w:r>
    </w:p>
    <w:p>
      <w:pPr>
        <w:pStyle w:val="Heading2"/>
        <w:ind w:firstLine="560" w:firstLineChars="200"/>
        <w:rPr>
          <w:rFonts w:ascii="仿宋" w:eastAsia="仿宋" w:hAnsi="仿宋" w:cs="仿宋" w:hint="eastAsia"/>
          <w:sz w:val="28"/>
          <w:lang w:eastAsia="zh-CN"/>
        </w:rPr>
      </w:pPr>
      <w:bookmarkStart w:id="18" w:name="_Toc14037"/>
      <w:r>
        <w:rPr>
          <w:rFonts w:ascii="仿宋" w:eastAsia="仿宋" w:hAnsi="仿宋" w:cs="仿宋" w:hint="eastAsia"/>
          <w:sz w:val="28"/>
          <w:lang w:eastAsia="zh-CN"/>
        </w:rPr>
        <w:t>(二)、婴幼儿日用品项目工艺技术设计方案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婴幼儿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婴幼儿日用品项目将严格按照相关行业规范要求进行组织。通过有效控制产品质量，婴幼儿日用品项目将致力于为顾客提供优质的婴幼儿日用品项目产品和良好的服务。这体现了婴幼儿日用品项目对于生产活动合规性和质量标准的高度重视，为婴幼儿日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婴幼儿日用品项目注重生态效益和清洁生产原则。婴幼儿日用品项目建设将紧密结合地方特色经济发展，与社会经济发展规划和区域环境保护规划方案相协调一致。通过与当地区域自然生态系统的结合，婴幼儿日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婴幼儿日用品项目产品具有多样化的客户需求和个性化的特点。因此，婴幼儿日用品项目产品规格品种多样，且单批生产数量较小。为满足这一特点，婴幼儿日用品项目承办单位将建设先进的柔性制造生产线。通过广泛应用柔性制造技术，婴幼儿日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https://d.book118.com/688076010050006025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A32A0"/>
    <w:rsid w:val="48BA32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760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2024-01-10T01:39:00Z</dcterms:created>
  <dcterms:modified xsi:type="dcterms:W3CDTF">2024-01-10T01:39:56Z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70067C725897486DA89D635AD82EC877_11</vt:lpwstr>
  </property>
  <property fmtid="{D5CDD505-2E9C-101B-9397-08002B2CF9AE}" pid="3" name="KSOProductBuildVer">
    <vt:lpwstr>2052-12.1.0.16120</vt:lpwstr>
  </property>
</Properties>
</file>