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超细岩棉隔热毡项目规划设计纲要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10" w:history="1">
        <w:r>
          <w:rPr>
            <w:rFonts w:ascii="仿宋" w:eastAsia="仿宋" w:hAnsi="仿宋" w:cs="仿宋" w:hint="eastAsia"/>
            <w:lang w:eastAsia="zh-CN"/>
          </w:rPr>
          <w:t>前言</w:t>
        </w:r>
        <w:r>
          <w:tab/>
        </w:r>
        <w:r>
          <w:fldChar w:fldCharType="begin"/>
        </w:r>
        <w:r>
          <w:instrText xml:space="preserve"> PAGEREF _Toc21510 \h </w:instrText>
        </w:r>
        <w:r>
          <w:fldChar w:fldCharType="separate"/>
        </w:r>
        <w:r>
          <w:t>3</w:t>
        </w:r>
        <w:r>
          <w:fldChar w:fldCharType="end"/>
        </w:r>
      </w:hyperlink>
    </w:p>
    <w:p>
      <w:pPr>
        <w:pStyle w:val="TOC1"/>
        <w:tabs>
          <w:tab w:val="right" w:leader="dot" w:pos="8306"/>
        </w:tabs>
      </w:pPr>
      <w:hyperlink w:anchor="_Toc10192" w:history="1">
        <w:r>
          <w:rPr>
            <w:rFonts w:ascii="仿宋" w:eastAsia="仿宋" w:hAnsi="仿宋" w:cs="仿宋" w:hint="eastAsia"/>
            <w:lang w:eastAsia="zh-CN"/>
          </w:rPr>
          <w:t>一、超细岩棉隔热毡项目可持续发展</w:t>
        </w:r>
        <w:r>
          <w:tab/>
        </w:r>
        <w:r>
          <w:fldChar w:fldCharType="begin"/>
        </w:r>
        <w:r>
          <w:instrText xml:space="preserve"> PAGEREF _Toc10192 \h </w:instrText>
        </w:r>
        <w:r>
          <w:fldChar w:fldCharType="separate"/>
        </w:r>
        <w:r>
          <w:t>3</w:t>
        </w:r>
        <w:r>
          <w:fldChar w:fldCharType="end"/>
        </w:r>
      </w:hyperlink>
    </w:p>
    <w:p>
      <w:pPr>
        <w:pStyle w:val="TOC2"/>
        <w:tabs>
          <w:tab w:val="right" w:leader="dot" w:pos="8306"/>
        </w:tabs>
      </w:pPr>
      <w:hyperlink w:anchor="_Toc9294" w:history="1">
        <w:r>
          <w:rPr>
            <w:rFonts w:ascii="仿宋" w:eastAsia="仿宋" w:hAnsi="仿宋" w:cs="仿宋" w:hint="eastAsia"/>
            <w:lang w:eastAsia="zh-CN"/>
          </w:rPr>
          <w:t>(一)、可持续战略与实践</w:t>
        </w:r>
        <w:r>
          <w:tab/>
        </w:r>
        <w:r>
          <w:fldChar w:fldCharType="begin"/>
        </w:r>
        <w:r>
          <w:instrText xml:space="preserve"> PAGEREF _Toc9294 \h </w:instrText>
        </w:r>
        <w:r>
          <w:fldChar w:fldCharType="separate"/>
        </w:r>
        <w:r>
          <w:t>3</w:t>
        </w:r>
        <w:r>
          <w:fldChar w:fldCharType="end"/>
        </w:r>
      </w:hyperlink>
    </w:p>
    <w:p>
      <w:pPr>
        <w:pStyle w:val="TOC2"/>
        <w:tabs>
          <w:tab w:val="right" w:leader="dot" w:pos="8306"/>
        </w:tabs>
      </w:pPr>
      <w:hyperlink w:anchor="_Toc4085" w:history="1">
        <w:r>
          <w:rPr>
            <w:rFonts w:ascii="仿宋" w:eastAsia="仿宋" w:hAnsi="仿宋" w:cs="仿宋" w:hint="eastAsia"/>
            <w:lang w:eastAsia="zh-CN"/>
          </w:rPr>
          <w:t>(二)、环保与社会责任</w:t>
        </w:r>
        <w:r>
          <w:tab/>
        </w:r>
        <w:r>
          <w:fldChar w:fldCharType="begin"/>
        </w:r>
        <w:r>
          <w:instrText xml:space="preserve"> PAGEREF _Toc4085 \h </w:instrText>
        </w:r>
        <w:r>
          <w:fldChar w:fldCharType="separate"/>
        </w:r>
        <w:r>
          <w:t>4</w:t>
        </w:r>
        <w:r>
          <w:fldChar w:fldCharType="end"/>
        </w:r>
      </w:hyperlink>
    </w:p>
    <w:p>
      <w:pPr>
        <w:pStyle w:val="TOC1"/>
        <w:tabs>
          <w:tab w:val="right" w:leader="dot" w:pos="8306"/>
        </w:tabs>
      </w:pPr>
      <w:hyperlink w:anchor="_Toc3982" w:history="1">
        <w:r>
          <w:rPr>
            <w:rFonts w:ascii="仿宋" w:eastAsia="仿宋" w:hAnsi="仿宋" w:cs="仿宋" w:hint="eastAsia"/>
            <w:lang w:eastAsia="zh-CN"/>
          </w:rPr>
          <w:t>二、工艺说明</w:t>
        </w:r>
        <w:r>
          <w:tab/>
        </w:r>
        <w:r>
          <w:fldChar w:fldCharType="begin"/>
        </w:r>
        <w:r>
          <w:instrText xml:space="preserve"> PAGEREF _Toc3982 \h </w:instrText>
        </w:r>
        <w:r>
          <w:fldChar w:fldCharType="separate"/>
        </w:r>
        <w:r>
          <w:t>5</w:t>
        </w:r>
        <w:r>
          <w:fldChar w:fldCharType="end"/>
        </w:r>
      </w:hyperlink>
    </w:p>
    <w:p>
      <w:pPr>
        <w:pStyle w:val="TOC2"/>
        <w:tabs>
          <w:tab w:val="right" w:leader="dot" w:pos="8306"/>
        </w:tabs>
      </w:pPr>
      <w:hyperlink w:anchor="_Toc22345" w:history="1">
        <w:r>
          <w:rPr>
            <w:rFonts w:ascii="仿宋" w:eastAsia="仿宋" w:hAnsi="仿宋" w:cs="仿宋" w:hint="eastAsia"/>
            <w:lang w:eastAsia="zh-CN"/>
          </w:rPr>
          <w:t>(一)、技术管理特点</w:t>
        </w:r>
        <w:r>
          <w:tab/>
        </w:r>
        <w:r>
          <w:fldChar w:fldCharType="begin"/>
        </w:r>
        <w:r>
          <w:instrText xml:space="preserve"> PAGEREF _Toc22345 \h </w:instrText>
        </w:r>
        <w:r>
          <w:fldChar w:fldCharType="separate"/>
        </w:r>
        <w:r>
          <w:t>5</w:t>
        </w:r>
        <w:r>
          <w:fldChar w:fldCharType="end"/>
        </w:r>
      </w:hyperlink>
    </w:p>
    <w:p>
      <w:pPr>
        <w:pStyle w:val="TOC2"/>
        <w:tabs>
          <w:tab w:val="right" w:leader="dot" w:pos="8306"/>
        </w:tabs>
      </w:pPr>
      <w:hyperlink w:anchor="_Toc16885" w:history="1">
        <w:r>
          <w:rPr>
            <w:rFonts w:ascii="仿宋" w:eastAsia="仿宋" w:hAnsi="仿宋" w:cs="仿宋" w:hint="eastAsia"/>
            <w:lang w:eastAsia="zh-CN"/>
          </w:rPr>
          <w:t>(二)、超细岩棉隔热毡项目工艺技术设计方案</w:t>
        </w:r>
        <w:r>
          <w:tab/>
        </w:r>
        <w:r>
          <w:fldChar w:fldCharType="begin"/>
        </w:r>
        <w:r>
          <w:instrText xml:space="preserve"> PAGEREF _Toc16885 \h </w:instrText>
        </w:r>
        <w:r>
          <w:fldChar w:fldCharType="separate"/>
        </w:r>
        <w:r>
          <w:t>6</w:t>
        </w:r>
        <w:r>
          <w:fldChar w:fldCharType="end"/>
        </w:r>
      </w:hyperlink>
    </w:p>
    <w:p>
      <w:pPr>
        <w:pStyle w:val="TOC2"/>
        <w:tabs>
          <w:tab w:val="right" w:leader="dot" w:pos="8306"/>
        </w:tabs>
      </w:pPr>
      <w:hyperlink w:anchor="_Toc15371" w:history="1">
        <w:r>
          <w:rPr>
            <w:rFonts w:ascii="仿宋" w:eastAsia="仿宋" w:hAnsi="仿宋" w:cs="仿宋" w:hint="eastAsia"/>
            <w:lang w:eastAsia="zh-CN"/>
          </w:rPr>
          <w:t>(三)、设备选型方案</w:t>
        </w:r>
        <w:r>
          <w:tab/>
        </w:r>
        <w:r>
          <w:fldChar w:fldCharType="begin"/>
        </w:r>
        <w:r>
          <w:instrText xml:space="preserve"> PAGEREF _Toc15371 \h </w:instrText>
        </w:r>
        <w:r>
          <w:fldChar w:fldCharType="separate"/>
        </w:r>
        <w:r>
          <w:t>7</w:t>
        </w:r>
        <w:r>
          <w:fldChar w:fldCharType="end"/>
        </w:r>
      </w:hyperlink>
    </w:p>
    <w:p>
      <w:pPr>
        <w:pStyle w:val="TOC1"/>
        <w:tabs>
          <w:tab w:val="right" w:leader="dot" w:pos="8306"/>
        </w:tabs>
      </w:pPr>
      <w:hyperlink w:anchor="_Toc24678" w:history="1">
        <w:r>
          <w:rPr>
            <w:rFonts w:ascii="仿宋" w:eastAsia="仿宋" w:hAnsi="仿宋" w:cs="仿宋" w:hint="eastAsia"/>
            <w:lang w:eastAsia="zh-CN"/>
          </w:rPr>
          <w:t>三、超细岩棉隔热毡项目选址可行性分析</w:t>
        </w:r>
        <w:r>
          <w:tab/>
        </w:r>
        <w:r>
          <w:fldChar w:fldCharType="begin"/>
        </w:r>
        <w:r>
          <w:instrText xml:space="preserve"> PAGEREF _Toc24678 \h </w:instrText>
        </w:r>
        <w:r>
          <w:fldChar w:fldCharType="separate"/>
        </w:r>
        <w:r>
          <w:t>9</w:t>
        </w:r>
        <w:r>
          <w:fldChar w:fldCharType="end"/>
        </w:r>
      </w:hyperlink>
    </w:p>
    <w:p>
      <w:pPr>
        <w:pStyle w:val="TOC2"/>
        <w:tabs>
          <w:tab w:val="right" w:leader="dot" w:pos="8306"/>
        </w:tabs>
      </w:pPr>
      <w:hyperlink w:anchor="_Toc14508" w:history="1">
        <w:r>
          <w:rPr>
            <w:rFonts w:ascii="仿宋" w:eastAsia="仿宋" w:hAnsi="仿宋" w:cs="仿宋" w:hint="eastAsia"/>
            <w:lang w:eastAsia="zh-CN"/>
          </w:rPr>
          <w:t>(一)、超细岩棉隔热毡项目选址</w:t>
        </w:r>
        <w:r>
          <w:tab/>
        </w:r>
        <w:r>
          <w:fldChar w:fldCharType="begin"/>
        </w:r>
        <w:r>
          <w:instrText xml:space="preserve"> PAGEREF _Toc14508 \h </w:instrText>
        </w:r>
        <w:r>
          <w:fldChar w:fldCharType="separate"/>
        </w:r>
        <w:r>
          <w:t>9</w:t>
        </w:r>
        <w:r>
          <w:fldChar w:fldCharType="end"/>
        </w:r>
      </w:hyperlink>
    </w:p>
    <w:p>
      <w:pPr>
        <w:pStyle w:val="TOC2"/>
        <w:tabs>
          <w:tab w:val="right" w:leader="dot" w:pos="8306"/>
        </w:tabs>
      </w:pPr>
      <w:hyperlink w:anchor="_Toc10310" w:history="1">
        <w:r>
          <w:rPr>
            <w:rFonts w:ascii="仿宋" w:eastAsia="仿宋" w:hAnsi="仿宋" w:cs="仿宋" w:hint="eastAsia"/>
            <w:lang w:eastAsia="zh-CN"/>
          </w:rPr>
          <w:t>(二)、用地控制指标</w:t>
        </w:r>
        <w:r>
          <w:tab/>
        </w:r>
        <w:r>
          <w:fldChar w:fldCharType="begin"/>
        </w:r>
        <w:r>
          <w:instrText xml:space="preserve"> PAGEREF _Toc10310 \h </w:instrText>
        </w:r>
        <w:r>
          <w:fldChar w:fldCharType="separate"/>
        </w:r>
        <w:r>
          <w:t>9</w:t>
        </w:r>
        <w:r>
          <w:fldChar w:fldCharType="end"/>
        </w:r>
      </w:hyperlink>
    </w:p>
    <w:p>
      <w:pPr>
        <w:pStyle w:val="TOC2"/>
        <w:tabs>
          <w:tab w:val="right" w:leader="dot" w:pos="8306"/>
        </w:tabs>
      </w:pPr>
      <w:hyperlink w:anchor="_Toc22250" w:history="1">
        <w:r>
          <w:rPr>
            <w:rFonts w:ascii="仿宋" w:eastAsia="仿宋" w:hAnsi="仿宋" w:cs="仿宋" w:hint="eastAsia"/>
            <w:lang w:eastAsia="zh-CN"/>
          </w:rPr>
          <w:t>(三)、节约用地措施</w:t>
        </w:r>
        <w:r>
          <w:tab/>
        </w:r>
        <w:r>
          <w:fldChar w:fldCharType="begin"/>
        </w:r>
        <w:r>
          <w:instrText xml:space="preserve"> PAGEREF _Toc22250 \h </w:instrText>
        </w:r>
        <w:r>
          <w:fldChar w:fldCharType="separate"/>
        </w:r>
        <w:r>
          <w:t>11</w:t>
        </w:r>
        <w:r>
          <w:fldChar w:fldCharType="end"/>
        </w:r>
      </w:hyperlink>
    </w:p>
    <w:p>
      <w:pPr>
        <w:pStyle w:val="TOC2"/>
        <w:tabs>
          <w:tab w:val="right" w:leader="dot" w:pos="8306"/>
        </w:tabs>
      </w:pPr>
      <w:hyperlink w:anchor="_Toc24214" w:history="1">
        <w:r>
          <w:rPr>
            <w:rFonts w:ascii="仿宋" w:eastAsia="仿宋" w:hAnsi="仿宋" w:cs="仿宋" w:hint="eastAsia"/>
            <w:lang w:eastAsia="zh-CN"/>
          </w:rPr>
          <w:t>(四)、总图布置方案</w:t>
        </w:r>
        <w:r>
          <w:tab/>
        </w:r>
        <w:r>
          <w:fldChar w:fldCharType="begin"/>
        </w:r>
        <w:r>
          <w:instrText xml:space="preserve"> PAGEREF _Toc24214 \h </w:instrText>
        </w:r>
        <w:r>
          <w:fldChar w:fldCharType="separate"/>
        </w:r>
        <w:r>
          <w:t>12</w:t>
        </w:r>
        <w:r>
          <w:fldChar w:fldCharType="end"/>
        </w:r>
      </w:hyperlink>
    </w:p>
    <w:p>
      <w:pPr>
        <w:pStyle w:val="TOC2"/>
        <w:tabs>
          <w:tab w:val="right" w:leader="dot" w:pos="8306"/>
        </w:tabs>
      </w:pPr>
      <w:hyperlink w:anchor="_Toc10488" w:history="1">
        <w:r>
          <w:rPr>
            <w:rFonts w:ascii="仿宋" w:eastAsia="仿宋" w:hAnsi="仿宋" w:cs="仿宋" w:hint="eastAsia"/>
            <w:lang w:eastAsia="zh-CN"/>
          </w:rPr>
          <w:t>(五)、选址综合评价</w:t>
        </w:r>
        <w:r>
          <w:tab/>
        </w:r>
        <w:r>
          <w:fldChar w:fldCharType="begin"/>
        </w:r>
        <w:r>
          <w:instrText xml:space="preserve"> PAGEREF _Toc10488 \h </w:instrText>
        </w:r>
        <w:r>
          <w:fldChar w:fldCharType="separate"/>
        </w:r>
        <w:r>
          <w:t>13</w:t>
        </w:r>
        <w:r>
          <w:fldChar w:fldCharType="end"/>
        </w:r>
      </w:hyperlink>
    </w:p>
    <w:p>
      <w:pPr>
        <w:pStyle w:val="TOC1"/>
        <w:tabs>
          <w:tab w:val="right" w:leader="dot" w:pos="8306"/>
        </w:tabs>
      </w:pPr>
      <w:hyperlink w:anchor="_Toc4374" w:history="1">
        <w:r>
          <w:rPr>
            <w:rFonts w:ascii="仿宋" w:eastAsia="仿宋" w:hAnsi="仿宋" w:cs="仿宋" w:hint="eastAsia"/>
            <w:lang w:eastAsia="zh-CN"/>
          </w:rPr>
          <w:t>四、超细岩棉隔热毡项目建设单位说明</w:t>
        </w:r>
        <w:r>
          <w:tab/>
        </w:r>
        <w:r>
          <w:fldChar w:fldCharType="begin"/>
        </w:r>
        <w:r>
          <w:instrText xml:space="preserve"> PAGEREF _Toc4374 \h </w:instrText>
        </w:r>
        <w:r>
          <w:fldChar w:fldCharType="separate"/>
        </w:r>
        <w:r>
          <w:t>14</w:t>
        </w:r>
        <w:r>
          <w:fldChar w:fldCharType="end"/>
        </w:r>
      </w:hyperlink>
    </w:p>
    <w:p>
      <w:pPr>
        <w:pStyle w:val="TOC2"/>
        <w:tabs>
          <w:tab w:val="right" w:leader="dot" w:pos="8306"/>
        </w:tabs>
      </w:pPr>
      <w:hyperlink w:anchor="_Toc160" w:history="1">
        <w:r>
          <w:rPr>
            <w:rFonts w:ascii="仿宋" w:eastAsia="仿宋" w:hAnsi="仿宋" w:cs="仿宋" w:hint="eastAsia"/>
            <w:lang w:eastAsia="zh-CN"/>
          </w:rPr>
          <w:t>(一)、超细岩棉隔热毡项目承办单位基本情况</w:t>
        </w:r>
        <w:r>
          <w:tab/>
        </w:r>
        <w:r>
          <w:fldChar w:fldCharType="begin"/>
        </w:r>
        <w:r>
          <w:instrText xml:space="preserve"> PAGEREF _Toc160 \h </w:instrText>
        </w:r>
        <w:r>
          <w:fldChar w:fldCharType="separate"/>
        </w:r>
        <w:r>
          <w:t>14</w:t>
        </w:r>
        <w:r>
          <w:fldChar w:fldCharType="end"/>
        </w:r>
      </w:hyperlink>
    </w:p>
    <w:p>
      <w:pPr>
        <w:pStyle w:val="TOC2"/>
        <w:tabs>
          <w:tab w:val="right" w:leader="dot" w:pos="8306"/>
        </w:tabs>
      </w:pPr>
      <w:hyperlink w:anchor="_Toc323" w:history="1">
        <w:r>
          <w:rPr>
            <w:rFonts w:ascii="仿宋" w:eastAsia="仿宋" w:hAnsi="仿宋" w:cs="仿宋" w:hint="eastAsia"/>
            <w:lang w:eastAsia="zh-CN"/>
          </w:rPr>
          <w:t>(二)、公司经济效益分析</w:t>
        </w:r>
        <w:r>
          <w:tab/>
        </w:r>
        <w:r>
          <w:fldChar w:fldCharType="begin"/>
        </w:r>
        <w:r>
          <w:instrText xml:space="preserve"> PAGEREF _Toc323 \h </w:instrText>
        </w:r>
        <w:r>
          <w:fldChar w:fldCharType="separate"/>
        </w:r>
        <w:r>
          <w:t>15</w:t>
        </w:r>
        <w:r>
          <w:fldChar w:fldCharType="end"/>
        </w:r>
      </w:hyperlink>
    </w:p>
    <w:p>
      <w:pPr>
        <w:pStyle w:val="TOC1"/>
        <w:tabs>
          <w:tab w:val="right" w:leader="dot" w:pos="8306"/>
        </w:tabs>
      </w:pPr>
      <w:hyperlink w:anchor="_Toc31942" w:history="1">
        <w:r>
          <w:rPr>
            <w:rFonts w:ascii="仿宋" w:eastAsia="仿宋" w:hAnsi="仿宋" w:cs="仿宋" w:hint="eastAsia"/>
            <w:lang w:eastAsia="zh-CN"/>
          </w:rPr>
          <w:t>五、超细岩棉隔热毡项目绩效评估</w:t>
        </w:r>
        <w:r>
          <w:tab/>
        </w:r>
        <w:r>
          <w:fldChar w:fldCharType="begin"/>
        </w:r>
        <w:r>
          <w:instrText xml:space="preserve"> PAGEREF _Toc31942 \h </w:instrText>
        </w:r>
        <w:r>
          <w:fldChar w:fldCharType="separate"/>
        </w:r>
        <w:r>
          <w:t>16</w:t>
        </w:r>
        <w:r>
          <w:fldChar w:fldCharType="end"/>
        </w:r>
      </w:hyperlink>
    </w:p>
    <w:p>
      <w:pPr>
        <w:pStyle w:val="TOC2"/>
        <w:tabs>
          <w:tab w:val="right" w:leader="dot" w:pos="8306"/>
        </w:tabs>
      </w:pPr>
      <w:hyperlink w:anchor="_Toc4199" w:history="1">
        <w:r>
          <w:rPr>
            <w:rFonts w:ascii="仿宋" w:eastAsia="仿宋" w:hAnsi="仿宋" w:cs="仿宋" w:hint="eastAsia"/>
            <w:lang w:eastAsia="zh-CN"/>
          </w:rPr>
          <w:t>(一)、绩效评估指标</w:t>
        </w:r>
        <w:r>
          <w:tab/>
        </w:r>
        <w:r>
          <w:fldChar w:fldCharType="begin"/>
        </w:r>
        <w:r>
          <w:instrText xml:space="preserve"> PAGEREF _Toc4199 \h </w:instrText>
        </w:r>
        <w:r>
          <w:fldChar w:fldCharType="separate"/>
        </w:r>
        <w:r>
          <w:t>16</w:t>
        </w:r>
        <w:r>
          <w:fldChar w:fldCharType="end"/>
        </w:r>
      </w:hyperlink>
    </w:p>
    <w:p>
      <w:pPr>
        <w:pStyle w:val="TOC2"/>
        <w:tabs>
          <w:tab w:val="right" w:leader="dot" w:pos="8306"/>
        </w:tabs>
      </w:pPr>
      <w:hyperlink w:anchor="_Toc1975" w:history="1">
        <w:r>
          <w:rPr>
            <w:rFonts w:ascii="仿宋" w:eastAsia="仿宋" w:hAnsi="仿宋" w:cs="仿宋" w:hint="eastAsia"/>
            <w:lang w:eastAsia="zh-CN"/>
          </w:rPr>
          <w:t>(二)、绩效评估方法</w:t>
        </w:r>
        <w:r>
          <w:tab/>
        </w:r>
        <w:r>
          <w:fldChar w:fldCharType="begin"/>
        </w:r>
        <w:r>
          <w:instrText xml:space="preserve"> PAGEREF _Toc1975 \h </w:instrText>
        </w:r>
        <w:r>
          <w:fldChar w:fldCharType="separate"/>
        </w:r>
        <w:r>
          <w:t>17</w:t>
        </w:r>
        <w:r>
          <w:fldChar w:fldCharType="end"/>
        </w:r>
      </w:hyperlink>
    </w:p>
    <w:p>
      <w:pPr>
        <w:pStyle w:val="TOC2"/>
        <w:tabs>
          <w:tab w:val="right" w:leader="dot" w:pos="8306"/>
        </w:tabs>
      </w:pPr>
      <w:hyperlink w:anchor="_Toc32027" w:history="1">
        <w:r>
          <w:rPr>
            <w:rFonts w:ascii="仿宋" w:eastAsia="仿宋" w:hAnsi="仿宋" w:cs="仿宋" w:hint="eastAsia"/>
            <w:lang w:eastAsia="zh-CN"/>
          </w:rPr>
          <w:t>(三)、绩效评估周期</w:t>
        </w:r>
        <w:r>
          <w:tab/>
        </w:r>
        <w:r>
          <w:fldChar w:fldCharType="begin"/>
        </w:r>
        <w:r>
          <w:instrText xml:space="preserve"> PAGEREF _Toc32027 \h </w:instrText>
        </w:r>
        <w:r>
          <w:fldChar w:fldCharType="separate"/>
        </w:r>
        <w:r>
          <w:t>18</w:t>
        </w:r>
        <w:r>
          <w:fldChar w:fldCharType="end"/>
        </w:r>
      </w:hyperlink>
    </w:p>
    <w:p>
      <w:pPr>
        <w:pStyle w:val="TOC1"/>
        <w:tabs>
          <w:tab w:val="right" w:leader="dot" w:pos="8306"/>
        </w:tabs>
      </w:pPr>
      <w:hyperlink w:anchor="_Toc29985" w:history="1">
        <w:r>
          <w:rPr>
            <w:rFonts w:ascii="仿宋" w:eastAsia="仿宋" w:hAnsi="仿宋" w:cs="仿宋" w:hint="eastAsia"/>
            <w:lang w:eastAsia="zh-CN"/>
          </w:rPr>
          <w:t>六、市场分析、调研</w:t>
        </w:r>
        <w:r>
          <w:tab/>
        </w:r>
        <w:r>
          <w:fldChar w:fldCharType="begin"/>
        </w:r>
        <w:r>
          <w:instrText xml:space="preserve"> PAGEREF _Toc29985 \h </w:instrText>
        </w:r>
        <w:r>
          <w:fldChar w:fldCharType="separate"/>
        </w:r>
        <w:r>
          <w:t>19</w:t>
        </w:r>
        <w:r>
          <w:fldChar w:fldCharType="end"/>
        </w:r>
      </w:hyperlink>
    </w:p>
    <w:p>
      <w:pPr>
        <w:pStyle w:val="TOC2"/>
        <w:tabs>
          <w:tab w:val="right" w:leader="dot" w:pos="8306"/>
        </w:tabs>
      </w:pPr>
      <w:hyperlink w:anchor="_Toc1514" w:history="1">
        <w:r>
          <w:rPr>
            <w:rFonts w:ascii="仿宋" w:eastAsia="仿宋" w:hAnsi="仿宋" w:cs="仿宋" w:hint="eastAsia"/>
            <w:lang w:eastAsia="zh-CN"/>
          </w:rPr>
          <w:t>(一)、超细岩棉隔热毡行业分析</w:t>
        </w:r>
        <w:r>
          <w:tab/>
        </w:r>
        <w:r>
          <w:fldChar w:fldCharType="begin"/>
        </w:r>
        <w:r>
          <w:instrText xml:space="preserve"> PAGEREF _Toc1514 \h </w:instrText>
        </w:r>
        <w:r>
          <w:fldChar w:fldCharType="separate"/>
        </w:r>
        <w:r>
          <w:t>19</w:t>
        </w:r>
        <w:r>
          <w:fldChar w:fldCharType="end"/>
        </w:r>
      </w:hyperlink>
    </w:p>
    <w:p>
      <w:pPr>
        <w:pStyle w:val="TOC2"/>
        <w:tabs>
          <w:tab w:val="right" w:leader="dot" w:pos="8306"/>
        </w:tabs>
      </w:pPr>
      <w:hyperlink w:anchor="_Toc9391" w:history="1">
        <w:r>
          <w:rPr>
            <w:rFonts w:ascii="仿宋" w:eastAsia="仿宋" w:hAnsi="仿宋" w:cs="仿宋" w:hint="eastAsia"/>
            <w:lang w:eastAsia="zh-CN"/>
          </w:rPr>
          <w:t>(二)、超细岩棉隔热毡市场分析预测</w:t>
        </w:r>
        <w:r>
          <w:tab/>
        </w:r>
        <w:r>
          <w:fldChar w:fldCharType="begin"/>
        </w:r>
        <w:r>
          <w:instrText xml:space="preserve"> PAGEREF _Toc9391 \h </w:instrText>
        </w:r>
        <w:r>
          <w:fldChar w:fldCharType="separate"/>
        </w:r>
        <w:r>
          <w:t>20</w:t>
        </w:r>
        <w:r>
          <w:fldChar w:fldCharType="end"/>
        </w:r>
      </w:hyperlink>
    </w:p>
    <w:p>
      <w:pPr>
        <w:pStyle w:val="TOC1"/>
        <w:tabs>
          <w:tab w:val="right" w:leader="dot" w:pos="8306"/>
        </w:tabs>
      </w:pPr>
      <w:hyperlink w:anchor="_Toc25076" w:history="1">
        <w:r>
          <w:rPr>
            <w:rFonts w:ascii="仿宋" w:eastAsia="仿宋" w:hAnsi="仿宋" w:cs="仿宋" w:hint="eastAsia"/>
            <w:lang w:eastAsia="zh-CN"/>
          </w:rPr>
          <w:t>七、超细岩棉隔热毡项目经营效益</w:t>
        </w:r>
        <w:r>
          <w:tab/>
        </w:r>
        <w:r>
          <w:fldChar w:fldCharType="begin"/>
        </w:r>
        <w:r>
          <w:instrText xml:space="preserve"> PAGEREF _Toc25076 \h </w:instrText>
        </w:r>
        <w:r>
          <w:fldChar w:fldCharType="separate"/>
        </w:r>
        <w:r>
          <w:t>21</w:t>
        </w:r>
        <w:r>
          <w:fldChar w:fldCharType="end"/>
        </w:r>
      </w:hyperlink>
    </w:p>
    <w:p>
      <w:pPr>
        <w:pStyle w:val="TOC2"/>
        <w:tabs>
          <w:tab w:val="right" w:leader="dot" w:pos="8306"/>
        </w:tabs>
      </w:pPr>
      <w:hyperlink w:anchor="_Toc30361" w:history="1">
        <w:r>
          <w:rPr>
            <w:rFonts w:ascii="仿宋" w:eastAsia="仿宋" w:hAnsi="仿宋" w:cs="仿宋" w:hint="eastAsia"/>
            <w:lang w:eastAsia="zh-CN"/>
          </w:rPr>
          <w:t>(一)、经济评价财务测算</w:t>
        </w:r>
        <w:r>
          <w:tab/>
        </w:r>
        <w:r>
          <w:fldChar w:fldCharType="begin"/>
        </w:r>
        <w:r>
          <w:instrText xml:space="preserve"> PAGEREF _Toc30361 \h </w:instrText>
        </w:r>
        <w:r>
          <w:fldChar w:fldCharType="separate"/>
        </w:r>
        <w:r>
          <w:t>21</w:t>
        </w:r>
        <w:r>
          <w:fldChar w:fldCharType="end"/>
        </w:r>
      </w:hyperlink>
    </w:p>
    <w:p>
      <w:pPr>
        <w:pStyle w:val="TOC2"/>
        <w:tabs>
          <w:tab w:val="right" w:leader="dot" w:pos="8306"/>
        </w:tabs>
      </w:pPr>
      <w:hyperlink w:anchor="_Toc18370" w:history="1">
        <w:r>
          <w:rPr>
            <w:rFonts w:ascii="仿宋" w:eastAsia="仿宋" w:hAnsi="仿宋" w:cs="仿宋" w:hint="eastAsia"/>
            <w:lang w:eastAsia="zh-CN"/>
          </w:rPr>
          <w:t>(二)、超细岩棉隔热毡项目盈利能力分析</w:t>
        </w:r>
        <w:r>
          <w:tab/>
        </w:r>
        <w:r>
          <w:fldChar w:fldCharType="begin"/>
        </w:r>
        <w:r>
          <w:instrText xml:space="preserve"> PAGEREF _Toc18370 \h </w:instrText>
        </w:r>
        <w:r>
          <w:fldChar w:fldCharType="separate"/>
        </w:r>
        <w:r>
          <w:t>22</w:t>
        </w:r>
        <w:r>
          <w:fldChar w:fldCharType="end"/>
        </w:r>
      </w:hyperlink>
    </w:p>
    <w:p>
      <w:pPr>
        <w:pStyle w:val="TOC1"/>
        <w:tabs>
          <w:tab w:val="right" w:leader="dot" w:pos="8306"/>
        </w:tabs>
      </w:pPr>
      <w:hyperlink w:anchor="_Toc2476" w:history="1">
        <w:r>
          <w:rPr>
            <w:rFonts w:ascii="仿宋" w:eastAsia="仿宋" w:hAnsi="仿宋" w:cs="仿宋" w:hint="eastAsia"/>
            <w:lang w:eastAsia="zh-CN"/>
          </w:rPr>
          <w:t>八、超细岩棉隔热毡项目风险管理</w:t>
        </w:r>
        <w:r>
          <w:tab/>
        </w:r>
        <w:r>
          <w:fldChar w:fldCharType="begin"/>
        </w:r>
        <w:r>
          <w:instrText xml:space="preserve"> PAGEREF _Toc2476 \h </w:instrText>
        </w:r>
        <w:r>
          <w:fldChar w:fldCharType="separate"/>
        </w:r>
        <w:r>
          <w:t>23</w:t>
        </w:r>
        <w:r>
          <w:fldChar w:fldCharType="end"/>
        </w:r>
      </w:hyperlink>
    </w:p>
    <w:p>
      <w:pPr>
        <w:pStyle w:val="TOC2"/>
        <w:tabs>
          <w:tab w:val="right" w:leader="dot" w:pos="8306"/>
        </w:tabs>
      </w:pPr>
      <w:hyperlink w:anchor="_Toc15279" w:history="1">
        <w:r>
          <w:rPr>
            <w:rFonts w:ascii="仿宋" w:eastAsia="仿宋" w:hAnsi="仿宋" w:cs="仿宋" w:hint="eastAsia"/>
            <w:lang w:eastAsia="zh-CN"/>
          </w:rPr>
          <w:t>(一)、风险识别与评估</w:t>
        </w:r>
        <w:r>
          <w:tab/>
        </w:r>
        <w:r>
          <w:fldChar w:fldCharType="begin"/>
        </w:r>
        <w:r>
          <w:instrText xml:space="preserve"> PAGEREF _Toc15279 \h </w:instrText>
        </w:r>
        <w:r>
          <w:fldChar w:fldCharType="separate"/>
        </w:r>
        <w:r>
          <w:t>23</w:t>
        </w:r>
        <w:r>
          <w:fldChar w:fldCharType="end"/>
        </w:r>
      </w:hyperlink>
    </w:p>
    <w:p>
      <w:pPr>
        <w:pStyle w:val="TOC2"/>
        <w:tabs>
          <w:tab w:val="right" w:leader="dot" w:pos="8306"/>
        </w:tabs>
      </w:pPr>
      <w:hyperlink w:anchor="_Toc13971" w:history="1">
        <w:r>
          <w:rPr>
            <w:rFonts w:ascii="仿宋" w:eastAsia="仿宋" w:hAnsi="仿宋" w:cs="仿宋" w:hint="eastAsia"/>
            <w:lang w:eastAsia="zh-CN"/>
          </w:rPr>
          <w:t>(二)、风险应对策略</w:t>
        </w:r>
        <w:r>
          <w:tab/>
        </w:r>
        <w:r>
          <w:fldChar w:fldCharType="begin"/>
        </w:r>
        <w:r>
          <w:instrText xml:space="preserve"> PAGEREF _Toc13971 \h </w:instrText>
        </w:r>
        <w:r>
          <w:fldChar w:fldCharType="separate"/>
        </w:r>
        <w:r>
          <w:t>24</w:t>
        </w:r>
        <w:r>
          <w:fldChar w:fldCharType="end"/>
        </w:r>
      </w:hyperlink>
    </w:p>
    <w:p>
      <w:pPr>
        <w:pStyle w:val="TOC2"/>
        <w:tabs>
          <w:tab w:val="right" w:leader="dot" w:pos="8306"/>
        </w:tabs>
      </w:pPr>
      <w:hyperlink w:anchor="_Toc27275" w:history="1">
        <w:r>
          <w:rPr>
            <w:rFonts w:ascii="仿宋" w:eastAsia="仿宋" w:hAnsi="仿宋" w:cs="仿宋" w:hint="eastAsia"/>
            <w:lang w:eastAsia="zh-CN"/>
          </w:rPr>
          <w:t>(三)、风险监控与控制</w:t>
        </w:r>
        <w:r>
          <w:tab/>
        </w:r>
        <w:r>
          <w:fldChar w:fldCharType="begin"/>
        </w:r>
        <w:r>
          <w:instrText xml:space="preserve"> PAGEREF _Toc27275 \h </w:instrText>
        </w:r>
        <w:r>
          <w:fldChar w:fldCharType="separate"/>
        </w:r>
        <w:r>
          <w:t>26</w:t>
        </w:r>
        <w:r>
          <w:fldChar w:fldCharType="end"/>
        </w:r>
      </w:hyperlink>
    </w:p>
    <w:p>
      <w:pPr>
        <w:pStyle w:val="TOC1"/>
        <w:tabs>
          <w:tab w:val="right" w:leader="dot" w:pos="8306"/>
        </w:tabs>
      </w:pPr>
      <w:hyperlink w:anchor="_Toc6763" w:history="1">
        <w:r>
          <w:rPr>
            <w:rFonts w:ascii="仿宋" w:eastAsia="仿宋" w:hAnsi="仿宋" w:cs="仿宋" w:hint="eastAsia"/>
            <w:lang w:eastAsia="zh-CN"/>
          </w:rPr>
          <w:t>九、超细岩棉隔热毡项目技术管理</w:t>
        </w:r>
        <w:r>
          <w:tab/>
        </w:r>
        <w:r>
          <w:fldChar w:fldCharType="begin"/>
        </w:r>
        <w:r>
          <w:instrText xml:space="preserve"> PAGEREF _Toc6763 \h </w:instrText>
        </w:r>
        <w:r>
          <w:fldChar w:fldCharType="separate"/>
        </w:r>
        <w:r>
          <w:t>27</w:t>
        </w:r>
        <w:r>
          <w:fldChar w:fldCharType="end"/>
        </w:r>
      </w:hyperlink>
    </w:p>
    <w:p>
      <w:pPr>
        <w:pStyle w:val="TOC2"/>
        <w:tabs>
          <w:tab w:val="right" w:leader="dot" w:pos="8306"/>
        </w:tabs>
      </w:pPr>
      <w:hyperlink w:anchor="_Toc14947" w:history="1">
        <w:r>
          <w:rPr>
            <w:rFonts w:ascii="仿宋" w:eastAsia="仿宋" w:hAnsi="仿宋" w:cs="仿宋" w:hint="eastAsia"/>
            <w:lang w:eastAsia="zh-CN"/>
          </w:rPr>
          <w:t>(一)、技术方案选用方向</w:t>
        </w:r>
        <w:r>
          <w:tab/>
        </w:r>
        <w:r>
          <w:fldChar w:fldCharType="begin"/>
        </w:r>
        <w:r>
          <w:instrText xml:space="preserve"> PAGEREF _Toc14947 \h </w:instrText>
        </w:r>
        <w:r>
          <w:fldChar w:fldCharType="separate"/>
        </w:r>
        <w:r>
          <w:t>27</w:t>
        </w:r>
        <w:r>
          <w:fldChar w:fldCharType="end"/>
        </w:r>
      </w:hyperlink>
    </w:p>
    <w:p>
      <w:pPr>
        <w:pStyle w:val="TOC2"/>
        <w:tabs>
          <w:tab w:val="right" w:leader="dot" w:pos="8306"/>
        </w:tabs>
      </w:pPr>
      <w:hyperlink w:anchor="_Toc21219" w:history="1">
        <w:r>
          <w:rPr>
            <w:rFonts w:ascii="仿宋" w:eastAsia="仿宋" w:hAnsi="仿宋" w:cs="仿宋" w:hint="eastAsia"/>
            <w:lang w:eastAsia="zh-CN"/>
          </w:rPr>
          <w:t>(二)、工艺技术方案选用原则</w:t>
        </w:r>
        <w:r>
          <w:tab/>
        </w:r>
        <w:r>
          <w:fldChar w:fldCharType="begin"/>
        </w:r>
        <w:r>
          <w:instrText xml:space="preserve"> PAGEREF _Toc21219 \h </w:instrText>
        </w:r>
        <w:r>
          <w:fldChar w:fldCharType="separate"/>
        </w:r>
        <w:r>
          <w:t>29</w:t>
        </w:r>
        <w:r>
          <w:fldChar w:fldCharType="end"/>
        </w:r>
      </w:hyperlink>
    </w:p>
    <w:p>
      <w:pPr>
        <w:pStyle w:val="TOC2"/>
        <w:tabs>
          <w:tab w:val="right" w:leader="dot" w:pos="8306"/>
        </w:tabs>
      </w:pPr>
      <w:hyperlink w:anchor="_Toc19099" w:history="1">
        <w:r>
          <w:rPr>
            <w:rFonts w:ascii="仿宋" w:eastAsia="仿宋" w:hAnsi="仿宋" w:cs="仿宋" w:hint="eastAsia"/>
            <w:lang w:eastAsia="zh-CN"/>
          </w:rPr>
          <w:t>(三)、工艺技术方案要求</w:t>
        </w:r>
        <w:r>
          <w:tab/>
        </w:r>
        <w:r>
          <w:fldChar w:fldCharType="begin"/>
        </w:r>
        <w:r>
          <w:instrText xml:space="preserve"> PAGEREF _Toc19099 \h </w:instrText>
        </w:r>
        <w:r>
          <w:fldChar w:fldCharType="separate"/>
        </w:r>
        <w:r>
          <w:t>31</w:t>
        </w:r>
        <w:r>
          <w:fldChar w:fldCharType="end"/>
        </w:r>
      </w:hyperlink>
    </w:p>
    <w:p>
      <w:pPr>
        <w:pStyle w:val="TOC1"/>
        <w:tabs>
          <w:tab w:val="right" w:leader="dot" w:pos="8306"/>
        </w:tabs>
      </w:pPr>
      <w:hyperlink w:anchor="_Toc24698" w:history="1">
        <w:r>
          <w:rPr>
            <w:rFonts w:ascii="仿宋" w:eastAsia="仿宋" w:hAnsi="仿宋" w:cs="仿宋" w:hint="eastAsia"/>
            <w:lang w:eastAsia="zh-CN"/>
          </w:rPr>
          <w:t>十、超细岩棉隔热毡项目人力资源管理</w:t>
        </w:r>
        <w:r>
          <w:tab/>
        </w:r>
        <w:r>
          <w:fldChar w:fldCharType="begin"/>
        </w:r>
        <w:r>
          <w:instrText xml:space="preserve"> PAGEREF _Toc24698 \h </w:instrText>
        </w:r>
        <w:r>
          <w:fldChar w:fldCharType="separate"/>
        </w:r>
        <w:r>
          <w:t>33</w:t>
        </w:r>
        <w:r>
          <w:fldChar w:fldCharType="end"/>
        </w:r>
      </w:hyperlink>
    </w:p>
    <w:p>
      <w:pPr>
        <w:pStyle w:val="TOC2"/>
        <w:tabs>
          <w:tab w:val="right" w:leader="dot" w:pos="8306"/>
        </w:tabs>
      </w:pPr>
      <w:hyperlink w:anchor="_Toc9656" w:history="1">
        <w:r>
          <w:rPr>
            <w:rFonts w:ascii="仿宋" w:eastAsia="仿宋" w:hAnsi="仿宋" w:cs="仿宋" w:hint="eastAsia"/>
            <w:lang w:eastAsia="zh-CN"/>
          </w:rPr>
          <w:t>(一)、建立健全的预算管理制度</w:t>
        </w:r>
        <w:r>
          <w:tab/>
        </w:r>
        <w:r>
          <w:fldChar w:fldCharType="begin"/>
        </w:r>
        <w:r>
          <w:instrText xml:space="preserve"> PAGEREF _Toc9656 \h </w:instrText>
        </w:r>
        <w:r>
          <w:fldChar w:fldCharType="separate"/>
        </w:r>
        <w:r>
          <w:t>33</w:t>
        </w:r>
        <w:r>
          <w:fldChar w:fldCharType="end"/>
        </w:r>
      </w:hyperlink>
    </w:p>
    <w:p>
      <w:pPr>
        <w:pStyle w:val="TOC2"/>
        <w:tabs>
          <w:tab w:val="right" w:leader="dot" w:pos="8306"/>
        </w:tabs>
      </w:pPr>
      <w:hyperlink w:anchor="_Toc1949" w:history="1">
        <w:r>
          <w:rPr>
            <w:rFonts w:ascii="仿宋" w:eastAsia="仿宋" w:hAnsi="仿宋" w:cs="仿宋" w:hint="eastAsia"/>
            <w:lang w:eastAsia="zh-CN"/>
          </w:rPr>
          <w:t>(二)、加强资金流动监控</w:t>
        </w:r>
        <w:r>
          <w:tab/>
        </w:r>
        <w:r>
          <w:fldChar w:fldCharType="begin"/>
        </w:r>
        <w:r>
          <w:instrText xml:space="preserve"> PAGEREF _Toc1949 \h </w:instrText>
        </w:r>
        <w:r>
          <w:fldChar w:fldCharType="separate"/>
        </w:r>
        <w:r>
          <w:t>35</w:t>
        </w:r>
        <w:r>
          <w:fldChar w:fldCharType="end"/>
        </w:r>
      </w:hyperlink>
    </w:p>
    <w:p>
      <w:pPr>
        <w:pStyle w:val="TOC2"/>
        <w:tabs>
          <w:tab w:val="right" w:leader="dot" w:pos="8306"/>
        </w:tabs>
      </w:pPr>
      <w:hyperlink w:anchor="_Toc14983" w:history="1">
        <w:r>
          <w:rPr>
            <w:rFonts w:ascii="仿宋" w:eastAsia="仿宋" w:hAnsi="仿宋" w:cs="仿宋" w:hint="eastAsia"/>
            <w:lang w:eastAsia="zh-CN"/>
          </w:rPr>
          <w:t>(三)、制定完善的风险控制机制</w:t>
        </w:r>
        <w:r>
          <w:tab/>
        </w:r>
        <w:r>
          <w:fldChar w:fldCharType="begin"/>
        </w:r>
        <w:r>
          <w:instrText xml:space="preserve"> PAGEREF _Toc14983 \h </w:instrText>
        </w:r>
        <w:r>
          <w:fldChar w:fldCharType="separate"/>
        </w:r>
        <w:r>
          <w:t>36</w:t>
        </w:r>
        <w:r>
          <w:fldChar w:fldCharType="end"/>
        </w:r>
      </w:hyperlink>
    </w:p>
    <w:p>
      <w:pPr>
        <w:pStyle w:val="TOC2"/>
        <w:tabs>
          <w:tab w:val="right" w:leader="dot" w:pos="8306"/>
        </w:tabs>
      </w:pPr>
      <w:hyperlink w:anchor="_Toc4009" w:history="1">
        <w:r>
          <w:rPr>
            <w:rFonts w:ascii="仿宋" w:eastAsia="仿宋" w:hAnsi="仿宋" w:cs="仿宋" w:hint="eastAsia"/>
            <w:lang w:eastAsia="zh-CN"/>
          </w:rPr>
          <w:t>(四)、优化成本管理</w:t>
        </w:r>
        <w:r>
          <w:tab/>
        </w:r>
        <w:r>
          <w:fldChar w:fldCharType="begin"/>
        </w:r>
        <w:r>
          <w:instrText xml:space="preserve"> PAGEREF _Toc4009 \h </w:instrText>
        </w:r>
        <w:r>
          <w:fldChar w:fldCharType="separate"/>
        </w:r>
        <w:r>
          <w:t>37</w:t>
        </w:r>
        <w:r>
          <w:fldChar w:fldCharType="end"/>
        </w:r>
      </w:hyperlink>
    </w:p>
    <w:p>
      <w:pPr>
        <w:pStyle w:val="TOC1"/>
        <w:tabs>
          <w:tab w:val="right" w:leader="dot" w:pos="8306"/>
        </w:tabs>
      </w:pPr>
      <w:hyperlink w:anchor="_Toc8080" w:history="1">
        <w:r>
          <w:rPr>
            <w:rFonts w:ascii="仿宋" w:eastAsia="仿宋" w:hAnsi="仿宋" w:cs="仿宋" w:hint="eastAsia"/>
            <w:lang w:eastAsia="zh-CN"/>
          </w:rPr>
          <w:t>十一、超细岩棉隔热毡项目计划安排</w:t>
        </w:r>
        <w:r>
          <w:tab/>
        </w:r>
        <w:r>
          <w:fldChar w:fldCharType="begin"/>
        </w:r>
        <w:r>
          <w:instrText xml:space="preserve"> PAGEREF _Toc8080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03" w:history="1">
        <w:r>
          <w:rPr>
            <w:rFonts w:ascii="仿宋" w:eastAsia="仿宋" w:hAnsi="仿宋" w:cs="仿宋" w:hint="eastAsia"/>
            <w:lang w:eastAsia="zh-CN"/>
          </w:rPr>
          <w:t>(一)、建设周期</w:t>
        </w:r>
        <w:r>
          <w:tab/>
        </w:r>
        <w:r>
          <w:fldChar w:fldCharType="begin"/>
        </w:r>
        <w:r>
          <w:instrText xml:space="preserve"> PAGEREF _Toc30503 \h </w:instrText>
        </w:r>
        <w:r>
          <w:fldChar w:fldCharType="separate"/>
        </w:r>
        <w:r>
          <w:t>39</w:t>
        </w:r>
        <w:r>
          <w:fldChar w:fldCharType="end"/>
        </w:r>
      </w:hyperlink>
    </w:p>
    <w:p>
      <w:pPr>
        <w:pStyle w:val="TOC2"/>
        <w:tabs>
          <w:tab w:val="right" w:leader="dot" w:pos="8306"/>
        </w:tabs>
      </w:pPr>
      <w:hyperlink w:anchor="_Toc31465" w:history="1">
        <w:r>
          <w:rPr>
            <w:rFonts w:ascii="仿宋" w:eastAsia="仿宋" w:hAnsi="仿宋" w:cs="仿宋" w:hint="eastAsia"/>
            <w:lang w:eastAsia="zh-CN"/>
          </w:rPr>
          <w:t>(二)、建设进度</w:t>
        </w:r>
        <w:r>
          <w:tab/>
        </w:r>
        <w:r>
          <w:fldChar w:fldCharType="begin"/>
        </w:r>
        <w:r>
          <w:instrText xml:space="preserve"> PAGEREF _Toc31465 \h </w:instrText>
        </w:r>
        <w:r>
          <w:fldChar w:fldCharType="separate"/>
        </w:r>
        <w:r>
          <w:t>40</w:t>
        </w:r>
        <w:r>
          <w:fldChar w:fldCharType="end"/>
        </w:r>
      </w:hyperlink>
    </w:p>
    <w:p>
      <w:pPr>
        <w:pStyle w:val="TOC2"/>
        <w:tabs>
          <w:tab w:val="right" w:leader="dot" w:pos="8306"/>
        </w:tabs>
      </w:pPr>
      <w:hyperlink w:anchor="_Toc11964" w:history="1">
        <w:r>
          <w:rPr>
            <w:rFonts w:ascii="仿宋" w:eastAsia="仿宋" w:hAnsi="仿宋" w:cs="仿宋" w:hint="eastAsia"/>
            <w:lang w:eastAsia="zh-CN"/>
          </w:rPr>
          <w:t>(三)、进度安排注意事项</w:t>
        </w:r>
        <w:r>
          <w:tab/>
        </w:r>
        <w:r>
          <w:fldChar w:fldCharType="begin"/>
        </w:r>
        <w:r>
          <w:instrText xml:space="preserve"> PAGEREF _Toc11964 \h </w:instrText>
        </w:r>
        <w:r>
          <w:fldChar w:fldCharType="separate"/>
        </w:r>
        <w:r>
          <w:t>41</w:t>
        </w:r>
        <w:r>
          <w:fldChar w:fldCharType="end"/>
        </w:r>
      </w:hyperlink>
    </w:p>
    <w:p>
      <w:pPr>
        <w:pStyle w:val="TOC2"/>
        <w:tabs>
          <w:tab w:val="right" w:leader="dot" w:pos="8306"/>
        </w:tabs>
      </w:pPr>
      <w:hyperlink w:anchor="_Toc31213" w:history="1">
        <w:r>
          <w:rPr>
            <w:rFonts w:ascii="仿宋" w:eastAsia="仿宋" w:hAnsi="仿宋" w:cs="仿宋" w:hint="eastAsia"/>
            <w:lang w:eastAsia="zh-CN"/>
          </w:rPr>
          <w:t>(四)、人力资源配置</w:t>
        </w:r>
        <w:r>
          <w:tab/>
        </w:r>
        <w:r>
          <w:fldChar w:fldCharType="begin"/>
        </w:r>
        <w:r>
          <w:instrText xml:space="preserve"> PAGEREF _Toc31213 \h </w:instrText>
        </w:r>
        <w:r>
          <w:fldChar w:fldCharType="separate"/>
        </w:r>
        <w:r>
          <w:t>42</w:t>
        </w:r>
        <w:r>
          <w:fldChar w:fldCharType="end"/>
        </w:r>
      </w:hyperlink>
    </w:p>
    <w:p>
      <w:pPr>
        <w:pStyle w:val="TOC1"/>
        <w:tabs>
          <w:tab w:val="right" w:leader="dot" w:pos="8306"/>
        </w:tabs>
      </w:pPr>
      <w:hyperlink w:anchor="_Toc14483" w:history="1">
        <w:r>
          <w:rPr>
            <w:rFonts w:ascii="仿宋" w:eastAsia="仿宋" w:hAnsi="仿宋" w:cs="仿宋" w:hint="eastAsia"/>
            <w:lang w:eastAsia="zh-CN"/>
          </w:rPr>
          <w:t>十二、超细岩棉隔热毡项目创新与研发</w:t>
        </w:r>
        <w:r>
          <w:tab/>
        </w:r>
        <w:r>
          <w:fldChar w:fldCharType="begin"/>
        </w:r>
        <w:r>
          <w:instrText xml:space="preserve"> PAGEREF _Toc14483 \h </w:instrText>
        </w:r>
        <w:r>
          <w:fldChar w:fldCharType="separate"/>
        </w:r>
        <w:r>
          <w:t>43</w:t>
        </w:r>
        <w:r>
          <w:fldChar w:fldCharType="end"/>
        </w:r>
      </w:hyperlink>
    </w:p>
    <w:p>
      <w:pPr>
        <w:pStyle w:val="TOC2"/>
        <w:tabs>
          <w:tab w:val="right" w:leader="dot" w:pos="8306"/>
        </w:tabs>
      </w:pPr>
      <w:hyperlink w:anchor="_Toc24417" w:history="1">
        <w:r>
          <w:rPr>
            <w:rFonts w:ascii="仿宋" w:eastAsia="仿宋" w:hAnsi="仿宋" w:cs="仿宋" w:hint="eastAsia"/>
            <w:lang w:eastAsia="zh-CN"/>
          </w:rPr>
          <w:t>(一)、创新策略与方向</w:t>
        </w:r>
        <w:r>
          <w:tab/>
        </w:r>
        <w:r>
          <w:fldChar w:fldCharType="begin"/>
        </w:r>
        <w:r>
          <w:instrText xml:space="preserve"> PAGEREF _Toc24417 \h </w:instrText>
        </w:r>
        <w:r>
          <w:fldChar w:fldCharType="separate"/>
        </w:r>
        <w:r>
          <w:t>43</w:t>
        </w:r>
        <w:r>
          <w:fldChar w:fldCharType="end"/>
        </w:r>
      </w:hyperlink>
    </w:p>
    <w:p>
      <w:pPr>
        <w:pStyle w:val="TOC2"/>
        <w:tabs>
          <w:tab w:val="right" w:leader="dot" w:pos="8306"/>
        </w:tabs>
      </w:pPr>
      <w:hyperlink w:anchor="_Toc14434" w:history="1">
        <w:r>
          <w:rPr>
            <w:rFonts w:ascii="仿宋" w:eastAsia="仿宋" w:hAnsi="仿宋" w:cs="仿宋" w:hint="eastAsia"/>
            <w:lang w:eastAsia="zh-CN"/>
          </w:rPr>
          <w:t>(二)、研发规划与投入</w:t>
        </w:r>
        <w:r>
          <w:tab/>
        </w:r>
        <w:r>
          <w:fldChar w:fldCharType="begin"/>
        </w:r>
        <w:r>
          <w:instrText xml:space="preserve"> PAGEREF _Toc14434 \h </w:instrText>
        </w:r>
        <w:r>
          <w:fldChar w:fldCharType="separate"/>
        </w:r>
        <w:r>
          <w:t>44</w:t>
        </w:r>
        <w:r>
          <w:fldChar w:fldCharType="end"/>
        </w:r>
      </w:hyperlink>
    </w:p>
    <w:p>
      <w:pPr>
        <w:pStyle w:val="TOC1"/>
        <w:tabs>
          <w:tab w:val="right" w:leader="dot" w:pos="8306"/>
        </w:tabs>
      </w:pPr>
      <w:hyperlink w:anchor="_Toc9231" w:history="1">
        <w:r>
          <w:rPr>
            <w:rFonts w:ascii="仿宋" w:eastAsia="仿宋" w:hAnsi="仿宋" w:cs="仿宋" w:hint="eastAsia"/>
            <w:lang w:eastAsia="zh-CN"/>
          </w:rPr>
          <w:t>十三、利益相关者分析与沟通计划</w:t>
        </w:r>
        <w:r>
          <w:tab/>
        </w:r>
        <w:r>
          <w:fldChar w:fldCharType="begin"/>
        </w:r>
        <w:r>
          <w:instrText xml:space="preserve"> PAGEREF _Toc9231 \h </w:instrText>
        </w:r>
        <w:r>
          <w:fldChar w:fldCharType="separate"/>
        </w:r>
        <w:r>
          <w:t>46</w:t>
        </w:r>
        <w:r>
          <w:fldChar w:fldCharType="end"/>
        </w:r>
      </w:hyperlink>
    </w:p>
    <w:p>
      <w:pPr>
        <w:pStyle w:val="TOC2"/>
        <w:tabs>
          <w:tab w:val="right" w:leader="dot" w:pos="8306"/>
        </w:tabs>
      </w:pPr>
      <w:hyperlink w:anchor="_Toc8236" w:history="1">
        <w:r>
          <w:rPr>
            <w:rFonts w:ascii="仿宋" w:eastAsia="仿宋" w:hAnsi="仿宋" w:cs="仿宋" w:hint="eastAsia"/>
            <w:lang w:eastAsia="zh-CN"/>
          </w:rPr>
          <w:t>(一)、利益相关者分析</w:t>
        </w:r>
        <w:r>
          <w:tab/>
        </w:r>
        <w:r>
          <w:fldChar w:fldCharType="begin"/>
        </w:r>
        <w:r>
          <w:instrText xml:space="preserve"> PAGEREF _Toc8236 \h </w:instrText>
        </w:r>
        <w:r>
          <w:fldChar w:fldCharType="separate"/>
        </w:r>
        <w:r>
          <w:t>46</w:t>
        </w:r>
        <w:r>
          <w:fldChar w:fldCharType="end"/>
        </w:r>
      </w:hyperlink>
    </w:p>
    <w:p>
      <w:pPr>
        <w:pStyle w:val="TOC2"/>
        <w:tabs>
          <w:tab w:val="right" w:leader="dot" w:pos="8306"/>
        </w:tabs>
      </w:pPr>
      <w:hyperlink w:anchor="_Toc17626" w:history="1">
        <w:r>
          <w:rPr>
            <w:rFonts w:ascii="仿宋" w:eastAsia="仿宋" w:hAnsi="仿宋" w:cs="仿宋" w:hint="eastAsia"/>
            <w:lang w:eastAsia="zh-CN"/>
          </w:rPr>
          <w:t>(二)、沟通计划</w:t>
        </w:r>
        <w:r>
          <w:tab/>
        </w:r>
        <w:r>
          <w:fldChar w:fldCharType="begin"/>
        </w:r>
        <w:r>
          <w:instrText xml:space="preserve"> PAGEREF _Toc17626 \h </w:instrText>
        </w:r>
        <w:r>
          <w:fldChar w:fldCharType="separate"/>
        </w:r>
        <w:r>
          <w:t>47</w:t>
        </w:r>
        <w:r>
          <w:fldChar w:fldCharType="end"/>
        </w:r>
      </w:hyperlink>
    </w:p>
    <w:p>
      <w:pPr>
        <w:pStyle w:val="TOC1"/>
        <w:tabs>
          <w:tab w:val="right" w:leader="dot" w:pos="8306"/>
        </w:tabs>
      </w:pPr>
      <w:hyperlink w:anchor="_Toc18539" w:history="1">
        <w:r>
          <w:rPr>
            <w:rFonts w:ascii="仿宋" w:eastAsia="仿宋" w:hAnsi="仿宋" w:cs="仿宋" w:hint="eastAsia"/>
            <w:lang w:eastAsia="zh-CN"/>
          </w:rPr>
          <w:t>十四、超细岩棉隔热毡项目治理与监督</w:t>
        </w:r>
        <w:r>
          <w:tab/>
        </w:r>
        <w:r>
          <w:fldChar w:fldCharType="begin"/>
        </w:r>
        <w:r>
          <w:instrText xml:space="preserve"> PAGEREF _Toc18539 \h </w:instrText>
        </w:r>
        <w:r>
          <w:fldChar w:fldCharType="separate"/>
        </w:r>
        <w:r>
          <w:t>49</w:t>
        </w:r>
        <w:r>
          <w:fldChar w:fldCharType="end"/>
        </w:r>
      </w:hyperlink>
    </w:p>
    <w:p>
      <w:pPr>
        <w:pStyle w:val="TOC2"/>
        <w:tabs>
          <w:tab w:val="right" w:leader="dot" w:pos="8306"/>
        </w:tabs>
      </w:pPr>
      <w:hyperlink w:anchor="_Toc29404" w:history="1">
        <w:r>
          <w:rPr>
            <w:rFonts w:ascii="仿宋" w:eastAsia="仿宋" w:hAnsi="仿宋" w:cs="仿宋" w:hint="eastAsia"/>
            <w:lang w:eastAsia="zh-CN"/>
          </w:rPr>
          <w:t>(一)、超细岩棉隔热毡项目治理结构</w:t>
        </w:r>
        <w:r>
          <w:tab/>
        </w:r>
        <w:r>
          <w:fldChar w:fldCharType="begin"/>
        </w:r>
        <w:r>
          <w:instrText xml:space="preserve"> PAGEREF _Toc29404 \h </w:instrText>
        </w:r>
        <w:r>
          <w:fldChar w:fldCharType="separate"/>
        </w:r>
        <w:r>
          <w:t>49</w:t>
        </w:r>
        <w:r>
          <w:fldChar w:fldCharType="end"/>
        </w:r>
      </w:hyperlink>
    </w:p>
    <w:p>
      <w:pPr>
        <w:pStyle w:val="TOC2"/>
        <w:tabs>
          <w:tab w:val="right" w:leader="dot" w:pos="8306"/>
        </w:tabs>
      </w:pPr>
      <w:hyperlink w:anchor="_Toc30287" w:history="1">
        <w:r>
          <w:rPr>
            <w:rFonts w:ascii="仿宋" w:eastAsia="仿宋" w:hAnsi="仿宋" w:cs="仿宋" w:hint="eastAsia"/>
            <w:lang w:eastAsia="zh-CN"/>
          </w:rPr>
          <w:t>(二)、监督与审计</w:t>
        </w:r>
        <w:r>
          <w:tab/>
        </w:r>
        <w:r>
          <w:fldChar w:fldCharType="begin"/>
        </w:r>
        <w:r>
          <w:instrText xml:space="preserve"> PAGEREF _Toc30287 \h </w:instrText>
        </w:r>
        <w:r>
          <w:fldChar w:fldCharType="separate"/>
        </w:r>
        <w:r>
          <w:t>50</w:t>
        </w:r>
        <w:r>
          <w:fldChar w:fldCharType="end"/>
        </w:r>
      </w:hyperlink>
    </w:p>
    <w:p>
      <w:pPr>
        <w:pStyle w:val="TOC1"/>
        <w:tabs>
          <w:tab w:val="right" w:leader="dot" w:pos="8306"/>
        </w:tabs>
      </w:pPr>
      <w:hyperlink w:anchor="_Toc15631" w:history="1">
        <w:r>
          <w:rPr>
            <w:rFonts w:ascii="仿宋" w:eastAsia="仿宋" w:hAnsi="仿宋" w:cs="仿宋" w:hint="eastAsia"/>
            <w:lang w:eastAsia="zh-CN"/>
          </w:rPr>
          <w:t>十五、超细岩棉隔热毡项目实施保障措施</w:t>
        </w:r>
        <w:r>
          <w:tab/>
        </w:r>
        <w:r>
          <w:fldChar w:fldCharType="begin"/>
        </w:r>
        <w:r>
          <w:instrText xml:space="preserve"> PAGEREF _Toc15631 \h </w:instrText>
        </w:r>
        <w:r>
          <w:fldChar w:fldCharType="separate"/>
        </w:r>
        <w:r>
          <w:t>52</w:t>
        </w:r>
        <w:r>
          <w:fldChar w:fldCharType="end"/>
        </w:r>
      </w:hyperlink>
    </w:p>
    <w:p>
      <w:pPr>
        <w:pStyle w:val="TOC2"/>
        <w:tabs>
          <w:tab w:val="right" w:leader="dot" w:pos="8306"/>
        </w:tabs>
      </w:pPr>
      <w:hyperlink w:anchor="_Toc10549" w:history="1">
        <w:r>
          <w:rPr>
            <w:rFonts w:ascii="仿宋" w:eastAsia="仿宋" w:hAnsi="仿宋" w:cs="仿宋" w:hint="eastAsia"/>
            <w:lang w:eastAsia="zh-CN"/>
          </w:rPr>
          <w:t>(一)、超细岩棉隔热毡项目实施保障机制</w:t>
        </w:r>
        <w:r>
          <w:tab/>
        </w:r>
        <w:r>
          <w:fldChar w:fldCharType="begin"/>
        </w:r>
        <w:r>
          <w:instrText xml:space="preserve"> PAGEREF _Toc10549 \h </w:instrText>
        </w:r>
        <w:r>
          <w:fldChar w:fldCharType="separate"/>
        </w:r>
        <w:r>
          <w:t>52</w:t>
        </w:r>
        <w:r>
          <w:fldChar w:fldCharType="end"/>
        </w:r>
      </w:hyperlink>
    </w:p>
    <w:p>
      <w:pPr>
        <w:pStyle w:val="TOC2"/>
        <w:tabs>
          <w:tab w:val="right" w:leader="dot" w:pos="8306"/>
        </w:tabs>
      </w:pPr>
      <w:hyperlink w:anchor="_Toc18565" w:history="1">
        <w:r>
          <w:rPr>
            <w:rFonts w:ascii="仿宋" w:eastAsia="仿宋" w:hAnsi="仿宋" w:cs="仿宋" w:hint="eastAsia"/>
            <w:lang w:eastAsia="zh-CN"/>
          </w:rPr>
          <w:t>(二)、超细岩棉隔热毡项目法律合规要求</w:t>
        </w:r>
        <w:r>
          <w:tab/>
        </w:r>
        <w:r>
          <w:fldChar w:fldCharType="begin"/>
        </w:r>
        <w:r>
          <w:instrText xml:space="preserve"> PAGEREF _Toc18565 \h </w:instrText>
        </w:r>
        <w:r>
          <w:fldChar w:fldCharType="separate"/>
        </w:r>
        <w:r>
          <w:t>55</w:t>
        </w:r>
        <w:r>
          <w:fldChar w:fldCharType="end"/>
        </w:r>
      </w:hyperlink>
    </w:p>
    <w:p>
      <w:pPr>
        <w:pStyle w:val="TOC2"/>
        <w:tabs>
          <w:tab w:val="right" w:leader="dot" w:pos="8306"/>
        </w:tabs>
      </w:pPr>
      <w:hyperlink w:anchor="_Toc4221" w:history="1">
        <w:r>
          <w:rPr>
            <w:rFonts w:ascii="仿宋" w:eastAsia="仿宋" w:hAnsi="仿宋" w:cs="仿宋" w:hint="eastAsia"/>
            <w:lang w:eastAsia="zh-CN"/>
          </w:rPr>
          <w:t>(三)、超细岩棉隔热毡项目合同管理与法律事务</w:t>
        </w:r>
        <w:r>
          <w:tab/>
        </w:r>
        <w:r>
          <w:fldChar w:fldCharType="begin"/>
        </w:r>
        <w:r>
          <w:instrText xml:space="preserve"> PAGEREF _Toc4221 \h </w:instrText>
        </w:r>
        <w:r>
          <w:fldChar w:fldCharType="separate"/>
        </w:r>
        <w:r>
          <w:t>60</w:t>
        </w:r>
        <w:r>
          <w:fldChar w:fldCharType="end"/>
        </w:r>
      </w:hyperlink>
    </w:p>
    <w:p>
      <w:pPr>
        <w:pStyle w:val="TOC2"/>
        <w:tabs>
          <w:tab w:val="right" w:leader="dot" w:pos="8306"/>
        </w:tabs>
      </w:pPr>
      <w:hyperlink w:anchor="_Toc4941" w:history="1">
        <w:r>
          <w:rPr>
            <w:rFonts w:ascii="仿宋" w:eastAsia="仿宋" w:hAnsi="仿宋" w:cs="仿宋" w:hint="eastAsia"/>
            <w:lang w:eastAsia="zh-CN"/>
          </w:rPr>
          <w:t>(四)、超细岩棉隔热毡项目知识产权保护策略</w:t>
        </w:r>
        <w:r>
          <w:tab/>
        </w:r>
        <w:r>
          <w:fldChar w:fldCharType="begin"/>
        </w:r>
        <w:r>
          <w:instrText xml:space="preserve"> PAGEREF _Toc4941 \h </w:instrText>
        </w:r>
        <w:r>
          <w:fldChar w:fldCharType="separate"/>
        </w:r>
        <w:r>
          <w:t>66</w:t>
        </w:r>
        <w:r>
          <w:fldChar w:fldCharType="end"/>
        </w:r>
      </w:hyperlink>
    </w:p>
    <w:p>
      <w:pPr>
        <w:pStyle w:val="TOC1"/>
        <w:tabs>
          <w:tab w:val="right" w:leader="dot" w:pos="8306"/>
        </w:tabs>
      </w:pPr>
      <w:hyperlink w:anchor="_Toc21863" w:history="1">
        <w:r>
          <w:rPr>
            <w:rFonts w:ascii="仿宋" w:eastAsia="仿宋" w:hAnsi="仿宋" w:cs="仿宋" w:hint="eastAsia"/>
            <w:lang w:eastAsia="zh-CN"/>
          </w:rPr>
          <w:t>十六、质量管理体系</w:t>
        </w:r>
        <w:r>
          <w:tab/>
        </w:r>
        <w:r>
          <w:fldChar w:fldCharType="begin"/>
        </w:r>
        <w:r>
          <w:instrText xml:space="preserve"> PAGEREF _Toc21863 \h </w:instrText>
        </w:r>
        <w:r>
          <w:fldChar w:fldCharType="separate"/>
        </w:r>
        <w:r>
          <w:t>69</w:t>
        </w:r>
        <w:r>
          <w:fldChar w:fldCharType="end"/>
        </w:r>
      </w:hyperlink>
    </w:p>
    <w:p>
      <w:pPr>
        <w:pStyle w:val="TOC2"/>
        <w:tabs>
          <w:tab w:val="right" w:leader="dot" w:pos="8306"/>
        </w:tabs>
      </w:pPr>
      <w:hyperlink w:anchor="_Toc24423" w:history="1">
        <w:r>
          <w:rPr>
            <w:rFonts w:ascii="仿宋" w:eastAsia="仿宋" w:hAnsi="仿宋" w:cs="仿宋" w:hint="eastAsia"/>
            <w:lang w:eastAsia="zh-CN"/>
          </w:rPr>
          <w:t>(一)、质量目标与方针</w:t>
        </w:r>
        <w:r>
          <w:tab/>
        </w:r>
        <w:r>
          <w:fldChar w:fldCharType="begin"/>
        </w:r>
        <w:r>
          <w:instrText xml:space="preserve"> PAGEREF _Toc24423 \h </w:instrText>
        </w:r>
        <w:r>
          <w:fldChar w:fldCharType="separate"/>
        </w:r>
        <w:r>
          <w:t>69</w:t>
        </w:r>
        <w:r>
          <w:fldChar w:fldCharType="end"/>
        </w:r>
      </w:hyperlink>
    </w:p>
    <w:p>
      <w:pPr>
        <w:pStyle w:val="TOC2"/>
        <w:tabs>
          <w:tab w:val="right" w:leader="dot" w:pos="8306"/>
        </w:tabs>
      </w:pPr>
      <w:hyperlink w:anchor="_Toc173" w:history="1">
        <w:r>
          <w:rPr>
            <w:rFonts w:ascii="仿宋" w:eastAsia="仿宋" w:hAnsi="仿宋" w:cs="仿宋" w:hint="eastAsia"/>
            <w:lang w:eastAsia="zh-CN"/>
          </w:rPr>
          <w:t>(二)、质量管理责任</w:t>
        </w:r>
        <w:r>
          <w:tab/>
        </w:r>
        <w:r>
          <w:fldChar w:fldCharType="begin"/>
        </w:r>
        <w:r>
          <w:instrText xml:space="preserve"> PAGEREF _Toc173 \h </w:instrText>
        </w:r>
        <w:r>
          <w:fldChar w:fldCharType="separate"/>
        </w:r>
        <w:r>
          <w:t>70</w:t>
        </w:r>
        <w:r>
          <w:fldChar w:fldCharType="end"/>
        </w:r>
      </w:hyperlink>
    </w:p>
    <w:p>
      <w:pPr>
        <w:pStyle w:val="TOC2"/>
        <w:tabs>
          <w:tab w:val="right" w:leader="dot" w:pos="8306"/>
        </w:tabs>
      </w:pPr>
      <w:hyperlink w:anchor="_Toc3706" w:history="1">
        <w:r>
          <w:rPr>
            <w:rFonts w:ascii="仿宋" w:eastAsia="仿宋" w:hAnsi="仿宋" w:cs="仿宋" w:hint="eastAsia"/>
            <w:lang w:eastAsia="zh-CN"/>
          </w:rPr>
          <w:t>(三)、质量管理体系文件</w:t>
        </w:r>
        <w:r>
          <w:tab/>
        </w:r>
        <w:r>
          <w:fldChar w:fldCharType="begin"/>
        </w:r>
        <w:r>
          <w:instrText xml:space="preserve"> PAGEREF _Toc3706 \h </w:instrText>
        </w:r>
        <w:r>
          <w:fldChar w:fldCharType="separate"/>
        </w:r>
        <w:r>
          <w:t>71</w:t>
        </w:r>
        <w:r>
          <w:fldChar w:fldCharType="end"/>
        </w:r>
      </w:hyperlink>
    </w:p>
    <w:p>
      <w:pPr>
        <w:pStyle w:val="TOC2"/>
        <w:tabs>
          <w:tab w:val="right" w:leader="dot" w:pos="8306"/>
        </w:tabs>
      </w:pPr>
      <w:hyperlink w:anchor="_Toc16866" w:history="1">
        <w:r>
          <w:rPr>
            <w:rFonts w:ascii="仿宋" w:eastAsia="仿宋" w:hAnsi="仿宋" w:cs="仿宋" w:hint="eastAsia"/>
            <w:lang w:eastAsia="zh-CN"/>
          </w:rPr>
          <w:t>(四)、质量培训与教育</w:t>
        </w:r>
        <w:r>
          <w:tab/>
        </w:r>
        <w:r>
          <w:fldChar w:fldCharType="begin"/>
        </w:r>
        <w:r>
          <w:instrText xml:space="preserve"> PAGEREF _Toc16866 \h </w:instrText>
        </w:r>
        <w:r>
          <w:fldChar w:fldCharType="separate"/>
        </w:r>
        <w:r>
          <w:t>73</w:t>
        </w:r>
        <w:r>
          <w:fldChar w:fldCharType="end"/>
        </w:r>
      </w:hyperlink>
    </w:p>
    <w:p>
      <w:pPr>
        <w:pStyle w:val="TOC2"/>
        <w:tabs>
          <w:tab w:val="right" w:leader="dot" w:pos="8306"/>
        </w:tabs>
      </w:pPr>
      <w:hyperlink w:anchor="_Toc15407" w:history="1">
        <w:r>
          <w:rPr>
            <w:rFonts w:ascii="仿宋" w:eastAsia="仿宋" w:hAnsi="仿宋" w:cs="仿宋" w:hint="eastAsia"/>
            <w:lang w:eastAsia="zh-CN"/>
          </w:rPr>
          <w:t>(五)、质量审核与评价</w:t>
        </w:r>
        <w:r>
          <w:tab/>
        </w:r>
        <w:r>
          <w:fldChar w:fldCharType="begin"/>
        </w:r>
        <w:r>
          <w:instrText xml:space="preserve"> PAGEREF _Toc15407 \h </w:instrText>
        </w:r>
        <w:r>
          <w:fldChar w:fldCharType="separate"/>
        </w:r>
        <w:r>
          <w:t>75</w:t>
        </w:r>
        <w:r>
          <w:fldChar w:fldCharType="end"/>
        </w:r>
      </w:hyperlink>
    </w:p>
    <w:p>
      <w:pPr>
        <w:pStyle w:val="TOC2"/>
        <w:tabs>
          <w:tab w:val="right" w:leader="dot" w:pos="8306"/>
        </w:tabs>
      </w:pPr>
      <w:hyperlink w:anchor="_Toc20199" w:history="1">
        <w:r>
          <w:rPr>
            <w:rFonts w:ascii="仿宋" w:eastAsia="仿宋" w:hAnsi="仿宋" w:cs="仿宋" w:hint="eastAsia"/>
            <w:lang w:eastAsia="zh-CN"/>
          </w:rPr>
          <w:t>(六)、不符合与纠正措施</w:t>
        </w:r>
        <w:r>
          <w:tab/>
        </w:r>
        <w:r>
          <w:fldChar w:fldCharType="begin"/>
        </w:r>
        <w:r>
          <w:instrText xml:space="preserve"> PAGEREF _Toc20199 \h </w:instrText>
        </w:r>
        <w:r>
          <w:fldChar w:fldCharType="separate"/>
        </w:r>
        <w:r>
          <w:t>76</w:t>
        </w:r>
        <w:r>
          <w:fldChar w:fldCharType="end"/>
        </w:r>
      </w:hyperlink>
    </w:p>
    <w:p>
      <w:pPr>
        <w:pStyle w:val="TOC1"/>
        <w:tabs>
          <w:tab w:val="right" w:leader="dot" w:pos="8306"/>
        </w:tabs>
      </w:pPr>
      <w:hyperlink w:anchor="_Toc5206" w:history="1">
        <w:r>
          <w:rPr>
            <w:rFonts w:ascii="仿宋" w:eastAsia="仿宋" w:hAnsi="仿宋" w:cs="仿宋" w:hint="eastAsia"/>
            <w:lang w:eastAsia="zh-CN"/>
          </w:rPr>
          <w:t>十七、超细岩棉隔热毡项目实施时间节点</w:t>
        </w:r>
        <w:r>
          <w:tab/>
        </w:r>
        <w:r>
          <w:fldChar w:fldCharType="begin"/>
        </w:r>
        <w:r>
          <w:instrText xml:space="preserve"> PAGEREF _Toc5206 \h </w:instrText>
        </w:r>
        <w:r>
          <w:fldChar w:fldCharType="separate"/>
        </w:r>
        <w:r>
          <w:t>77</w:t>
        </w:r>
        <w:r>
          <w:fldChar w:fldCharType="end"/>
        </w:r>
      </w:hyperlink>
    </w:p>
    <w:p>
      <w:pPr>
        <w:pStyle w:val="TOC2"/>
        <w:tabs>
          <w:tab w:val="right" w:leader="dot" w:pos="8306"/>
        </w:tabs>
      </w:pPr>
      <w:hyperlink w:anchor="_Toc1013" w:history="1">
        <w:r>
          <w:rPr>
            <w:rFonts w:ascii="仿宋" w:eastAsia="仿宋" w:hAnsi="仿宋" w:cs="仿宋" w:hint="eastAsia"/>
            <w:lang w:eastAsia="zh-CN"/>
          </w:rPr>
          <w:t>(一)、超细岩棉隔热毡项目启动阶段时间节点</w:t>
        </w:r>
        <w:r>
          <w:tab/>
        </w:r>
        <w:r>
          <w:fldChar w:fldCharType="begin"/>
        </w:r>
        <w:r>
          <w:instrText xml:space="preserve"> PAGEREF _Toc1013 \h </w:instrText>
        </w:r>
        <w:r>
          <w:fldChar w:fldCharType="separate"/>
        </w:r>
        <w:r>
          <w:t>77</w:t>
        </w:r>
        <w:r>
          <w:fldChar w:fldCharType="end"/>
        </w:r>
      </w:hyperlink>
    </w:p>
    <w:p>
      <w:pPr>
        <w:pStyle w:val="TOC2"/>
        <w:tabs>
          <w:tab w:val="right" w:leader="dot" w:pos="8306"/>
        </w:tabs>
      </w:pPr>
      <w:hyperlink w:anchor="_Toc2882" w:history="1">
        <w:r>
          <w:rPr>
            <w:rFonts w:ascii="仿宋" w:eastAsia="仿宋" w:hAnsi="仿宋" w:cs="仿宋" w:hint="eastAsia"/>
            <w:lang w:eastAsia="zh-CN"/>
          </w:rPr>
          <w:t>(二)、超细岩棉隔热毡项目执行阶段时间节点</w:t>
        </w:r>
        <w:r>
          <w:tab/>
        </w:r>
        <w:r>
          <w:fldChar w:fldCharType="begin"/>
        </w:r>
        <w:r>
          <w:instrText xml:space="preserve"> PAGEREF _Toc2882 \h </w:instrText>
        </w:r>
        <w:r>
          <w:fldChar w:fldCharType="separate"/>
        </w:r>
        <w:r>
          <w:t>78</w:t>
        </w:r>
        <w:r>
          <w:fldChar w:fldCharType="end"/>
        </w:r>
      </w:hyperlink>
    </w:p>
    <w:p>
      <w:pPr>
        <w:pStyle w:val="TOC2"/>
        <w:tabs>
          <w:tab w:val="right" w:leader="dot" w:pos="8306"/>
        </w:tabs>
      </w:pPr>
      <w:hyperlink w:anchor="_Toc28942" w:history="1">
        <w:r>
          <w:rPr>
            <w:rFonts w:ascii="仿宋" w:eastAsia="仿宋" w:hAnsi="仿宋" w:cs="仿宋" w:hint="eastAsia"/>
            <w:lang w:eastAsia="zh-CN"/>
          </w:rPr>
          <w:t>(三)、超细岩棉隔热毡项目完成阶段时间节点</w:t>
        </w:r>
        <w:r>
          <w:tab/>
        </w:r>
        <w:r>
          <w:fldChar w:fldCharType="begin"/>
        </w:r>
        <w:r>
          <w:instrText xml:space="preserve"> PAGEREF _Toc28942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92"/>
      <w:r>
        <w:rPr>
          <w:rFonts w:ascii="仿宋" w:eastAsia="仿宋" w:hAnsi="仿宋" w:cs="仿宋" w:hint="eastAsia"/>
          <w:sz w:val="28"/>
          <w:lang w:eastAsia="zh-CN"/>
        </w:rPr>
        <w:t>一、超细岩棉隔热毡项目可持续发展</w:t>
      </w:r>
      <w:bookmarkEnd w:id="2"/>
    </w:p>
    <w:p>
      <w:pPr>
        <w:pStyle w:val="Heading2"/>
        <w:rPr>
          <w:rFonts w:ascii="仿宋" w:eastAsia="仿宋" w:hAnsi="仿宋" w:cs="仿宋" w:hint="eastAsia"/>
          <w:lang w:eastAsia="zh-CN"/>
        </w:rPr>
      </w:pPr>
      <w:bookmarkStart w:id="3" w:name="_Toc929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岩棉隔热毡项目中，超细岩棉隔热毡项目团队着眼于未来，明确了可持续发展的战略方向。制定的具体可持续发展目标包括降低资源使用、采用环保技术、最大化社会效益等。这一步骤不仅有助于超细岩棉隔热毡项目在环保和社会责任方面达到最高标准，也为未来提供了明确的指引，确保超细岩棉隔热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可持续实践的融入超细岩棉隔热毡项目管理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细岩棉隔热毡项目管理周期。从超细岩棉隔热毡项目规划开始，超细岩棉隔热毡项目团队就考虑了环境和社会的因素。在执行阶段，超细岩棉隔热毡项目团队积极推动绿色技术的应用，优化资源利用。此外，关注员工的社会责任，通过培训和沟通活动提高员工对可持续发展的认知，使他们能够在日常工作中践行可持续实践。这些举措不仅为超细岩棉隔热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08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扎根于超细岩棉隔热毡项目的可持续发展理念，我们深信环保与社会责任是超细岩棉隔热毡项目成功的关键支柱。在超细岩棉隔热毡项目的每一步，我们都致力于通过创新和实践，履行对环境和社会的坚定责任。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团队通过引入先进的环保技术、建立高效的废物处理系统以及推动能源节约措施，积极履行环保责任。定期的环保监测和评估确保超细岩棉隔热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超细岩棉隔热毡项目不仅致力于自身可持续发展，还注重对社会的回馈。通过支持社区超细岩棉隔热毡项目、参与慈善事业、提供培训机会等方式，超细岩棉隔热毡项目积极履行社会责任。与当地社区建立积极互动，关注员工的工作与生活平衡，以及员工的身心健康，是超细岩棉隔热毡项目在社会责任层面的关键举措。这样的实践不仅增强了超细岩棉隔热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98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34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的技术管理特点体现在其创新导向。通过引入最先进的技术趋势和解决方案，超细岩棉隔热毡项目致力于提升科技含量、提高质量和效率水平。这意味着我们将采用最新的工具和方法，确保超细岩棉隔热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细岩棉隔热毡项目技术管理的显著特征。通过整合不同领域的技术资源，我们实现了跨学科的协同工作。这有助于优化技术架构，提高整体效能。此外，整合性策略还促进了不同技术团队之间的紧密沟通和高效合作，确保超细岩棉隔热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细岩棉隔热毡项目所采用的技术。通过不断优化技术方案，超细岩棉隔热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细岩棉隔热毡项目团队将在超细岩棉隔热毡项目初期识别可能的技术风险，并采取相应的预防和应对措施。通过建立健全的风险评估机制，超细岩棉隔热毡项目能够在实施过程中及时发现并解决潜在的技术问题，保障超细岩棉隔热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细岩棉隔热毡项目中，技术将成为超细岩棉隔热毡项目成功的有力支持。这一深度剖析揭示了技术管理在超细岩棉隔热毡项目实施中的关键作用，为超细岩棉隔热毡项目的技术基础奠定了坚实的基础。</w:t>
      </w:r>
    </w:p>
    <w:p>
      <w:pPr>
        <w:pStyle w:val="Heading2"/>
        <w:ind w:firstLine="560" w:firstLineChars="200"/>
        <w:rPr>
          <w:rFonts w:ascii="仿宋" w:eastAsia="仿宋" w:hAnsi="仿宋" w:cs="仿宋" w:hint="eastAsia"/>
          <w:sz w:val="28"/>
          <w:lang w:eastAsia="zh-CN"/>
        </w:rPr>
      </w:pPr>
      <w:bookmarkStart w:id="7" w:name="_Toc16885"/>
      <w:r>
        <w:rPr>
          <w:rFonts w:ascii="仿宋" w:eastAsia="仿宋" w:hAnsi="仿宋" w:cs="仿宋" w:hint="eastAsia"/>
          <w:sz w:val="28"/>
          <w:lang w:eastAsia="zh-CN"/>
        </w:rPr>
        <w:t>(二)、超细岩棉隔热毡项目工艺技术设计方案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细岩棉隔热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细岩棉隔热毡项目将严格按照相关行业规范要求进行组织。通过有效控制产品质量，超细岩棉隔热毡项目将致力于为顾客提供优质的超细岩棉隔热毡项目产品和良好的服务。这体现了超细岩棉隔热毡项目对于生产活动合规性和质量标准的高度重视，为超细岩棉隔热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细岩棉隔热毡项目注重生态效益和清洁生产原则。超细岩棉隔热毡项目建设将紧密结合地方特色经济发展，与社会经济发展规划和区域环境保护规划方案相协调一致。通过与当地区域自然生态系统的结合，超细岩棉隔热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细岩棉隔热毡项目产品具有多样化的客户需求和个性化的特点。因此，超细岩棉隔热毡项目产品规格品种多样，且单批生产数量较小。为满足这一特点，超细岩棉隔热毡项目承办单位将建设先进的柔性制造生产线。通过广泛应用柔性制造技术，超细岩棉隔热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细岩棉隔热毡项目采用的技术具有较高的技术含量和自动化水平，处于国内先进水平。这一技术选用不仅体现了对生产效率、质量和环境友好性的高标准要求，同时为超细岩棉隔热毡项目的可持续发展奠定了坚实的基础。</w:t>
      </w:r>
    </w:p>
    <w:p>
      <w:pPr>
        <w:pStyle w:val="Heading2"/>
        <w:ind w:firstLine="560" w:firstLineChars="200"/>
        <w:rPr>
          <w:rFonts w:ascii="仿宋" w:eastAsia="仿宋" w:hAnsi="仿宋" w:cs="仿宋" w:hint="eastAsia"/>
          <w:sz w:val="28"/>
          <w:lang w:eastAsia="zh-CN"/>
        </w:rPr>
      </w:pPr>
      <w:bookmarkStart w:id="8" w:name="_Toc1537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为确保超细岩棉隔热毡项目的高效生产和技术实施，我们制定了一套精心设计的设备选型方案，以满足超细岩棉隔热毡项目生产、质量和环保的要求。该方案的主要特点如下：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细岩棉隔热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针对超细岩棉隔热毡项目产品的多样性和小批量生产的特点，我们将建设柔性制造生产线。通过在设备选型中考虑柔性制造技术，可以灵活应对不同产品规格和生产需求，实现生产线的高度灵活性和适应性。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678"/>
      <w:r>
        <w:rPr>
          <w:rFonts w:ascii="仿宋" w:eastAsia="仿宋" w:hAnsi="仿宋" w:cs="仿宋" w:hint="eastAsia"/>
          <w:sz w:val="28"/>
          <w:lang w:eastAsia="zh-CN"/>
        </w:rPr>
        <w:t>三、超细岩棉隔热毡项目选址可行性分析</w:t>
      </w:r>
      <w:bookmarkEnd w:id="9"/>
    </w:p>
    <w:p>
      <w:pPr>
        <w:pStyle w:val="Heading2"/>
        <w:rPr>
          <w:rFonts w:ascii="仿宋" w:eastAsia="仿宋" w:hAnsi="仿宋" w:cs="仿宋" w:hint="eastAsia"/>
          <w:lang w:eastAsia="zh-CN"/>
        </w:rPr>
      </w:pPr>
      <w:bookmarkStart w:id="10" w:name="_Toc14508"/>
      <w:r>
        <w:rPr>
          <w:rFonts w:ascii="仿宋" w:eastAsia="仿宋" w:hAnsi="仿宋" w:cs="仿宋" w:hint="eastAsia"/>
          <w:lang w:eastAsia="zh-CN"/>
        </w:rPr>
        <w:t>(一)、超细岩棉隔热毡项目选址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该超细岩棉隔热毡项目选址位于XX省XX市XX区XXX街道</w:t>
      </w:r>
    </w:p>
    <w:p>
      <w:pPr>
        <w:pStyle w:val="Heading2"/>
        <w:ind w:firstLine="560" w:firstLineChars="200"/>
        <w:rPr>
          <w:rFonts w:ascii="仿宋" w:eastAsia="仿宋" w:hAnsi="仿宋" w:cs="仿宋" w:hint="eastAsia"/>
          <w:sz w:val="28"/>
          <w:lang w:eastAsia="zh-CN"/>
        </w:rPr>
      </w:pPr>
      <w:bookmarkStart w:id="11" w:name="_Toc1031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超细岩棉隔热毡项目的征地面积将根据超细岩棉隔热毡项目的实际规模和需求进行精确规划。具体面积XXX平方米，旨在确保超细岩棉隔热毡项目不仅能够满足当前的发展需求，还能够预留空间以适应未来的扩展。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净用地面积是在征地面积基础上去除不可利用面积后的实际可开发用地。具体面积XXX平方米，考虑到环保、交通、安全等多方面因素，以确保超细岩棉隔热毡项目在整体利用效率上达到最优。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超细岩棉隔热毡项目计划建设的建筑总规模具体面积XXX平方米。这一规模的确定综合考虑了超细岩棉隔热毡项目的性质、规模，以及城市规划的相关要求，确保建筑布局与周边环境协调一致。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绿地率是超细岩棉隔热毡项目用地中被规划为绿地的比例。具体面积XXX平方米，旨在通过合理规划绿地，改善超细岩棉隔热毡项目周边环境，提升居民生活质量，并符合城市整体绿化规划。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容积率是用地上可以建设的建筑总体积与用地面积之比。具体面积XXX，通过合理的容积率规划，确保超细岩棉隔热毡项目建筑规模与周边环境和谐共生。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细岩棉隔热毡项目选址与当地城市规划相一致，具体面积XXX平方米。通过与城市规划部门深入沟通，确保超细岩棉隔热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细岩棉隔热毡项目选址符合当地产业政策，具体面积XXX平方米。这包括超细岩棉隔热毡项目对当地经济的促进作用，以及对相关产业的带动效应，确保超细岩棉隔热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用地总体要求必须符合环保和可持续发展的原则，具体面积XXX平方米。通过采用绿色建筑设计、节能减排等措施，确保超细岩棉隔热毡项目在建设和运营过程中对环境的影响最小化，达到可持续发展的要求。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确保超细岩棉隔热毡项目选址具备必要的公共设施配套，具体面积XXX平方米。这包括交通便利性、教育、医疗等基础设施，以提高居民生活品质，使得超细岩棉隔热毡项目选址更具吸引力。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考虑用地总体要求对当地社会稳定性的影响，具体面积XXX平方米。通过深入了解当地社区反馈，确保超细岩棉隔热毡项目的选址和建设过程对当地社会和谐稳定产生积极作用。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超细岩棉隔热毡项目选址不仅符合法规和规划，还在实际操作中具有可行性。这一全面规划将为超细岩棉隔热毡项目的成功实施提供坚实的基础，确保超细岩棉隔热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225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岩棉隔热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超细岩棉隔热毡项目的设备规划和空间设计中，我们将采取灵活设备布局的措施。设备布局将根据实际需求进行灵活设计，避免不必要的浪费。通过合理规划设备摆放位置，我们将提高设备的利用率，减少设备间距，以确保超细岩棉隔热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超细岩棉隔热毡项目内部引入共享设施的概念，例如共享会议室、办公区等。通过这种方式，我们可以减少对资源的重复建设，提高资源共享效率，从而减小超细岩棉隔热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421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超细岩棉隔热毡项目的总图布置中，我们将不同功能区域进行明确的规划，以最大程度满足超细岩棉隔热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48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超细岩棉隔热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超细岩棉隔热毡项目对环境的影响是综合评价的重要因素之一。我们将详细考虑选址周边的自然环境、生态保护区、水源地等情况，确保超细岩棉隔热毡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对选址的评价还需充分考虑当地政府的产业政策和法规。我们将详细了解超细岩棉隔热毡项目所在地的相关政策，确保超细岩棉隔热毡项目的规划和运营与当地法规相符，降低不必要的法律风险。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考虑到社会稳定性对企业运营的重要性，我们将评估选址地区的社会安全情况、劳工关系、社区反馈等方面，以确保超细岩棉隔热毡项目的建设和运营不会受到社会稳定性的负面影响。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最后，我们将综合考虑用地成本，包括土地购置费用、土地开发成本等。通过对用地成本的详细评估，我们能够做出更为精确的经济效益分析，为超细岩棉隔热毡项目的投资决策提供有力支持。</w:t>
      </w:r>
    </w:p>
    <w:p>
      <w:pPr>
        <w:pStyle w:val="Heading1"/>
        <w:ind w:firstLine="560" w:firstLineChars="200"/>
        <w:rPr>
          <w:rFonts w:ascii="仿宋" w:eastAsia="仿宋" w:hAnsi="仿宋" w:cs="仿宋" w:hint="eastAsia"/>
          <w:sz w:val="28"/>
          <w:lang w:eastAsia="zh-CN"/>
        </w:rPr>
      </w:pPr>
      <w:bookmarkStart w:id="15" w:name="_Toc4374"/>
      <w:r>
        <w:rPr>
          <w:rFonts w:ascii="仿宋" w:eastAsia="仿宋" w:hAnsi="仿宋" w:cs="仿宋" w:hint="eastAsia"/>
          <w:sz w:val="28"/>
          <w:lang w:eastAsia="zh-CN"/>
        </w:rPr>
        <w:t>四、超细岩棉隔热毡项目建设单位说明</w:t>
      </w:r>
      <w:bookmarkEnd w:id="15"/>
    </w:p>
    <w:p>
      <w:pPr>
        <w:pStyle w:val="Heading2"/>
        <w:rPr>
          <w:rFonts w:ascii="仿宋" w:eastAsia="仿宋" w:hAnsi="仿宋" w:cs="仿宋" w:hint="eastAsia"/>
          <w:lang w:eastAsia="zh-CN"/>
        </w:rPr>
      </w:pPr>
      <w:bookmarkStart w:id="16" w:name="_Toc160"/>
      <w:r>
        <w:rPr>
          <w:rFonts w:ascii="仿宋" w:eastAsia="仿宋" w:hAnsi="仿宋" w:cs="仿宋" w:hint="eastAsia"/>
          <w:lang w:eastAsia="zh-CN"/>
        </w:rPr>
        <w:t>(一)、超细岩棉隔热毡项目承办单位基本情况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2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细岩棉隔热毡项目承办单位的XXXX，我们着眼于实现可持续的经济效益。通过技术创新和解决方案的提供，公司预计在超细岩棉隔热毡项目执行期间将获得可观的收入增长。这一收入来源主要包括超细岩棉隔热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同时，我们注重成本控制和效率提升，以确保超细岩棉隔热毡项目的可持续盈利。透过精细的管理和资源优化，公司期望实现超细岩棉隔热毡项目利润最大化。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细岩棉隔热毡项目实施进行全面的投资评估，包括超细岩棉隔热毡项目启动阶段的资金投入和后续运营成本。通过对超细岩棉隔热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细岩棉隔热毡项目实施过程中具备足够的资金流动性，公司将进行详尽的现金流分析。这包括资金需求的合理预测、超细岩棉隔热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1942"/>
      <w:r>
        <w:rPr>
          <w:rFonts w:ascii="仿宋" w:eastAsia="仿宋" w:hAnsi="仿宋" w:cs="仿宋" w:hint="eastAsia"/>
          <w:sz w:val="28"/>
          <w:lang w:eastAsia="zh-CN"/>
        </w:rPr>
        <w:t>五、超细岩棉隔热毡项目绩效评估</w:t>
      </w:r>
      <w:bookmarkEnd w:id="18"/>
    </w:p>
    <w:p>
      <w:pPr>
        <w:pStyle w:val="Heading2"/>
        <w:rPr>
          <w:rFonts w:ascii="仿宋" w:eastAsia="仿宋" w:hAnsi="仿宋" w:cs="仿宋" w:hint="eastAsia"/>
          <w:lang w:eastAsia="zh-CN"/>
        </w:rPr>
      </w:pPr>
      <w:bookmarkStart w:id="19" w:name="_Toc419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超细岩棉隔热毡项目中，我们设计了一套全面的绩效评估指标，以确保超细岩棉隔热毡项目的可控和成功交付。这些指标跨足超细岩棉隔热毡项目目标、成本、进度和质量等多个维度，为我们提供了全面洞察超细岩棉隔热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目标达成率是我们关注的首要指标。我们设定了明确的目标，并通过定期监测和评估，迅速发现并应对潜在的目标偏差。这为超细岩棉隔热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成本绩效是另一个核心关注点。通过实际成本与预算成本的对比分析，我们深入了解成本差异的原因，及时调整资源分配，保持超细岩棉隔热毡项目在经济效益方面的合理水平。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进度作为关键的绩效指标之一，得到了精心的关注。我们制定了详细的超细岩棉隔热毡项目进度计划，并设立了进度符合度指标，确保实际进度与计划进度保持一致。这使我们能够快速发现和解决潜在的进度问题，保持超细岩棉隔热毡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https://d.book118.com/688100061006006047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A02109"/>
    <w:rsid w:val="35A021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0006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2024-03-03T07:17:00Z</dcterms:created>
  <dcterms:modified xsi:type="dcterms:W3CDTF">2024-03-03T07:17:44Z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59BF80D810334ED4B592B4D9A9865BA9_11</vt:lpwstr>
  </property>
  <property fmtid="{D5CDD505-2E9C-101B-9397-08002B2CF9AE}" pid="3" name="KSOProductBuildVer">
    <vt:lpwstr>2052-12.1.0.16388</vt:lpwstr>
  </property>
</Properties>
</file>